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F915" w14:textId="77777777" w:rsidR="00F5047B" w:rsidRPr="00270568" w:rsidRDefault="000438AD" w:rsidP="000438AD">
      <w:pPr>
        <w:jc w:val="center"/>
        <w:rPr>
          <w:rFonts w:ascii="Arial" w:hAnsi="Arial" w:cs="Arial"/>
        </w:rPr>
      </w:pPr>
      <w:r w:rsidRPr="00270568">
        <w:rPr>
          <w:rFonts w:ascii="Arial" w:hAnsi="Arial" w:cs="Arial"/>
        </w:rPr>
        <w:t>M U N I C I P I O DE C</w:t>
      </w:r>
      <w:r w:rsidR="00F5047B" w:rsidRPr="00270568">
        <w:rPr>
          <w:rFonts w:ascii="Arial" w:hAnsi="Arial" w:cs="Arial"/>
        </w:rPr>
        <w:t xml:space="preserve"> A L K I N Í</w:t>
      </w:r>
      <w:r w:rsidRPr="00270568">
        <w:rPr>
          <w:rFonts w:ascii="Arial" w:hAnsi="Arial" w:cs="Arial"/>
        </w:rPr>
        <w:t xml:space="preserve"> </w:t>
      </w:r>
    </w:p>
    <w:p w14:paraId="5D935600" w14:textId="77777777" w:rsidR="008665B9" w:rsidRPr="00270568" w:rsidRDefault="000438AD" w:rsidP="000438AD">
      <w:pPr>
        <w:jc w:val="center"/>
        <w:rPr>
          <w:rFonts w:ascii="Arial" w:hAnsi="Arial" w:cs="Arial"/>
        </w:rPr>
      </w:pPr>
      <w:r w:rsidRPr="00270568">
        <w:rPr>
          <w:rFonts w:ascii="Arial" w:hAnsi="Arial" w:cs="Arial"/>
        </w:rPr>
        <w:t xml:space="preserve">MATRIZ DE INDICADORES PARA RESULTADO (MIR) </w:t>
      </w:r>
    </w:p>
    <w:p w14:paraId="468B3CAB" w14:textId="0D9556A9" w:rsidR="000438AD" w:rsidRPr="00270568" w:rsidRDefault="000438AD" w:rsidP="000438AD">
      <w:pPr>
        <w:jc w:val="center"/>
        <w:rPr>
          <w:rFonts w:ascii="Arial" w:hAnsi="Arial" w:cs="Arial"/>
        </w:rPr>
      </w:pPr>
      <w:r w:rsidRPr="00270568">
        <w:rPr>
          <w:rFonts w:ascii="Arial" w:hAnsi="Arial" w:cs="Arial"/>
        </w:rPr>
        <w:t xml:space="preserve">E J E R C I C I </w:t>
      </w:r>
      <w:r w:rsidR="00426AF5" w:rsidRPr="00270568">
        <w:rPr>
          <w:rFonts w:ascii="Arial" w:hAnsi="Arial" w:cs="Arial"/>
        </w:rPr>
        <w:t>O F</w:t>
      </w:r>
      <w:r w:rsidRPr="00270568">
        <w:rPr>
          <w:rFonts w:ascii="Arial" w:hAnsi="Arial" w:cs="Arial"/>
        </w:rPr>
        <w:t xml:space="preserve"> I S C A </w:t>
      </w:r>
      <w:r w:rsidR="00426AF5" w:rsidRPr="00270568">
        <w:rPr>
          <w:rFonts w:ascii="Arial" w:hAnsi="Arial" w:cs="Arial"/>
        </w:rPr>
        <w:t>L 202</w:t>
      </w:r>
      <w:r w:rsidR="00DA552D">
        <w:rPr>
          <w:rFonts w:ascii="Arial" w:hAnsi="Arial" w:cs="Arial"/>
        </w:rPr>
        <w:t>6</w:t>
      </w:r>
      <w:r w:rsidRPr="00270568">
        <w:rPr>
          <w:rFonts w:ascii="Arial" w:hAnsi="Arial" w:cs="Arial"/>
        </w:rPr>
        <w:t xml:space="preserve"> </w:t>
      </w:r>
      <w:r w:rsidR="00DA552D">
        <w:rPr>
          <w:rFonts w:ascii="Arial" w:hAnsi="Arial" w:cs="Arial"/>
        </w:rPr>
        <w:t>ENERO-</w:t>
      </w:r>
      <w:r w:rsidR="00DB2B01">
        <w:rPr>
          <w:rFonts w:ascii="Arial" w:hAnsi="Arial" w:cs="Arial"/>
        </w:rPr>
        <w:t>JUNIO</w:t>
      </w:r>
    </w:p>
    <w:p w14:paraId="1E305D87" w14:textId="77777777" w:rsidR="000438AD" w:rsidRDefault="000438AD"/>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407"/>
        <w:gridCol w:w="408"/>
        <w:gridCol w:w="2434"/>
        <w:gridCol w:w="975"/>
        <w:gridCol w:w="1303"/>
        <w:gridCol w:w="992"/>
        <w:gridCol w:w="833"/>
        <w:gridCol w:w="1002"/>
        <w:gridCol w:w="1082"/>
        <w:gridCol w:w="1646"/>
        <w:gridCol w:w="1350"/>
      </w:tblGrid>
      <w:tr w:rsidR="00E9467D" w:rsidRPr="00FC0834" w14:paraId="54A43959" w14:textId="77777777" w:rsidTr="00E9467D">
        <w:trPr>
          <w:trHeight w:val="300"/>
          <w:tblHeader/>
        </w:trPr>
        <w:tc>
          <w:tcPr>
            <w:tcW w:w="5000" w:type="pct"/>
            <w:gridSpan w:val="11"/>
            <w:shd w:val="clear" w:color="auto" w:fill="ED7D31" w:themeFill="accent2"/>
          </w:tcPr>
          <w:p w14:paraId="0FA2E755" w14:textId="0B9EE982" w:rsidR="00E9467D" w:rsidRDefault="00E9467D" w:rsidP="00601663">
            <w:pPr>
              <w:widowControl/>
              <w:autoSpaceDE/>
              <w:autoSpaceDN/>
              <w:jc w:val="center"/>
              <w:rPr>
                <w:rFonts w:ascii="Century Gothic" w:eastAsia="Times New Roman" w:hAnsi="Century Gothic" w:cs="Calibri"/>
                <w:b/>
                <w:bCs/>
                <w:color w:val="000000"/>
                <w:sz w:val="12"/>
                <w:szCs w:val="12"/>
                <w:lang w:val="es-MX" w:eastAsia="es-MX"/>
              </w:rPr>
            </w:pPr>
          </w:p>
          <w:p w14:paraId="21616197" w14:textId="682DBBA5" w:rsidR="00E9467D" w:rsidRDefault="00E9467D"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p w14:paraId="6560FBAE" w14:textId="77916F22"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p>
        </w:tc>
      </w:tr>
      <w:tr w:rsidR="00E9467D" w:rsidRPr="00FC0834" w14:paraId="69CE05E8" w14:textId="77777777" w:rsidTr="00E9467D">
        <w:trPr>
          <w:trHeight w:val="510"/>
          <w:tblHeader/>
        </w:trPr>
        <w:tc>
          <w:tcPr>
            <w:tcW w:w="328" w:type="pct"/>
            <w:gridSpan w:val="2"/>
            <w:vMerge w:val="restart"/>
            <w:shd w:val="clear" w:color="auto" w:fill="ED7D31" w:themeFill="accent2"/>
            <w:vAlign w:val="center"/>
            <w:hideMark/>
          </w:tcPr>
          <w:p w14:paraId="637053F9"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979" w:type="pct"/>
            <w:vMerge w:val="restart"/>
            <w:shd w:val="clear" w:color="auto" w:fill="ED7D31" w:themeFill="accent2"/>
            <w:vAlign w:val="center"/>
            <w:hideMark/>
          </w:tcPr>
          <w:p w14:paraId="675266A6"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488" w:type="pct"/>
            <w:gridSpan w:val="6"/>
            <w:shd w:val="clear" w:color="auto" w:fill="ED7D31" w:themeFill="accent2"/>
          </w:tcPr>
          <w:p w14:paraId="755AFAA4" w14:textId="77777777" w:rsidR="00E9467D" w:rsidRDefault="00E9467D" w:rsidP="00E21425">
            <w:pPr>
              <w:widowControl/>
              <w:autoSpaceDE/>
              <w:autoSpaceDN/>
              <w:jc w:val="center"/>
              <w:rPr>
                <w:rFonts w:ascii="Century Gothic" w:eastAsia="Times New Roman" w:hAnsi="Century Gothic" w:cs="Calibri"/>
                <w:b/>
                <w:bCs/>
                <w:color w:val="000000"/>
                <w:sz w:val="12"/>
                <w:szCs w:val="12"/>
                <w:lang w:val="es-MX" w:eastAsia="es-MX"/>
              </w:rPr>
            </w:pPr>
          </w:p>
          <w:p w14:paraId="4F379B35" w14:textId="13350DB1" w:rsidR="00E9467D" w:rsidRPr="00FC0834" w:rsidRDefault="00E9467D"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62" w:type="pct"/>
            <w:vMerge w:val="restart"/>
            <w:shd w:val="clear" w:color="auto" w:fill="ED7D31" w:themeFill="accent2"/>
            <w:vAlign w:val="center"/>
            <w:hideMark/>
          </w:tcPr>
          <w:p w14:paraId="32B64394" w14:textId="06E66183" w:rsidR="00E9467D" w:rsidRPr="00FC0834" w:rsidRDefault="00E9467D"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23936063" w14:textId="4AC39780" w:rsidR="00E9467D" w:rsidRPr="00FC0834" w:rsidRDefault="00E9467D" w:rsidP="00E21425">
            <w:pPr>
              <w:jc w:val="center"/>
              <w:rPr>
                <w:rFonts w:ascii="Century Gothic" w:eastAsia="Times New Roman" w:hAnsi="Century Gothic" w:cs="Calibri"/>
                <w:b/>
                <w:bCs/>
                <w:color w:val="000000"/>
                <w:sz w:val="12"/>
                <w:szCs w:val="12"/>
                <w:lang w:val="es-MX" w:eastAsia="es-MX"/>
              </w:rPr>
            </w:pPr>
          </w:p>
        </w:tc>
        <w:tc>
          <w:tcPr>
            <w:tcW w:w="543" w:type="pct"/>
            <w:vMerge w:val="restart"/>
            <w:shd w:val="clear" w:color="auto" w:fill="ED7D31" w:themeFill="accent2"/>
            <w:vAlign w:val="center"/>
            <w:hideMark/>
          </w:tcPr>
          <w:p w14:paraId="7F751022" w14:textId="77777777" w:rsidR="00E9467D" w:rsidRPr="00FC0834" w:rsidRDefault="00E9467D"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67E57BDF" w14:textId="4C97E2E4" w:rsidR="00E9467D" w:rsidRPr="00FC0834" w:rsidRDefault="00E9467D" w:rsidP="00E21425">
            <w:pPr>
              <w:jc w:val="center"/>
              <w:rPr>
                <w:rFonts w:ascii="Century Gothic" w:eastAsia="Times New Roman" w:hAnsi="Century Gothic" w:cs="Calibri"/>
                <w:b/>
                <w:bCs/>
                <w:color w:val="000000"/>
                <w:sz w:val="12"/>
                <w:szCs w:val="12"/>
                <w:lang w:val="es-MX" w:eastAsia="es-MX"/>
              </w:rPr>
            </w:pPr>
          </w:p>
        </w:tc>
      </w:tr>
      <w:tr w:rsidR="00E9467D" w:rsidRPr="00FC0834" w14:paraId="61303D2B" w14:textId="77777777" w:rsidTr="00E9467D">
        <w:trPr>
          <w:trHeight w:val="510"/>
          <w:tblHeader/>
        </w:trPr>
        <w:tc>
          <w:tcPr>
            <w:tcW w:w="328" w:type="pct"/>
            <w:gridSpan w:val="2"/>
            <w:vMerge/>
            <w:shd w:val="clear" w:color="auto" w:fill="ED7D31" w:themeFill="accent2"/>
            <w:vAlign w:val="center"/>
            <w:hideMark/>
          </w:tcPr>
          <w:p w14:paraId="1FC584B4"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979" w:type="pct"/>
            <w:vMerge/>
            <w:shd w:val="clear" w:color="auto" w:fill="ED7D31" w:themeFill="accent2"/>
            <w:vAlign w:val="center"/>
            <w:hideMark/>
          </w:tcPr>
          <w:p w14:paraId="7780A4AF"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392" w:type="pct"/>
            <w:shd w:val="clear" w:color="auto" w:fill="ED7D31" w:themeFill="accent2"/>
            <w:vAlign w:val="center"/>
            <w:hideMark/>
          </w:tcPr>
          <w:p w14:paraId="1D3ACFBA"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524" w:type="pct"/>
            <w:shd w:val="clear" w:color="auto" w:fill="ED7D31" w:themeFill="accent2"/>
            <w:vAlign w:val="center"/>
            <w:hideMark/>
          </w:tcPr>
          <w:p w14:paraId="743FD9AD" w14:textId="77777777" w:rsidR="00E9467D" w:rsidRPr="00FC0834" w:rsidRDefault="00E9467D"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99" w:type="pct"/>
            <w:shd w:val="clear" w:color="auto" w:fill="ED7D31" w:themeFill="accent2"/>
            <w:vAlign w:val="center"/>
            <w:hideMark/>
          </w:tcPr>
          <w:p w14:paraId="508EAA26" w14:textId="649AB2EE" w:rsidR="00E9467D" w:rsidRPr="00FC0834" w:rsidRDefault="00E9467D"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35" w:type="pct"/>
            <w:shd w:val="clear" w:color="auto" w:fill="ED7D31" w:themeFill="accent2"/>
          </w:tcPr>
          <w:p w14:paraId="25C3730D" w14:textId="2A94548B" w:rsidR="00E9467D" w:rsidRPr="00FC0834" w:rsidRDefault="00E9467D" w:rsidP="00E9467D">
            <w:pPr>
              <w:widowControl/>
              <w:autoSpaceDE/>
              <w:autoSpaceDN/>
              <w:spacing w:before="120"/>
              <w:rPr>
                <w:rFonts w:ascii="Century Gothic" w:eastAsia="Times New Roman" w:hAnsi="Century Gothic" w:cs="Calibri"/>
                <w:color w:val="000000"/>
                <w:sz w:val="12"/>
                <w:szCs w:val="12"/>
                <w:lang w:val="es-MX" w:eastAsia="es-MX"/>
              </w:rPr>
            </w:pPr>
            <w:r w:rsidRPr="00E9467D">
              <w:rPr>
                <w:rFonts w:ascii="Century Gothic" w:eastAsia="Times New Roman" w:hAnsi="Century Gothic" w:cs="Calibri"/>
                <w:b/>
                <w:bCs/>
                <w:color w:val="000000"/>
                <w:sz w:val="12"/>
                <w:szCs w:val="12"/>
                <w:lang w:val="es-MX" w:eastAsia="es-MX"/>
              </w:rPr>
              <w:t>LINEA BASE</w:t>
            </w:r>
          </w:p>
        </w:tc>
        <w:tc>
          <w:tcPr>
            <w:tcW w:w="403" w:type="pct"/>
            <w:shd w:val="clear" w:color="auto" w:fill="ED7D31" w:themeFill="accent2"/>
          </w:tcPr>
          <w:p w14:paraId="4E6147EB" w14:textId="5F4A585C" w:rsidR="00E9467D" w:rsidRPr="00E9467D" w:rsidRDefault="00E9467D" w:rsidP="00E9467D">
            <w:pPr>
              <w:widowControl/>
              <w:autoSpaceDE/>
              <w:autoSpaceDN/>
              <w:spacing w:before="120"/>
              <w:rPr>
                <w:rFonts w:ascii="Century Gothic" w:eastAsia="Times New Roman" w:hAnsi="Century Gothic" w:cs="Calibri"/>
                <w:b/>
                <w:bCs/>
                <w:color w:val="000000"/>
                <w:sz w:val="12"/>
                <w:szCs w:val="12"/>
                <w:lang w:val="es-MX" w:eastAsia="es-MX"/>
              </w:rPr>
            </w:pPr>
            <w:r w:rsidRPr="00E9467D">
              <w:rPr>
                <w:rFonts w:ascii="Century Gothic" w:eastAsia="Times New Roman" w:hAnsi="Century Gothic" w:cs="Calibri"/>
                <w:b/>
                <w:bCs/>
                <w:color w:val="000000"/>
                <w:sz w:val="12"/>
                <w:szCs w:val="12"/>
                <w:lang w:val="es-MX" w:eastAsia="es-MX"/>
              </w:rPr>
              <w:t>UNIDAD DE MEDIDA</w:t>
            </w:r>
          </w:p>
        </w:tc>
        <w:tc>
          <w:tcPr>
            <w:tcW w:w="435" w:type="pct"/>
            <w:shd w:val="clear" w:color="auto" w:fill="ED7D31" w:themeFill="accent2"/>
          </w:tcPr>
          <w:p w14:paraId="6C8A3FE1" w14:textId="63D36745" w:rsidR="00E9467D" w:rsidRPr="00E9467D" w:rsidRDefault="00E9467D" w:rsidP="00E9467D">
            <w:pPr>
              <w:widowControl/>
              <w:autoSpaceDE/>
              <w:autoSpaceDN/>
              <w:spacing w:before="120"/>
              <w:rPr>
                <w:rFonts w:ascii="Century Gothic" w:eastAsia="Times New Roman" w:hAnsi="Century Gothic" w:cs="Calibri"/>
                <w:b/>
                <w:bCs/>
                <w:color w:val="000000"/>
                <w:sz w:val="12"/>
                <w:szCs w:val="12"/>
                <w:lang w:val="es-MX" w:eastAsia="es-MX"/>
              </w:rPr>
            </w:pPr>
            <w:r w:rsidRPr="00E9467D">
              <w:rPr>
                <w:rFonts w:ascii="Century Gothic" w:eastAsia="Times New Roman" w:hAnsi="Century Gothic" w:cs="Calibri"/>
                <w:b/>
                <w:bCs/>
                <w:color w:val="000000"/>
                <w:sz w:val="12"/>
                <w:szCs w:val="12"/>
                <w:lang w:val="es-MX" w:eastAsia="es-MX"/>
              </w:rPr>
              <w:t>AVANCE DEL INDICADOR</w:t>
            </w:r>
          </w:p>
        </w:tc>
        <w:tc>
          <w:tcPr>
            <w:tcW w:w="662" w:type="pct"/>
            <w:vMerge/>
            <w:shd w:val="clear" w:color="auto" w:fill="ED7D31" w:themeFill="accent2"/>
            <w:vAlign w:val="center"/>
            <w:hideMark/>
          </w:tcPr>
          <w:p w14:paraId="0C2247A7" w14:textId="234A1812" w:rsidR="00E9467D" w:rsidRPr="00FC0834" w:rsidRDefault="00E9467D" w:rsidP="00601663">
            <w:pPr>
              <w:widowControl/>
              <w:autoSpaceDE/>
              <w:autoSpaceDN/>
              <w:rPr>
                <w:rFonts w:ascii="Century Gothic" w:eastAsia="Times New Roman" w:hAnsi="Century Gothic" w:cs="Calibri"/>
                <w:color w:val="000000"/>
                <w:sz w:val="12"/>
                <w:szCs w:val="12"/>
                <w:lang w:val="es-MX" w:eastAsia="es-MX"/>
              </w:rPr>
            </w:pPr>
          </w:p>
        </w:tc>
        <w:tc>
          <w:tcPr>
            <w:tcW w:w="543" w:type="pct"/>
            <w:vMerge/>
            <w:shd w:val="clear" w:color="auto" w:fill="ED7D31" w:themeFill="accent2"/>
            <w:vAlign w:val="center"/>
            <w:hideMark/>
          </w:tcPr>
          <w:p w14:paraId="1A238EF6" w14:textId="5A97751F" w:rsidR="00E9467D" w:rsidRPr="00FC0834" w:rsidRDefault="00E9467D" w:rsidP="00601663">
            <w:pPr>
              <w:widowControl/>
              <w:autoSpaceDE/>
              <w:autoSpaceDN/>
              <w:rPr>
                <w:rFonts w:ascii="Century Gothic" w:eastAsia="Times New Roman" w:hAnsi="Century Gothic" w:cs="Calibri"/>
                <w:color w:val="000000"/>
                <w:sz w:val="12"/>
                <w:szCs w:val="12"/>
                <w:lang w:val="es-MX" w:eastAsia="es-MX"/>
              </w:rPr>
            </w:pPr>
          </w:p>
        </w:tc>
      </w:tr>
      <w:tr w:rsidR="00E9467D" w:rsidRPr="00FC0834" w14:paraId="3354F206" w14:textId="77777777" w:rsidTr="001037CB">
        <w:trPr>
          <w:trHeight w:val="657"/>
        </w:trPr>
        <w:tc>
          <w:tcPr>
            <w:tcW w:w="328" w:type="pct"/>
            <w:gridSpan w:val="2"/>
            <w:shd w:val="clear" w:color="auto" w:fill="auto"/>
            <w:vAlign w:val="center"/>
            <w:hideMark/>
          </w:tcPr>
          <w:p w14:paraId="12A7979B" w14:textId="77777777" w:rsidR="00E9467D" w:rsidRPr="007502A6" w:rsidRDefault="00E9467D" w:rsidP="00601663">
            <w:pPr>
              <w:widowControl/>
              <w:autoSpaceDE/>
              <w:autoSpaceDN/>
              <w:rPr>
                <w:rFonts w:ascii="Arial" w:eastAsia="Times New Roman" w:hAnsi="Arial" w:cs="Arial"/>
                <w:b/>
                <w:bCs/>
                <w:color w:val="000000"/>
                <w:sz w:val="12"/>
                <w:szCs w:val="12"/>
                <w:lang w:val="es-MX" w:eastAsia="es-MX"/>
              </w:rPr>
            </w:pPr>
            <w:r w:rsidRPr="007502A6">
              <w:rPr>
                <w:rFonts w:ascii="Arial" w:eastAsia="Times New Roman" w:hAnsi="Arial" w:cs="Arial"/>
                <w:b/>
                <w:bCs/>
                <w:color w:val="000000"/>
                <w:sz w:val="12"/>
                <w:szCs w:val="12"/>
                <w:lang w:val="es-MX" w:eastAsia="es-MX"/>
              </w:rPr>
              <w:t>FIN</w:t>
            </w:r>
          </w:p>
        </w:tc>
        <w:tc>
          <w:tcPr>
            <w:tcW w:w="979" w:type="pct"/>
            <w:shd w:val="clear" w:color="auto" w:fill="auto"/>
            <w:vAlign w:val="center"/>
            <w:hideMark/>
          </w:tcPr>
          <w:p w14:paraId="426FC7E3" w14:textId="77777777" w:rsidR="00E9467D" w:rsidRPr="007502A6" w:rsidRDefault="00E9467D" w:rsidP="00601663">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Contribuir al fortalecimiento de la Democracia, mediante el aumento de la credibilidad, la confianza ciudadana y la transparencia de la función pública, para que la ciudadanía participe en el mejoramiento de la gestión pública, en la vigilancia de la clase política y en la mejora de su calidad de vida.</w:t>
            </w:r>
          </w:p>
        </w:tc>
        <w:tc>
          <w:tcPr>
            <w:tcW w:w="392" w:type="pct"/>
            <w:shd w:val="clear" w:color="auto" w:fill="auto"/>
            <w:vAlign w:val="center"/>
            <w:hideMark/>
          </w:tcPr>
          <w:p w14:paraId="55541A3E" w14:textId="77777777" w:rsidR="00E9467D" w:rsidRPr="007502A6" w:rsidRDefault="00E9467D" w:rsidP="00601663">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Tasa de variación de ciudadanos que solicitan información gubernamental.</w:t>
            </w:r>
          </w:p>
        </w:tc>
        <w:tc>
          <w:tcPr>
            <w:tcW w:w="524" w:type="pct"/>
            <w:shd w:val="clear" w:color="auto" w:fill="auto"/>
            <w:vAlign w:val="center"/>
            <w:hideMark/>
          </w:tcPr>
          <w:p w14:paraId="167FA101"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(Ciudadanos que solicitan información gubernamental en el año actual / Ciudadanos que solicitan información en el año inmediato anterior) -1 * 100.</w:t>
            </w:r>
          </w:p>
        </w:tc>
        <w:tc>
          <w:tcPr>
            <w:tcW w:w="399" w:type="pct"/>
            <w:shd w:val="clear" w:color="auto" w:fill="auto"/>
            <w:vAlign w:val="center"/>
            <w:hideMark/>
          </w:tcPr>
          <w:p w14:paraId="39506D18"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531D6A3F" w14:textId="77777777" w:rsidR="00E9467D" w:rsidRDefault="00DF1274" w:rsidP="00601663">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 </w:t>
            </w:r>
          </w:p>
          <w:p w14:paraId="52E232DC" w14:textId="77777777" w:rsidR="00DF1274" w:rsidRDefault="00DF1274" w:rsidP="00601663">
            <w:pPr>
              <w:widowControl/>
              <w:autoSpaceDE/>
              <w:autoSpaceDN/>
              <w:rPr>
                <w:rFonts w:ascii="Arial" w:eastAsia="Times New Roman" w:hAnsi="Arial" w:cs="Arial"/>
                <w:color w:val="000000"/>
                <w:sz w:val="12"/>
                <w:szCs w:val="12"/>
                <w:lang w:val="es-MX" w:eastAsia="es-MX"/>
              </w:rPr>
            </w:pPr>
          </w:p>
          <w:p w14:paraId="28C57499" w14:textId="77777777" w:rsidR="00DF1274" w:rsidRDefault="00DF1274" w:rsidP="00601663">
            <w:pPr>
              <w:widowControl/>
              <w:autoSpaceDE/>
              <w:autoSpaceDN/>
              <w:rPr>
                <w:rFonts w:ascii="Arial" w:eastAsia="Times New Roman" w:hAnsi="Arial" w:cs="Arial"/>
                <w:color w:val="000000"/>
                <w:sz w:val="12"/>
                <w:szCs w:val="12"/>
                <w:lang w:val="es-MX" w:eastAsia="es-MX"/>
              </w:rPr>
            </w:pPr>
          </w:p>
          <w:p w14:paraId="60F02F71" w14:textId="720245EB" w:rsidR="00DF1274" w:rsidRPr="007502A6" w:rsidRDefault="00DF1274" w:rsidP="00601663">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4B1A9428" w14:textId="77777777" w:rsidR="00E9467D" w:rsidRDefault="00E9467D" w:rsidP="00601663">
            <w:pPr>
              <w:widowControl/>
              <w:autoSpaceDE/>
              <w:autoSpaceDN/>
              <w:rPr>
                <w:rFonts w:ascii="Arial" w:eastAsia="Times New Roman" w:hAnsi="Arial" w:cs="Arial"/>
                <w:color w:val="000000"/>
                <w:sz w:val="12"/>
                <w:szCs w:val="12"/>
                <w:lang w:val="es-MX" w:eastAsia="es-MX"/>
              </w:rPr>
            </w:pPr>
          </w:p>
          <w:p w14:paraId="428FBE61" w14:textId="13D7F084" w:rsidR="00DF1274" w:rsidRDefault="00DF1274" w:rsidP="00601663">
            <w:pPr>
              <w:widowControl/>
              <w:autoSpaceDE/>
              <w:autoSpaceDN/>
              <w:rPr>
                <w:rFonts w:ascii="Arial" w:eastAsia="Times New Roman" w:hAnsi="Arial" w:cs="Arial"/>
                <w:color w:val="000000"/>
                <w:sz w:val="12"/>
                <w:szCs w:val="12"/>
                <w:lang w:val="es-MX" w:eastAsia="es-MX"/>
              </w:rPr>
            </w:pPr>
          </w:p>
          <w:p w14:paraId="5A855A02" w14:textId="77777777" w:rsidR="00051B97" w:rsidRPr="00051B97" w:rsidRDefault="00051B97" w:rsidP="00051B97">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5E32B638" w14:textId="48DAEC7F" w:rsidR="00051B97" w:rsidRDefault="00051B97" w:rsidP="00051B97">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p w14:paraId="2838DD0D" w14:textId="77777777" w:rsidR="00DF1274" w:rsidRDefault="00DF1274" w:rsidP="00601663">
            <w:pPr>
              <w:widowControl/>
              <w:autoSpaceDE/>
              <w:autoSpaceDN/>
              <w:rPr>
                <w:rFonts w:ascii="Arial" w:eastAsia="Times New Roman" w:hAnsi="Arial" w:cs="Arial"/>
                <w:color w:val="000000"/>
                <w:sz w:val="12"/>
                <w:szCs w:val="12"/>
                <w:lang w:val="es-MX" w:eastAsia="es-MX"/>
              </w:rPr>
            </w:pPr>
          </w:p>
          <w:p w14:paraId="76498DD7" w14:textId="1F8764F5" w:rsidR="00DF1274" w:rsidRPr="007502A6" w:rsidRDefault="00DF1274" w:rsidP="00601663">
            <w:pPr>
              <w:widowControl/>
              <w:autoSpaceDE/>
              <w:autoSpaceDN/>
              <w:rPr>
                <w:rFonts w:ascii="Arial" w:eastAsia="Times New Roman" w:hAnsi="Arial" w:cs="Arial"/>
                <w:color w:val="000000"/>
                <w:sz w:val="12"/>
                <w:szCs w:val="12"/>
                <w:lang w:val="es-MX" w:eastAsia="es-MX"/>
              </w:rPr>
            </w:pPr>
          </w:p>
        </w:tc>
        <w:tc>
          <w:tcPr>
            <w:tcW w:w="435" w:type="pct"/>
            <w:vAlign w:val="center"/>
          </w:tcPr>
          <w:p w14:paraId="33BE08BF" w14:textId="578A5638" w:rsidR="00051B97" w:rsidRPr="007502A6" w:rsidRDefault="00EC7418"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r w:rsidR="00051B97">
              <w:rPr>
                <w:rFonts w:ascii="Arial" w:eastAsia="Times New Roman" w:hAnsi="Arial" w:cs="Arial"/>
                <w:color w:val="000000"/>
                <w:sz w:val="12"/>
                <w:szCs w:val="12"/>
                <w:lang w:val="es-MX" w:eastAsia="es-MX"/>
              </w:rPr>
              <w:t>%</w:t>
            </w:r>
          </w:p>
        </w:tc>
        <w:tc>
          <w:tcPr>
            <w:tcW w:w="662" w:type="pct"/>
            <w:shd w:val="clear" w:color="auto" w:fill="auto"/>
            <w:vAlign w:val="center"/>
            <w:hideMark/>
          </w:tcPr>
          <w:p w14:paraId="5D76015E" w14:textId="0EC196AC"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Estadísticas de solicitudes de información. Informe Anual</w:t>
            </w:r>
          </w:p>
        </w:tc>
        <w:tc>
          <w:tcPr>
            <w:tcW w:w="543" w:type="pct"/>
            <w:shd w:val="clear" w:color="auto" w:fill="auto"/>
            <w:vAlign w:val="center"/>
            <w:hideMark/>
          </w:tcPr>
          <w:p w14:paraId="131F5036"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 creciente la apropiación y el ejercicio del derecho de acceso a la información por parte de la ciudadanía.</w:t>
            </w:r>
          </w:p>
        </w:tc>
      </w:tr>
      <w:tr w:rsidR="00E9467D" w:rsidRPr="00FC0834" w14:paraId="01A77CA8" w14:textId="77777777" w:rsidTr="001037CB">
        <w:trPr>
          <w:trHeight w:val="789"/>
        </w:trPr>
        <w:tc>
          <w:tcPr>
            <w:tcW w:w="328" w:type="pct"/>
            <w:gridSpan w:val="2"/>
            <w:shd w:val="clear" w:color="auto" w:fill="auto"/>
            <w:textDirection w:val="btLr"/>
            <w:vAlign w:val="center"/>
            <w:hideMark/>
          </w:tcPr>
          <w:p w14:paraId="5CD591D1" w14:textId="77777777" w:rsidR="00E9467D" w:rsidRPr="007502A6" w:rsidRDefault="00E9467D" w:rsidP="00601663">
            <w:pPr>
              <w:widowControl/>
              <w:autoSpaceDE/>
              <w:autoSpaceDN/>
              <w:jc w:val="center"/>
              <w:rPr>
                <w:rFonts w:ascii="Arial" w:eastAsia="Times New Roman" w:hAnsi="Arial" w:cs="Arial"/>
                <w:b/>
                <w:bCs/>
                <w:color w:val="000000"/>
                <w:sz w:val="12"/>
                <w:szCs w:val="12"/>
                <w:lang w:val="es-MX" w:eastAsia="es-MX"/>
              </w:rPr>
            </w:pPr>
            <w:r w:rsidRPr="007502A6">
              <w:rPr>
                <w:rFonts w:ascii="Arial" w:eastAsia="Times New Roman" w:hAnsi="Arial" w:cs="Arial"/>
                <w:b/>
                <w:bCs/>
                <w:color w:val="000000"/>
                <w:sz w:val="12"/>
                <w:szCs w:val="12"/>
                <w:lang w:val="es-MX" w:eastAsia="es-MX"/>
              </w:rPr>
              <w:t>PROPÓSITO</w:t>
            </w:r>
          </w:p>
        </w:tc>
        <w:tc>
          <w:tcPr>
            <w:tcW w:w="979" w:type="pct"/>
            <w:shd w:val="clear" w:color="auto" w:fill="auto"/>
            <w:vAlign w:val="center"/>
            <w:hideMark/>
          </w:tcPr>
          <w:p w14:paraId="0847DD44"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La población conoce y ejerce el derecho a la información pública y la protección de datos personales.</w:t>
            </w:r>
          </w:p>
        </w:tc>
        <w:tc>
          <w:tcPr>
            <w:tcW w:w="392" w:type="pct"/>
            <w:shd w:val="clear" w:color="auto" w:fill="auto"/>
            <w:vAlign w:val="center"/>
            <w:hideMark/>
          </w:tcPr>
          <w:p w14:paraId="4800211E"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la población que ejerce el derecho a la información.</w:t>
            </w:r>
          </w:p>
        </w:tc>
        <w:tc>
          <w:tcPr>
            <w:tcW w:w="524" w:type="pct"/>
            <w:shd w:val="clear" w:color="auto" w:fill="auto"/>
            <w:vAlign w:val="center"/>
            <w:hideMark/>
          </w:tcPr>
          <w:p w14:paraId="48034434"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Resultados del Informe Anual de Solicitudes de Información</w:t>
            </w:r>
          </w:p>
        </w:tc>
        <w:tc>
          <w:tcPr>
            <w:tcW w:w="399" w:type="pct"/>
            <w:shd w:val="clear" w:color="auto" w:fill="auto"/>
            <w:vAlign w:val="center"/>
            <w:hideMark/>
          </w:tcPr>
          <w:p w14:paraId="405C6398"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3F50FACC" w14:textId="77777777" w:rsidR="00E9467D" w:rsidRDefault="00E9467D" w:rsidP="00601663">
            <w:pPr>
              <w:widowControl/>
              <w:autoSpaceDE/>
              <w:autoSpaceDN/>
              <w:rPr>
                <w:rFonts w:ascii="Arial" w:eastAsia="Times New Roman" w:hAnsi="Arial" w:cs="Arial"/>
                <w:color w:val="000000"/>
                <w:sz w:val="12"/>
                <w:szCs w:val="12"/>
                <w:lang w:val="es-MX" w:eastAsia="es-MX"/>
              </w:rPr>
            </w:pPr>
          </w:p>
          <w:p w14:paraId="6FE2D1C0" w14:textId="77777777" w:rsidR="00051B97" w:rsidRDefault="00051B97" w:rsidP="00601663">
            <w:pPr>
              <w:widowControl/>
              <w:autoSpaceDE/>
              <w:autoSpaceDN/>
              <w:rPr>
                <w:rFonts w:ascii="Arial" w:eastAsia="Times New Roman" w:hAnsi="Arial" w:cs="Arial"/>
                <w:color w:val="000000"/>
                <w:sz w:val="12"/>
                <w:szCs w:val="12"/>
                <w:lang w:val="es-MX" w:eastAsia="es-MX"/>
              </w:rPr>
            </w:pPr>
          </w:p>
          <w:p w14:paraId="6123A98F" w14:textId="78781D5E" w:rsidR="00051B97" w:rsidRPr="007502A6" w:rsidRDefault="00051B97" w:rsidP="00601663">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7DE13C3A" w14:textId="77777777" w:rsidR="00E9467D" w:rsidRDefault="00E9467D" w:rsidP="00601663">
            <w:pPr>
              <w:widowControl/>
              <w:autoSpaceDE/>
              <w:autoSpaceDN/>
              <w:rPr>
                <w:rFonts w:ascii="Arial" w:eastAsia="Times New Roman" w:hAnsi="Arial" w:cs="Arial"/>
                <w:color w:val="000000"/>
                <w:sz w:val="12"/>
                <w:szCs w:val="12"/>
                <w:lang w:val="es-MX" w:eastAsia="es-MX"/>
              </w:rPr>
            </w:pPr>
          </w:p>
          <w:p w14:paraId="44D0746E" w14:textId="77777777" w:rsidR="00051B97" w:rsidRPr="00051B97" w:rsidRDefault="00051B97" w:rsidP="00051B97">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11F946A7" w14:textId="0C0F8771" w:rsidR="00051B97" w:rsidRPr="007502A6" w:rsidRDefault="00051B97" w:rsidP="00051B97">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tc>
        <w:tc>
          <w:tcPr>
            <w:tcW w:w="435" w:type="pct"/>
            <w:vAlign w:val="center"/>
          </w:tcPr>
          <w:p w14:paraId="02338289" w14:textId="1F48A0E4" w:rsidR="001037CB" w:rsidRPr="001037CB" w:rsidRDefault="001037CB"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662" w:type="pct"/>
            <w:shd w:val="clear" w:color="auto" w:fill="auto"/>
            <w:vAlign w:val="center"/>
            <w:hideMark/>
          </w:tcPr>
          <w:p w14:paraId="33659CDB" w14:textId="1C624D13"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Comparativa de resultados con respecto al año inmediato anterior</w:t>
            </w:r>
          </w:p>
        </w:tc>
        <w:tc>
          <w:tcPr>
            <w:tcW w:w="543" w:type="pct"/>
            <w:shd w:val="clear" w:color="auto" w:fill="auto"/>
            <w:vAlign w:val="center"/>
            <w:hideMark/>
          </w:tcPr>
          <w:p w14:paraId="5C3F40D8" w14:textId="77777777" w:rsidR="00E9467D" w:rsidRPr="007502A6" w:rsidRDefault="00E9467D" w:rsidP="00601663">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La difusión del marco normativo incide en una mayor participación ciudadana</w:t>
            </w:r>
          </w:p>
        </w:tc>
      </w:tr>
      <w:tr w:rsidR="001037CB" w:rsidRPr="00FC0834" w14:paraId="1AF89E44" w14:textId="77777777" w:rsidTr="001037CB">
        <w:trPr>
          <w:trHeight w:val="261"/>
        </w:trPr>
        <w:tc>
          <w:tcPr>
            <w:tcW w:w="164" w:type="pct"/>
            <w:vMerge w:val="restart"/>
            <w:shd w:val="clear" w:color="auto" w:fill="auto"/>
            <w:textDirection w:val="btLr"/>
            <w:vAlign w:val="center"/>
            <w:hideMark/>
          </w:tcPr>
          <w:p w14:paraId="1165F8E0" w14:textId="77777777" w:rsidR="001037CB" w:rsidRPr="007502A6" w:rsidRDefault="001037CB" w:rsidP="001037CB">
            <w:pPr>
              <w:widowControl/>
              <w:autoSpaceDE/>
              <w:autoSpaceDN/>
              <w:jc w:val="center"/>
              <w:rPr>
                <w:rFonts w:ascii="Arial" w:eastAsia="Times New Roman" w:hAnsi="Arial" w:cs="Arial"/>
                <w:b/>
                <w:bCs/>
                <w:color w:val="000000"/>
                <w:sz w:val="12"/>
                <w:szCs w:val="12"/>
                <w:lang w:val="es-MX" w:eastAsia="es-MX"/>
              </w:rPr>
            </w:pPr>
            <w:r w:rsidRPr="007502A6">
              <w:rPr>
                <w:rFonts w:ascii="Arial" w:eastAsia="Times New Roman" w:hAnsi="Arial" w:cs="Arial"/>
                <w:b/>
                <w:bCs/>
                <w:color w:val="000000"/>
                <w:sz w:val="12"/>
                <w:szCs w:val="12"/>
                <w:lang w:val="es-MX" w:eastAsia="es-MX"/>
              </w:rPr>
              <w:t>COMPONENTES</w:t>
            </w:r>
          </w:p>
        </w:tc>
        <w:tc>
          <w:tcPr>
            <w:tcW w:w="164" w:type="pct"/>
            <w:shd w:val="clear" w:color="auto" w:fill="auto"/>
            <w:vAlign w:val="center"/>
            <w:hideMark/>
          </w:tcPr>
          <w:p w14:paraId="10095390"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w:t>
            </w:r>
          </w:p>
          <w:p w14:paraId="50D7846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979" w:type="pct"/>
            <w:shd w:val="clear" w:color="auto" w:fill="auto"/>
            <w:vAlign w:val="center"/>
            <w:hideMark/>
          </w:tcPr>
          <w:p w14:paraId="76FF57B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Participación de la sociedad civil y población en general en el ejercicio del derecho de acceso a la información, aumentada.</w:t>
            </w:r>
          </w:p>
        </w:tc>
        <w:tc>
          <w:tcPr>
            <w:tcW w:w="392" w:type="pct"/>
            <w:shd w:val="clear" w:color="auto" w:fill="auto"/>
            <w:vAlign w:val="center"/>
            <w:hideMark/>
          </w:tcPr>
          <w:p w14:paraId="3CD600F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Tasa de variación anual de solicitudes de información.</w:t>
            </w:r>
          </w:p>
        </w:tc>
        <w:tc>
          <w:tcPr>
            <w:tcW w:w="524" w:type="pct"/>
            <w:shd w:val="clear" w:color="auto" w:fill="auto"/>
            <w:vAlign w:val="center"/>
            <w:hideMark/>
          </w:tcPr>
          <w:p w14:paraId="78F00820"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(Número de solicitudes del año a medir / Número de solicitudes del año inmediato anterior) -1 * 100</w:t>
            </w:r>
          </w:p>
        </w:tc>
        <w:tc>
          <w:tcPr>
            <w:tcW w:w="399" w:type="pct"/>
            <w:shd w:val="clear" w:color="auto" w:fill="auto"/>
            <w:vAlign w:val="center"/>
            <w:hideMark/>
          </w:tcPr>
          <w:p w14:paraId="2B74B24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69719981"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0E9B81FE"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0CE16068"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F1B39F7" w14:textId="1C108B22"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342BEBC3"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140063AC" w14:textId="77777777" w:rsidR="001037CB" w:rsidRPr="00051B97"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70C8E51C" w14:textId="6DFC6A10"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tc>
        <w:tc>
          <w:tcPr>
            <w:tcW w:w="435" w:type="pct"/>
            <w:vAlign w:val="center"/>
          </w:tcPr>
          <w:p w14:paraId="23AC2B31" w14:textId="5486AEE5"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662" w:type="pct"/>
            <w:shd w:val="clear" w:color="auto" w:fill="auto"/>
            <w:vAlign w:val="center"/>
            <w:hideMark/>
          </w:tcPr>
          <w:p w14:paraId="36E7408E" w14:textId="0D2370D4"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Estadísticas generadas en la PNT e Informe Anual emitido al Órgano Garante.</w:t>
            </w:r>
          </w:p>
        </w:tc>
        <w:tc>
          <w:tcPr>
            <w:tcW w:w="543" w:type="pct"/>
            <w:shd w:val="clear" w:color="auto" w:fill="auto"/>
            <w:vAlign w:val="center"/>
            <w:hideMark/>
          </w:tcPr>
          <w:p w14:paraId="60A4525D"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Aumenta el interés y se registra una participación creciente de distintos sectores sociales en los temas del derecho de acceso a la información</w:t>
            </w:r>
          </w:p>
        </w:tc>
      </w:tr>
      <w:tr w:rsidR="001037CB" w:rsidRPr="00FC0834" w14:paraId="17769750" w14:textId="77777777" w:rsidTr="001037CB">
        <w:trPr>
          <w:trHeight w:val="852"/>
        </w:trPr>
        <w:tc>
          <w:tcPr>
            <w:tcW w:w="164" w:type="pct"/>
            <w:vMerge/>
            <w:vAlign w:val="center"/>
            <w:hideMark/>
          </w:tcPr>
          <w:p w14:paraId="4EDC606F"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776C51F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B</w:t>
            </w:r>
          </w:p>
        </w:tc>
        <w:tc>
          <w:tcPr>
            <w:tcW w:w="979" w:type="pct"/>
            <w:shd w:val="clear" w:color="auto" w:fill="auto"/>
            <w:vAlign w:val="center"/>
            <w:hideMark/>
          </w:tcPr>
          <w:p w14:paraId="11919A8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Fortalecido el conocimiento de los servidores públicos en materia de transparencia y acceso a la información pública, protección de datos personales y archivos, y las solicitudes de información pública son contestadas en tiempo y forma.</w:t>
            </w:r>
          </w:p>
        </w:tc>
        <w:tc>
          <w:tcPr>
            <w:tcW w:w="392" w:type="pct"/>
            <w:shd w:val="clear" w:color="auto" w:fill="auto"/>
            <w:vAlign w:val="center"/>
            <w:hideMark/>
          </w:tcPr>
          <w:p w14:paraId="19E1AAD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solicitudes de información que se convierten en recursos de revisión.</w:t>
            </w:r>
          </w:p>
        </w:tc>
        <w:tc>
          <w:tcPr>
            <w:tcW w:w="524" w:type="pct"/>
            <w:shd w:val="clear" w:color="auto" w:fill="auto"/>
            <w:vAlign w:val="center"/>
            <w:hideMark/>
          </w:tcPr>
          <w:p w14:paraId="0164FC9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Número solicitudes que se convierten en recursos de revisión / Número de solicitudes totales recibidas semestralmente * 100</w:t>
            </w:r>
          </w:p>
        </w:tc>
        <w:tc>
          <w:tcPr>
            <w:tcW w:w="399" w:type="pct"/>
            <w:shd w:val="clear" w:color="auto" w:fill="auto"/>
            <w:vAlign w:val="center"/>
            <w:hideMark/>
          </w:tcPr>
          <w:p w14:paraId="1A3ADC96"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Semestral</w:t>
            </w:r>
          </w:p>
        </w:tc>
        <w:tc>
          <w:tcPr>
            <w:tcW w:w="335" w:type="pct"/>
          </w:tcPr>
          <w:p w14:paraId="0992567E"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DFFA530"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105D32E3" w14:textId="2FF15993"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5211C5C2"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EABBC79"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D6A4A0B" w14:textId="77777777" w:rsidR="001037CB" w:rsidRPr="00051B97"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3781EC66" w14:textId="51A76AE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tc>
        <w:tc>
          <w:tcPr>
            <w:tcW w:w="435" w:type="pct"/>
            <w:vAlign w:val="center"/>
          </w:tcPr>
          <w:p w14:paraId="23405E31" w14:textId="1D8D1621"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662" w:type="pct"/>
            <w:shd w:val="clear" w:color="auto" w:fill="auto"/>
            <w:vAlign w:val="center"/>
            <w:hideMark/>
          </w:tcPr>
          <w:p w14:paraId="5F2D3504" w14:textId="1F01CDC9"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Estadísticas de recursos de revisión e informes del sujeto obligado respecto a las solicitudes de información.</w:t>
            </w:r>
          </w:p>
        </w:tc>
        <w:tc>
          <w:tcPr>
            <w:tcW w:w="543" w:type="pct"/>
            <w:shd w:val="clear" w:color="auto" w:fill="auto"/>
            <w:vAlign w:val="center"/>
            <w:hideMark/>
          </w:tcPr>
          <w:p w14:paraId="6457CD94"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 sujeto obligado desarrolla los conocimientos adquiridos en las capacitaciones por lo que se cumple en tiempo y forma con las solicitudes de información.</w:t>
            </w:r>
          </w:p>
        </w:tc>
      </w:tr>
      <w:tr w:rsidR="001037CB" w:rsidRPr="00FC0834" w14:paraId="6E672C68" w14:textId="77777777" w:rsidTr="001037CB">
        <w:trPr>
          <w:trHeight w:val="175"/>
        </w:trPr>
        <w:tc>
          <w:tcPr>
            <w:tcW w:w="164" w:type="pct"/>
            <w:vMerge/>
            <w:vAlign w:val="center"/>
            <w:hideMark/>
          </w:tcPr>
          <w:p w14:paraId="3B9784CC"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3ECE4A7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w:t>
            </w:r>
          </w:p>
        </w:tc>
        <w:tc>
          <w:tcPr>
            <w:tcW w:w="979" w:type="pct"/>
            <w:shd w:val="clear" w:color="auto" w:fill="auto"/>
            <w:vAlign w:val="center"/>
            <w:hideMark/>
          </w:tcPr>
          <w:p w14:paraId="0B0AC412"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Incrementado el nivel de cumplimiento del sujeto obligado en relación con la publicación de la información pública de oficio.</w:t>
            </w:r>
          </w:p>
        </w:tc>
        <w:tc>
          <w:tcPr>
            <w:tcW w:w="392" w:type="pct"/>
            <w:shd w:val="clear" w:color="auto" w:fill="auto"/>
            <w:vAlign w:val="center"/>
            <w:hideMark/>
          </w:tcPr>
          <w:p w14:paraId="3710930C"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Promedio del nivel de cumplimiento de las obligaciones de transparencia por parte del sujeto obligado.</w:t>
            </w:r>
          </w:p>
        </w:tc>
        <w:tc>
          <w:tcPr>
            <w:tcW w:w="524" w:type="pct"/>
            <w:shd w:val="clear" w:color="auto" w:fill="auto"/>
            <w:vAlign w:val="center"/>
            <w:hideMark/>
          </w:tcPr>
          <w:p w14:paraId="11E6092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Resultados de cumplimiento del año evaluado / Resultados de cumplimiento del año inmediato anterior * 100.</w:t>
            </w:r>
          </w:p>
        </w:tc>
        <w:tc>
          <w:tcPr>
            <w:tcW w:w="399" w:type="pct"/>
            <w:shd w:val="clear" w:color="auto" w:fill="auto"/>
            <w:vAlign w:val="center"/>
            <w:hideMark/>
          </w:tcPr>
          <w:p w14:paraId="40F9F62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5EB1F650"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DB820E4"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E66F7DC" w14:textId="48B4EC96"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6EF44FCC"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F47D99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273C34F" w14:textId="77777777" w:rsidR="001037CB" w:rsidRPr="00051B97"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34A0B526" w14:textId="0E1889CA"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tc>
        <w:tc>
          <w:tcPr>
            <w:tcW w:w="435" w:type="pct"/>
            <w:vAlign w:val="center"/>
          </w:tcPr>
          <w:p w14:paraId="436DCA4F" w14:textId="6B8735EC"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F33187">
              <w:rPr>
                <w:rFonts w:ascii="Arial" w:eastAsia="Times New Roman" w:hAnsi="Arial" w:cs="Arial"/>
                <w:color w:val="000000"/>
                <w:sz w:val="12"/>
                <w:szCs w:val="12"/>
                <w:lang w:val="es-MX" w:eastAsia="es-MX"/>
              </w:rPr>
              <w:t>100%</w:t>
            </w:r>
          </w:p>
        </w:tc>
        <w:tc>
          <w:tcPr>
            <w:tcW w:w="662" w:type="pct"/>
            <w:shd w:val="clear" w:color="auto" w:fill="auto"/>
            <w:vAlign w:val="center"/>
            <w:hideMark/>
          </w:tcPr>
          <w:p w14:paraId="50663AD2" w14:textId="776A488A"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Reportes de verificación de la plataforma nacional de transparencia y portal de internet del sujeto obligado.</w:t>
            </w:r>
          </w:p>
        </w:tc>
        <w:tc>
          <w:tcPr>
            <w:tcW w:w="543" w:type="pct"/>
            <w:shd w:val="clear" w:color="auto" w:fill="auto"/>
            <w:vAlign w:val="center"/>
            <w:hideMark/>
          </w:tcPr>
          <w:p w14:paraId="7CEB6AA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Los servidores públicos adquieren conocimientos e infraestructura necesaria para el cumplimiento de las obligaciones de transparencia.</w:t>
            </w:r>
          </w:p>
        </w:tc>
      </w:tr>
      <w:tr w:rsidR="001037CB" w:rsidRPr="00FC0834" w14:paraId="49B281B4" w14:textId="77777777" w:rsidTr="001037CB">
        <w:trPr>
          <w:trHeight w:val="328"/>
        </w:trPr>
        <w:tc>
          <w:tcPr>
            <w:tcW w:w="164" w:type="pct"/>
            <w:vMerge/>
            <w:vAlign w:val="center"/>
            <w:hideMark/>
          </w:tcPr>
          <w:p w14:paraId="071F845A"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5F2519D4"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D</w:t>
            </w:r>
          </w:p>
        </w:tc>
        <w:tc>
          <w:tcPr>
            <w:tcW w:w="979" w:type="pct"/>
            <w:shd w:val="clear" w:color="auto" w:fill="auto"/>
            <w:vAlign w:val="center"/>
            <w:hideMark/>
          </w:tcPr>
          <w:p w14:paraId="2D5CCF8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Incremento en la difusión y promoción de los derechos tutelados por el Sujeto Obligado (acceso a la información pública y protección de datos personales).</w:t>
            </w:r>
          </w:p>
        </w:tc>
        <w:tc>
          <w:tcPr>
            <w:tcW w:w="392" w:type="pct"/>
            <w:shd w:val="clear" w:color="auto" w:fill="auto"/>
            <w:vAlign w:val="center"/>
            <w:hideMark/>
          </w:tcPr>
          <w:p w14:paraId="5C915A8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Tasa de variación de publicaciones realizadas en cualquier medio.</w:t>
            </w:r>
          </w:p>
        </w:tc>
        <w:tc>
          <w:tcPr>
            <w:tcW w:w="524" w:type="pct"/>
            <w:shd w:val="clear" w:color="auto" w:fill="auto"/>
            <w:vAlign w:val="center"/>
            <w:hideMark/>
          </w:tcPr>
          <w:p w14:paraId="4F4A147A"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(No. de publicaciones realizadas en el año / no. de publicaciones realizadas en el año anterior) - 1 * 100.</w:t>
            </w:r>
          </w:p>
        </w:tc>
        <w:tc>
          <w:tcPr>
            <w:tcW w:w="399" w:type="pct"/>
            <w:shd w:val="clear" w:color="auto" w:fill="auto"/>
            <w:vAlign w:val="center"/>
            <w:hideMark/>
          </w:tcPr>
          <w:p w14:paraId="680071B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71BBDE08"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9A93626"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7CDBB0F" w14:textId="4E3F015E"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13629EF5"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E9D256B"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86B23C0" w14:textId="77777777" w:rsidR="001037CB" w:rsidRPr="00051B97"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w:t>
            </w:r>
          </w:p>
          <w:p w14:paraId="356FBAD0" w14:textId="7147686B"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051B97">
              <w:rPr>
                <w:rFonts w:ascii="Arial" w:eastAsia="Times New Roman" w:hAnsi="Arial" w:cs="Arial"/>
                <w:color w:val="000000"/>
                <w:sz w:val="12"/>
                <w:szCs w:val="12"/>
                <w:lang w:val="es-MX" w:eastAsia="es-MX"/>
              </w:rPr>
              <w:t>PORCENTAJE</w:t>
            </w:r>
          </w:p>
        </w:tc>
        <w:tc>
          <w:tcPr>
            <w:tcW w:w="435" w:type="pct"/>
            <w:vAlign w:val="center"/>
          </w:tcPr>
          <w:p w14:paraId="535840C0" w14:textId="3FEED552"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662" w:type="pct"/>
            <w:shd w:val="clear" w:color="auto" w:fill="auto"/>
            <w:vAlign w:val="center"/>
            <w:hideMark/>
          </w:tcPr>
          <w:p w14:paraId="7416B0A6" w14:textId="65F717C8"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Estadísticas de las áreas de comunicación social, promoción y difusión.</w:t>
            </w:r>
          </w:p>
        </w:tc>
        <w:tc>
          <w:tcPr>
            <w:tcW w:w="543" w:type="pct"/>
            <w:shd w:val="clear" w:color="auto" w:fill="auto"/>
            <w:vAlign w:val="center"/>
            <w:hideMark/>
          </w:tcPr>
          <w:p w14:paraId="2583BB3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Medios de comunicación receptivos y activos en la difusión y promoción de los derechos tutelados por el Sujeto Obligado</w:t>
            </w:r>
          </w:p>
        </w:tc>
      </w:tr>
      <w:tr w:rsidR="001037CB" w:rsidRPr="00FC0834" w14:paraId="47551C42" w14:textId="77777777" w:rsidTr="001037CB">
        <w:trPr>
          <w:trHeight w:val="657"/>
        </w:trPr>
        <w:tc>
          <w:tcPr>
            <w:tcW w:w="164" w:type="pct"/>
            <w:vMerge/>
            <w:vAlign w:val="center"/>
            <w:hideMark/>
          </w:tcPr>
          <w:p w14:paraId="6026A3DD"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45694E7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w:t>
            </w:r>
          </w:p>
        </w:tc>
        <w:tc>
          <w:tcPr>
            <w:tcW w:w="979" w:type="pct"/>
            <w:shd w:val="clear" w:color="auto" w:fill="auto"/>
            <w:vAlign w:val="center"/>
            <w:hideMark/>
          </w:tcPr>
          <w:p w14:paraId="73F33A3C"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Fortalecido el Marco Normativo en materia de acceso a la información pública, protección de datos personales y archivos públicos.</w:t>
            </w:r>
          </w:p>
        </w:tc>
        <w:tc>
          <w:tcPr>
            <w:tcW w:w="392" w:type="pct"/>
            <w:shd w:val="clear" w:color="auto" w:fill="auto"/>
            <w:vAlign w:val="center"/>
            <w:hideMark/>
          </w:tcPr>
          <w:p w14:paraId="550E134C"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iniciativas normativas publicadas.</w:t>
            </w:r>
          </w:p>
        </w:tc>
        <w:tc>
          <w:tcPr>
            <w:tcW w:w="524" w:type="pct"/>
            <w:shd w:val="clear" w:color="auto" w:fill="auto"/>
            <w:vAlign w:val="center"/>
            <w:hideMark/>
          </w:tcPr>
          <w:p w14:paraId="18071C0F" w14:textId="20BABD3A"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No. de iniciativas norma</w:t>
            </w:r>
            <w:r>
              <w:rPr>
                <w:rFonts w:ascii="Arial" w:eastAsia="Times New Roman" w:hAnsi="Arial" w:cs="Arial"/>
                <w:color w:val="000000"/>
                <w:sz w:val="12"/>
                <w:szCs w:val="12"/>
                <w:lang w:val="es-MX" w:eastAsia="es-MX"/>
              </w:rPr>
              <w:t>1</w:t>
            </w:r>
            <w:r w:rsidRPr="007502A6">
              <w:rPr>
                <w:rFonts w:ascii="Arial" w:eastAsia="Times New Roman" w:hAnsi="Arial" w:cs="Arial"/>
                <w:color w:val="000000"/>
                <w:sz w:val="12"/>
                <w:szCs w:val="12"/>
                <w:lang w:val="es-MX" w:eastAsia="es-MX"/>
              </w:rPr>
              <w:t>tivas publicadas / No. de iniciativas normativas programadas * 100.</w:t>
            </w:r>
          </w:p>
        </w:tc>
        <w:tc>
          <w:tcPr>
            <w:tcW w:w="399" w:type="pct"/>
            <w:shd w:val="clear" w:color="auto" w:fill="auto"/>
            <w:vAlign w:val="center"/>
            <w:hideMark/>
          </w:tcPr>
          <w:p w14:paraId="63CC2FE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25489BFB"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D6CBDA5"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5459789" w14:textId="5F2B4B5A"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5B5B42C7"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924A4E3"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DD64F62"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362BA6E6" w14:textId="21B0684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Align w:val="center"/>
          </w:tcPr>
          <w:p w14:paraId="0118567E" w14:textId="70B258E7"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662" w:type="pct"/>
            <w:shd w:val="clear" w:color="auto" w:fill="auto"/>
            <w:vAlign w:val="center"/>
            <w:hideMark/>
          </w:tcPr>
          <w:p w14:paraId="2B57BE6A" w14:textId="7BB8F192"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Periódico oficial y portal de internet del Sujeto Obligado.</w:t>
            </w:r>
          </w:p>
        </w:tc>
        <w:tc>
          <w:tcPr>
            <w:tcW w:w="543" w:type="pct"/>
            <w:shd w:val="clear" w:color="auto" w:fill="auto"/>
            <w:vAlign w:val="center"/>
            <w:hideMark/>
          </w:tcPr>
          <w:p w14:paraId="6030B32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 Congreso del Estado aprueba y emite normatividad en materia de acceso a la información pública y protección de datos personales.</w:t>
            </w:r>
          </w:p>
        </w:tc>
      </w:tr>
      <w:tr w:rsidR="001037CB" w:rsidRPr="00FC0834" w14:paraId="4BE00525" w14:textId="77777777" w:rsidTr="001037CB">
        <w:trPr>
          <w:trHeight w:val="75"/>
        </w:trPr>
        <w:tc>
          <w:tcPr>
            <w:tcW w:w="164" w:type="pct"/>
            <w:vMerge w:val="restart"/>
            <w:shd w:val="clear" w:color="auto" w:fill="auto"/>
            <w:textDirection w:val="btLr"/>
            <w:vAlign w:val="center"/>
            <w:hideMark/>
          </w:tcPr>
          <w:p w14:paraId="2729E1F3" w14:textId="77777777" w:rsidR="001037CB" w:rsidRPr="007502A6" w:rsidRDefault="001037CB" w:rsidP="001037CB">
            <w:pPr>
              <w:widowControl/>
              <w:autoSpaceDE/>
              <w:autoSpaceDN/>
              <w:jc w:val="center"/>
              <w:rPr>
                <w:rFonts w:ascii="Arial" w:eastAsia="Times New Roman" w:hAnsi="Arial" w:cs="Arial"/>
                <w:b/>
                <w:bCs/>
                <w:color w:val="000000"/>
                <w:sz w:val="12"/>
                <w:szCs w:val="12"/>
                <w:lang w:val="es-MX" w:eastAsia="es-MX"/>
              </w:rPr>
            </w:pPr>
            <w:r w:rsidRPr="007502A6">
              <w:rPr>
                <w:rFonts w:ascii="Arial" w:eastAsia="Times New Roman" w:hAnsi="Arial" w:cs="Arial"/>
                <w:b/>
                <w:bCs/>
                <w:color w:val="000000"/>
                <w:sz w:val="12"/>
                <w:szCs w:val="12"/>
                <w:lang w:val="es-MX" w:eastAsia="es-MX"/>
              </w:rPr>
              <w:t>ACTIVIDADES</w:t>
            </w:r>
          </w:p>
        </w:tc>
        <w:tc>
          <w:tcPr>
            <w:tcW w:w="164" w:type="pct"/>
            <w:shd w:val="clear" w:color="auto" w:fill="auto"/>
            <w:vAlign w:val="center"/>
            <w:hideMark/>
          </w:tcPr>
          <w:p w14:paraId="0CCDF62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A.1</w:t>
            </w:r>
          </w:p>
        </w:tc>
        <w:tc>
          <w:tcPr>
            <w:tcW w:w="979" w:type="pct"/>
            <w:shd w:val="clear" w:color="auto" w:fill="auto"/>
            <w:vAlign w:val="center"/>
            <w:hideMark/>
          </w:tcPr>
          <w:p w14:paraId="546A0073"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Sensibilización a la sociedad civil organizada y estudiantes a nivel licenciatura</w:t>
            </w:r>
          </w:p>
        </w:tc>
        <w:tc>
          <w:tcPr>
            <w:tcW w:w="392" w:type="pct"/>
            <w:shd w:val="clear" w:color="auto" w:fill="auto"/>
            <w:vAlign w:val="center"/>
            <w:hideMark/>
          </w:tcPr>
          <w:p w14:paraId="01A02F6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pláticas impartidas</w:t>
            </w:r>
          </w:p>
        </w:tc>
        <w:tc>
          <w:tcPr>
            <w:tcW w:w="524" w:type="pct"/>
            <w:shd w:val="clear" w:color="auto" w:fill="auto"/>
            <w:vAlign w:val="center"/>
            <w:hideMark/>
          </w:tcPr>
          <w:p w14:paraId="7946F394"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Pláticas impartidas / Pláticas programadas * 100</w:t>
            </w:r>
          </w:p>
        </w:tc>
        <w:tc>
          <w:tcPr>
            <w:tcW w:w="399" w:type="pct"/>
            <w:shd w:val="clear" w:color="auto" w:fill="auto"/>
            <w:vAlign w:val="center"/>
            <w:hideMark/>
          </w:tcPr>
          <w:p w14:paraId="31FB765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0301215B"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D90F69E"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6842CFC"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C524A18" w14:textId="6E33D2A4"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3163C9E3"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85E29B1"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F723F39"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1A87F580" w14:textId="4CF031F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Align w:val="center"/>
          </w:tcPr>
          <w:p w14:paraId="247D81F5" w14:textId="3DBE3B4E"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F33187">
              <w:rPr>
                <w:rFonts w:ascii="Arial" w:eastAsia="Times New Roman" w:hAnsi="Arial" w:cs="Arial"/>
                <w:color w:val="000000"/>
                <w:sz w:val="12"/>
                <w:szCs w:val="12"/>
                <w:lang w:val="es-MX" w:eastAsia="es-MX"/>
              </w:rPr>
              <w:t>100%</w:t>
            </w:r>
          </w:p>
        </w:tc>
        <w:tc>
          <w:tcPr>
            <w:tcW w:w="662" w:type="pct"/>
            <w:shd w:val="clear" w:color="auto" w:fill="auto"/>
            <w:vAlign w:val="center"/>
            <w:hideMark/>
          </w:tcPr>
          <w:p w14:paraId="16F6E90E" w14:textId="1DBADB58"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 anual con evidencias, encuestas</w:t>
            </w:r>
          </w:p>
        </w:tc>
        <w:tc>
          <w:tcPr>
            <w:tcW w:w="543" w:type="pct"/>
            <w:shd w:val="clear" w:color="auto" w:fill="auto"/>
            <w:vAlign w:val="center"/>
            <w:hideMark/>
          </w:tcPr>
          <w:p w14:paraId="1957799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Existe interés por parte de la sociedad por conocer los derechos establecidos en las leyes en la materia, además de que se detectan necesidades del entorno que se deben difundir y sensibilizar.</w:t>
            </w:r>
          </w:p>
        </w:tc>
      </w:tr>
      <w:tr w:rsidR="001037CB" w:rsidRPr="00FC0834" w14:paraId="7D5782B5" w14:textId="77777777" w:rsidTr="00132606">
        <w:trPr>
          <w:trHeight w:val="237"/>
        </w:trPr>
        <w:tc>
          <w:tcPr>
            <w:tcW w:w="164" w:type="pct"/>
            <w:vMerge/>
            <w:vAlign w:val="center"/>
            <w:hideMark/>
          </w:tcPr>
          <w:p w14:paraId="6C32493C"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6030791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A.2</w:t>
            </w:r>
          </w:p>
        </w:tc>
        <w:tc>
          <w:tcPr>
            <w:tcW w:w="979" w:type="pct"/>
            <w:shd w:val="clear" w:color="auto" w:fill="auto"/>
            <w:vAlign w:val="center"/>
            <w:hideMark/>
          </w:tcPr>
          <w:p w14:paraId="3EA2F9D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Elaboración y despliegue de campañas de difusión.</w:t>
            </w:r>
          </w:p>
        </w:tc>
        <w:tc>
          <w:tcPr>
            <w:tcW w:w="392" w:type="pct"/>
            <w:shd w:val="clear" w:color="auto" w:fill="auto"/>
            <w:vAlign w:val="center"/>
            <w:hideMark/>
          </w:tcPr>
          <w:p w14:paraId="0D56AE2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Tasa de variación de medios utilizados en la campaña.</w:t>
            </w:r>
          </w:p>
        </w:tc>
        <w:tc>
          <w:tcPr>
            <w:tcW w:w="524" w:type="pct"/>
            <w:shd w:val="clear" w:color="auto" w:fill="auto"/>
            <w:vAlign w:val="center"/>
            <w:hideMark/>
          </w:tcPr>
          <w:p w14:paraId="5164D9BA"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(No. de medios utilizados en la campaña del año / no. de medios utilizados en la campaña del año anterior) -1 * 100.</w:t>
            </w:r>
          </w:p>
        </w:tc>
        <w:tc>
          <w:tcPr>
            <w:tcW w:w="399" w:type="pct"/>
            <w:shd w:val="clear" w:color="auto" w:fill="auto"/>
            <w:vAlign w:val="center"/>
            <w:hideMark/>
          </w:tcPr>
          <w:p w14:paraId="2501853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02DB8DB7"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8660351"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44F2F6C9"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7A9DCA3" w14:textId="475F2B9C"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4675BC8F"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DCF9896"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30E74154" w14:textId="101D75C8"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tcPr>
          <w:p w14:paraId="63886DE5" w14:textId="7906E971"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shd w:val="clear" w:color="auto" w:fill="auto"/>
            <w:vAlign w:val="center"/>
            <w:hideMark/>
          </w:tcPr>
          <w:p w14:paraId="465F93B9" w14:textId="7DEF61D0"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Informes y expedientes del área de promoción y vinculación.</w:t>
            </w:r>
          </w:p>
        </w:tc>
        <w:tc>
          <w:tcPr>
            <w:tcW w:w="543" w:type="pct"/>
            <w:shd w:val="clear" w:color="auto" w:fill="auto"/>
            <w:vAlign w:val="center"/>
            <w:hideMark/>
          </w:tcPr>
          <w:p w14:paraId="5BB301C3"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Existe suficiencia presupuestaria y una adecuada planeación interna.</w:t>
            </w:r>
          </w:p>
        </w:tc>
      </w:tr>
      <w:tr w:rsidR="001037CB" w:rsidRPr="00FC0834" w14:paraId="3DFA9334" w14:textId="77777777" w:rsidTr="00132606">
        <w:trPr>
          <w:trHeight w:val="242"/>
        </w:trPr>
        <w:tc>
          <w:tcPr>
            <w:tcW w:w="164" w:type="pct"/>
            <w:vMerge/>
            <w:vAlign w:val="center"/>
            <w:hideMark/>
          </w:tcPr>
          <w:p w14:paraId="213E5709"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6F9DC2B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B.1</w:t>
            </w:r>
          </w:p>
        </w:tc>
        <w:tc>
          <w:tcPr>
            <w:tcW w:w="979" w:type="pct"/>
            <w:shd w:val="clear" w:color="auto" w:fill="auto"/>
            <w:vAlign w:val="center"/>
            <w:hideMark/>
          </w:tcPr>
          <w:p w14:paraId="1243ED81"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Implementación del programa permanente de capacitación a servidores públicos en materia de transparencia y acceso a la información pública, protección de datos personales y archivos.</w:t>
            </w:r>
          </w:p>
        </w:tc>
        <w:tc>
          <w:tcPr>
            <w:tcW w:w="392" w:type="pct"/>
            <w:shd w:val="clear" w:color="auto" w:fill="auto"/>
            <w:vAlign w:val="center"/>
            <w:hideMark/>
          </w:tcPr>
          <w:p w14:paraId="52FB2DA0"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capacitaciones impartidas</w:t>
            </w:r>
          </w:p>
        </w:tc>
        <w:tc>
          <w:tcPr>
            <w:tcW w:w="524" w:type="pct"/>
            <w:shd w:val="clear" w:color="auto" w:fill="auto"/>
            <w:vAlign w:val="center"/>
            <w:hideMark/>
          </w:tcPr>
          <w:p w14:paraId="09124312"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Capacitaciones impartidas / Capacitaciones programadas * 100</w:t>
            </w:r>
          </w:p>
        </w:tc>
        <w:tc>
          <w:tcPr>
            <w:tcW w:w="399" w:type="pct"/>
            <w:shd w:val="clear" w:color="auto" w:fill="auto"/>
            <w:vAlign w:val="center"/>
            <w:hideMark/>
          </w:tcPr>
          <w:p w14:paraId="1CA3CB4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379FBC4F"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95C43B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04208178" w14:textId="3F795E19"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524EAC5B"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4D0EDD9A"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59A9AC2D" w14:textId="4E582AA5"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tcPr>
          <w:p w14:paraId="315C4836" w14:textId="19369D79"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shd w:val="clear" w:color="auto" w:fill="auto"/>
            <w:vAlign w:val="center"/>
            <w:hideMark/>
          </w:tcPr>
          <w:p w14:paraId="52B93B8D" w14:textId="03ECE00F"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 anual con evidencias, encuestas, reconocimientos</w:t>
            </w:r>
          </w:p>
        </w:tc>
        <w:tc>
          <w:tcPr>
            <w:tcW w:w="543" w:type="pct"/>
            <w:shd w:val="clear" w:color="auto" w:fill="auto"/>
            <w:vAlign w:val="center"/>
            <w:hideMark/>
          </w:tcPr>
          <w:p w14:paraId="272E803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 sujeto obligado externa su necesidad de capacitación y permite las gestiones para la programación de capacitaciones.</w:t>
            </w:r>
          </w:p>
        </w:tc>
      </w:tr>
      <w:tr w:rsidR="001037CB" w:rsidRPr="00FC0834" w14:paraId="3A38E538" w14:textId="77777777" w:rsidTr="00132606">
        <w:trPr>
          <w:trHeight w:val="113"/>
        </w:trPr>
        <w:tc>
          <w:tcPr>
            <w:tcW w:w="164" w:type="pct"/>
            <w:vMerge/>
            <w:vAlign w:val="center"/>
            <w:hideMark/>
          </w:tcPr>
          <w:p w14:paraId="50EE1312"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585E89E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B.2</w:t>
            </w:r>
          </w:p>
        </w:tc>
        <w:tc>
          <w:tcPr>
            <w:tcW w:w="979" w:type="pct"/>
            <w:shd w:val="clear" w:color="auto" w:fill="auto"/>
            <w:vAlign w:val="center"/>
            <w:hideMark/>
          </w:tcPr>
          <w:p w14:paraId="3DDE5AFC"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Establecimiento de un programa de acreditación de servidores públicos</w:t>
            </w:r>
          </w:p>
        </w:tc>
        <w:tc>
          <w:tcPr>
            <w:tcW w:w="392" w:type="pct"/>
            <w:shd w:val="clear" w:color="auto" w:fill="auto"/>
            <w:vAlign w:val="center"/>
            <w:hideMark/>
          </w:tcPr>
          <w:p w14:paraId="16554220"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servidores públicos acreditados</w:t>
            </w:r>
          </w:p>
        </w:tc>
        <w:tc>
          <w:tcPr>
            <w:tcW w:w="524" w:type="pct"/>
            <w:shd w:val="clear" w:color="auto" w:fill="auto"/>
            <w:vAlign w:val="center"/>
            <w:hideMark/>
          </w:tcPr>
          <w:p w14:paraId="5FD6918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Número de servidores públicos acreditados / Número de servidores públicos capacitados * 100</w:t>
            </w:r>
          </w:p>
        </w:tc>
        <w:tc>
          <w:tcPr>
            <w:tcW w:w="399" w:type="pct"/>
            <w:shd w:val="clear" w:color="auto" w:fill="auto"/>
            <w:vAlign w:val="center"/>
            <w:hideMark/>
          </w:tcPr>
          <w:p w14:paraId="4599C1F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7983B4E3"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3959718"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D887B02"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EE8C098" w14:textId="62C13AD5"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783B9E2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22FB1FD"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5BFB58CF" w14:textId="1ACBECC9"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tcPr>
          <w:p w14:paraId="27087B98" w14:textId="4A7C9134"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shd w:val="clear" w:color="auto" w:fill="auto"/>
            <w:vAlign w:val="center"/>
            <w:hideMark/>
          </w:tcPr>
          <w:p w14:paraId="36B2ACA5" w14:textId="3C4B1243"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Informes, listas de asistencia, estadísticas</w:t>
            </w:r>
          </w:p>
        </w:tc>
        <w:tc>
          <w:tcPr>
            <w:tcW w:w="543" w:type="pct"/>
            <w:shd w:val="clear" w:color="auto" w:fill="auto"/>
            <w:vAlign w:val="center"/>
            <w:hideMark/>
          </w:tcPr>
          <w:p w14:paraId="7F960B3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Los servidores públicos asisten a cada una de las convocatorias de capacitación.</w:t>
            </w:r>
          </w:p>
        </w:tc>
      </w:tr>
      <w:tr w:rsidR="001037CB" w:rsidRPr="00FC0834" w14:paraId="3D579C7F" w14:textId="77777777" w:rsidTr="00132606">
        <w:trPr>
          <w:trHeight w:val="119"/>
        </w:trPr>
        <w:tc>
          <w:tcPr>
            <w:tcW w:w="164" w:type="pct"/>
            <w:vMerge/>
            <w:vAlign w:val="center"/>
            <w:hideMark/>
          </w:tcPr>
          <w:p w14:paraId="33BE5DA7"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291B8E03"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C.1</w:t>
            </w:r>
          </w:p>
        </w:tc>
        <w:tc>
          <w:tcPr>
            <w:tcW w:w="979" w:type="pct"/>
            <w:shd w:val="clear" w:color="auto" w:fill="auto"/>
            <w:vAlign w:val="center"/>
            <w:hideMark/>
          </w:tcPr>
          <w:p w14:paraId="2123C15D"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Verificación y seguimiento de la publicación de la información pública de oficio a los sujetos obligados.</w:t>
            </w:r>
          </w:p>
        </w:tc>
        <w:tc>
          <w:tcPr>
            <w:tcW w:w="392" w:type="pct"/>
            <w:shd w:val="clear" w:color="auto" w:fill="auto"/>
            <w:vAlign w:val="center"/>
            <w:hideMark/>
          </w:tcPr>
          <w:p w14:paraId="73BDD01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verificaciones trimestrales al portal de internet.</w:t>
            </w:r>
          </w:p>
        </w:tc>
        <w:tc>
          <w:tcPr>
            <w:tcW w:w="524" w:type="pct"/>
            <w:shd w:val="clear" w:color="auto" w:fill="auto"/>
            <w:vAlign w:val="center"/>
            <w:hideMark/>
          </w:tcPr>
          <w:p w14:paraId="53E420B9"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Verificaciones realizadas en tiempo y forma / verificaciones programadas * 100.</w:t>
            </w:r>
          </w:p>
        </w:tc>
        <w:tc>
          <w:tcPr>
            <w:tcW w:w="399" w:type="pct"/>
            <w:shd w:val="clear" w:color="auto" w:fill="auto"/>
            <w:vAlign w:val="center"/>
            <w:hideMark/>
          </w:tcPr>
          <w:p w14:paraId="71C83F7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Trimestral</w:t>
            </w:r>
          </w:p>
        </w:tc>
        <w:tc>
          <w:tcPr>
            <w:tcW w:w="335" w:type="pct"/>
          </w:tcPr>
          <w:p w14:paraId="1ADC85F4"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DA38336"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02F0F74B" w14:textId="1E458027"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6B5703A9"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68749224"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B174E16"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70764920" w14:textId="281B881F"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tcPr>
          <w:p w14:paraId="6A590F6B" w14:textId="27DB4598"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shd w:val="clear" w:color="auto" w:fill="auto"/>
            <w:vAlign w:val="center"/>
            <w:hideMark/>
          </w:tcPr>
          <w:p w14:paraId="2A384F91" w14:textId="0B7A353D"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Informes y expedientes, estadísticas de la PNT</w:t>
            </w:r>
          </w:p>
        </w:tc>
        <w:tc>
          <w:tcPr>
            <w:tcW w:w="543" w:type="pct"/>
            <w:shd w:val="clear" w:color="auto" w:fill="auto"/>
            <w:vAlign w:val="center"/>
            <w:hideMark/>
          </w:tcPr>
          <w:p w14:paraId="4D51272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 sujeto obligado asume su responsabilidad de mantener actualizado su portal de transparencia.</w:t>
            </w:r>
          </w:p>
        </w:tc>
      </w:tr>
      <w:tr w:rsidR="001037CB" w:rsidRPr="00FC0834" w14:paraId="6595D053" w14:textId="77777777" w:rsidTr="00132606">
        <w:trPr>
          <w:trHeight w:val="500"/>
        </w:trPr>
        <w:tc>
          <w:tcPr>
            <w:tcW w:w="164" w:type="pct"/>
            <w:vMerge/>
            <w:vAlign w:val="center"/>
            <w:hideMark/>
          </w:tcPr>
          <w:p w14:paraId="651B76BF"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vMerge w:val="restart"/>
            <w:shd w:val="clear" w:color="auto" w:fill="auto"/>
            <w:vAlign w:val="center"/>
            <w:hideMark/>
          </w:tcPr>
          <w:p w14:paraId="69A7699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C.2</w:t>
            </w:r>
          </w:p>
        </w:tc>
        <w:tc>
          <w:tcPr>
            <w:tcW w:w="979" w:type="pct"/>
            <w:shd w:val="clear" w:color="auto" w:fill="auto"/>
            <w:vAlign w:val="center"/>
            <w:hideMark/>
          </w:tcPr>
          <w:p w14:paraId="568A5E0E"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Asesoría permanente a los servidores públicos</w:t>
            </w:r>
          </w:p>
        </w:tc>
        <w:tc>
          <w:tcPr>
            <w:tcW w:w="392" w:type="pct"/>
            <w:vMerge w:val="restart"/>
            <w:shd w:val="clear" w:color="auto" w:fill="auto"/>
            <w:vAlign w:val="center"/>
            <w:hideMark/>
          </w:tcPr>
          <w:p w14:paraId="154732A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asesorías realizadas</w:t>
            </w:r>
          </w:p>
        </w:tc>
        <w:tc>
          <w:tcPr>
            <w:tcW w:w="524" w:type="pct"/>
            <w:vMerge w:val="restart"/>
            <w:shd w:val="clear" w:color="auto" w:fill="auto"/>
            <w:vAlign w:val="center"/>
            <w:hideMark/>
          </w:tcPr>
          <w:p w14:paraId="676E0169"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Asesorías realizadas / asesorías solicitadas * 100.</w:t>
            </w:r>
          </w:p>
        </w:tc>
        <w:tc>
          <w:tcPr>
            <w:tcW w:w="399" w:type="pct"/>
            <w:vMerge w:val="restart"/>
            <w:shd w:val="clear" w:color="auto" w:fill="auto"/>
            <w:vAlign w:val="center"/>
            <w:hideMark/>
          </w:tcPr>
          <w:p w14:paraId="0238F87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Mensual</w:t>
            </w:r>
          </w:p>
        </w:tc>
        <w:tc>
          <w:tcPr>
            <w:tcW w:w="335" w:type="pct"/>
            <w:vMerge w:val="restart"/>
          </w:tcPr>
          <w:p w14:paraId="45B24952"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DDA7FD9"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7EEDCB0B" w14:textId="27D79CC7"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vMerge w:val="restart"/>
          </w:tcPr>
          <w:p w14:paraId="4F06E1D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CF2D845"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F8FDC46"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2B367606" w14:textId="3D0231A9"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Merge w:val="restart"/>
          </w:tcPr>
          <w:p w14:paraId="31C15B4E" w14:textId="2209998F"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vMerge w:val="restart"/>
            <w:shd w:val="clear" w:color="auto" w:fill="auto"/>
            <w:vAlign w:val="center"/>
            <w:hideMark/>
          </w:tcPr>
          <w:p w14:paraId="5EA055C7" w14:textId="75B166CA"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Bitácoras de asesorías brindadas</w:t>
            </w:r>
          </w:p>
        </w:tc>
        <w:tc>
          <w:tcPr>
            <w:tcW w:w="543" w:type="pct"/>
            <w:shd w:val="clear" w:color="auto" w:fill="auto"/>
            <w:vAlign w:val="center"/>
            <w:hideMark/>
          </w:tcPr>
          <w:p w14:paraId="480792C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 sujeto obligado está interesado en</w:t>
            </w:r>
          </w:p>
        </w:tc>
      </w:tr>
      <w:tr w:rsidR="001037CB" w:rsidRPr="00FC0834" w14:paraId="2984BD32" w14:textId="77777777" w:rsidTr="00132606">
        <w:trPr>
          <w:trHeight w:val="500"/>
        </w:trPr>
        <w:tc>
          <w:tcPr>
            <w:tcW w:w="164" w:type="pct"/>
            <w:vMerge/>
            <w:vAlign w:val="center"/>
            <w:hideMark/>
          </w:tcPr>
          <w:p w14:paraId="3F65F4AB"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vMerge/>
            <w:vAlign w:val="center"/>
            <w:hideMark/>
          </w:tcPr>
          <w:p w14:paraId="456808E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979" w:type="pct"/>
            <w:shd w:val="clear" w:color="auto" w:fill="auto"/>
            <w:vAlign w:val="center"/>
            <w:hideMark/>
          </w:tcPr>
          <w:p w14:paraId="432A7C61"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respecto a la carga de las obligaciones de</w:t>
            </w:r>
          </w:p>
        </w:tc>
        <w:tc>
          <w:tcPr>
            <w:tcW w:w="392" w:type="pct"/>
            <w:vMerge/>
            <w:vAlign w:val="center"/>
            <w:hideMark/>
          </w:tcPr>
          <w:p w14:paraId="4FF275B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524" w:type="pct"/>
            <w:vMerge/>
            <w:vAlign w:val="center"/>
            <w:hideMark/>
          </w:tcPr>
          <w:p w14:paraId="239BF86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399" w:type="pct"/>
            <w:vMerge/>
            <w:vAlign w:val="center"/>
            <w:hideMark/>
          </w:tcPr>
          <w:p w14:paraId="319657D9"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335" w:type="pct"/>
            <w:vMerge/>
          </w:tcPr>
          <w:p w14:paraId="460EC4C3"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403" w:type="pct"/>
            <w:vMerge/>
          </w:tcPr>
          <w:p w14:paraId="2589E1B5" w14:textId="0393541E"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435" w:type="pct"/>
            <w:vMerge/>
          </w:tcPr>
          <w:p w14:paraId="4A994620" w14:textId="77777777"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p>
        </w:tc>
        <w:tc>
          <w:tcPr>
            <w:tcW w:w="662" w:type="pct"/>
            <w:vMerge/>
            <w:vAlign w:val="center"/>
            <w:hideMark/>
          </w:tcPr>
          <w:p w14:paraId="6FB4E909" w14:textId="61D885FE"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543" w:type="pct"/>
            <w:shd w:val="clear" w:color="auto" w:fill="auto"/>
            <w:vAlign w:val="center"/>
            <w:hideMark/>
          </w:tcPr>
          <w:p w14:paraId="0A5CE9D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cumplir sus obligaciones de transparencia y</w:t>
            </w:r>
          </w:p>
        </w:tc>
      </w:tr>
      <w:tr w:rsidR="001037CB" w:rsidRPr="00FC0834" w14:paraId="5D03E8C6" w14:textId="77777777" w:rsidTr="00132606">
        <w:trPr>
          <w:trHeight w:val="300"/>
        </w:trPr>
        <w:tc>
          <w:tcPr>
            <w:tcW w:w="164" w:type="pct"/>
            <w:vMerge/>
            <w:vAlign w:val="center"/>
            <w:hideMark/>
          </w:tcPr>
          <w:p w14:paraId="645AEEF2"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vMerge/>
            <w:vAlign w:val="center"/>
            <w:hideMark/>
          </w:tcPr>
          <w:p w14:paraId="0F8D943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979" w:type="pct"/>
            <w:shd w:val="clear" w:color="auto" w:fill="auto"/>
            <w:vAlign w:val="center"/>
            <w:hideMark/>
          </w:tcPr>
          <w:p w14:paraId="457B6402"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transparencia</w:t>
            </w:r>
          </w:p>
        </w:tc>
        <w:tc>
          <w:tcPr>
            <w:tcW w:w="392" w:type="pct"/>
            <w:vMerge/>
            <w:vAlign w:val="center"/>
            <w:hideMark/>
          </w:tcPr>
          <w:p w14:paraId="29B887C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524" w:type="pct"/>
            <w:vMerge/>
            <w:vAlign w:val="center"/>
            <w:hideMark/>
          </w:tcPr>
          <w:p w14:paraId="273CC79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399" w:type="pct"/>
            <w:vMerge/>
            <w:vAlign w:val="center"/>
            <w:hideMark/>
          </w:tcPr>
          <w:p w14:paraId="61C1A27A"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335" w:type="pct"/>
            <w:vMerge/>
          </w:tcPr>
          <w:p w14:paraId="5A76094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403" w:type="pct"/>
            <w:vMerge/>
          </w:tcPr>
          <w:p w14:paraId="07F879AF" w14:textId="3F9F39B7"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435" w:type="pct"/>
            <w:vMerge/>
          </w:tcPr>
          <w:p w14:paraId="06DA2D93" w14:textId="77777777"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p>
        </w:tc>
        <w:tc>
          <w:tcPr>
            <w:tcW w:w="662" w:type="pct"/>
            <w:vMerge/>
            <w:vAlign w:val="center"/>
            <w:hideMark/>
          </w:tcPr>
          <w:p w14:paraId="5C830C1E" w14:textId="75242631" w:rsidR="001037CB" w:rsidRPr="007502A6" w:rsidRDefault="001037CB" w:rsidP="001037CB">
            <w:pPr>
              <w:widowControl/>
              <w:autoSpaceDE/>
              <w:autoSpaceDN/>
              <w:rPr>
                <w:rFonts w:ascii="Arial" w:eastAsia="Times New Roman" w:hAnsi="Arial" w:cs="Arial"/>
                <w:color w:val="000000"/>
                <w:sz w:val="12"/>
                <w:szCs w:val="12"/>
                <w:lang w:val="es-MX" w:eastAsia="es-MX"/>
              </w:rPr>
            </w:pPr>
          </w:p>
        </w:tc>
        <w:tc>
          <w:tcPr>
            <w:tcW w:w="543" w:type="pct"/>
            <w:shd w:val="clear" w:color="auto" w:fill="auto"/>
            <w:vAlign w:val="center"/>
            <w:hideMark/>
          </w:tcPr>
          <w:p w14:paraId="2A74C706"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tiene necesidades de asesorías.</w:t>
            </w:r>
          </w:p>
        </w:tc>
      </w:tr>
      <w:tr w:rsidR="001037CB" w:rsidRPr="00FC0834" w14:paraId="5639A8DB" w14:textId="77777777" w:rsidTr="00132606">
        <w:trPr>
          <w:trHeight w:val="89"/>
        </w:trPr>
        <w:tc>
          <w:tcPr>
            <w:tcW w:w="164" w:type="pct"/>
            <w:vMerge/>
            <w:vAlign w:val="center"/>
            <w:hideMark/>
          </w:tcPr>
          <w:p w14:paraId="7A05EB96"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502BDCC4"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C.3</w:t>
            </w:r>
          </w:p>
        </w:tc>
        <w:tc>
          <w:tcPr>
            <w:tcW w:w="979" w:type="pct"/>
            <w:shd w:val="clear" w:color="auto" w:fill="auto"/>
            <w:vAlign w:val="center"/>
            <w:hideMark/>
          </w:tcPr>
          <w:p w14:paraId="3DC12E09" w14:textId="77777777" w:rsidR="001037CB" w:rsidRPr="007502A6" w:rsidRDefault="001037CB" w:rsidP="001037CB">
            <w:pPr>
              <w:widowControl/>
              <w:autoSpaceDE/>
              <w:autoSpaceDN/>
              <w:jc w:val="both"/>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Ejecución de visitas de verificación y seguimiento a las unidades de enlace.</w:t>
            </w:r>
          </w:p>
        </w:tc>
        <w:tc>
          <w:tcPr>
            <w:tcW w:w="392" w:type="pct"/>
            <w:shd w:val="clear" w:color="auto" w:fill="auto"/>
            <w:vAlign w:val="center"/>
            <w:hideMark/>
          </w:tcPr>
          <w:p w14:paraId="370FD926"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visitas realizadas.</w:t>
            </w:r>
          </w:p>
        </w:tc>
        <w:tc>
          <w:tcPr>
            <w:tcW w:w="524" w:type="pct"/>
            <w:shd w:val="clear" w:color="auto" w:fill="auto"/>
            <w:vAlign w:val="center"/>
            <w:hideMark/>
          </w:tcPr>
          <w:p w14:paraId="760A6463"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 xml:space="preserve">Visitas realizadas a las unidades de enlace / Visitas </w:t>
            </w:r>
            <w:r w:rsidRPr="007502A6">
              <w:rPr>
                <w:rFonts w:ascii="Arial" w:eastAsia="Times New Roman" w:hAnsi="Arial" w:cs="Arial"/>
                <w:color w:val="000000"/>
                <w:sz w:val="12"/>
                <w:szCs w:val="12"/>
                <w:lang w:val="es-MX" w:eastAsia="es-MX"/>
              </w:rPr>
              <w:lastRenderedPageBreak/>
              <w:t>programadas a las unidades de enlace * 100.</w:t>
            </w:r>
          </w:p>
        </w:tc>
        <w:tc>
          <w:tcPr>
            <w:tcW w:w="399" w:type="pct"/>
            <w:shd w:val="clear" w:color="auto" w:fill="auto"/>
            <w:vAlign w:val="center"/>
            <w:hideMark/>
          </w:tcPr>
          <w:p w14:paraId="07BA252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lastRenderedPageBreak/>
              <w:t>Trimestral</w:t>
            </w:r>
          </w:p>
        </w:tc>
        <w:tc>
          <w:tcPr>
            <w:tcW w:w="335" w:type="pct"/>
          </w:tcPr>
          <w:p w14:paraId="24C19960"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25959EC" w14:textId="6AEFDE86"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45B84951"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040ACB1"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39234607" w14:textId="5C2DF5C4"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tcPr>
          <w:p w14:paraId="26B1E79E" w14:textId="6554C569"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2C09CE">
              <w:rPr>
                <w:rFonts w:ascii="Arial" w:eastAsia="Times New Roman" w:hAnsi="Arial" w:cs="Arial"/>
                <w:color w:val="000000"/>
                <w:sz w:val="12"/>
                <w:szCs w:val="12"/>
                <w:lang w:val="es-MX" w:eastAsia="es-MX"/>
              </w:rPr>
              <w:t>100%</w:t>
            </w:r>
          </w:p>
        </w:tc>
        <w:tc>
          <w:tcPr>
            <w:tcW w:w="662" w:type="pct"/>
            <w:shd w:val="clear" w:color="auto" w:fill="auto"/>
            <w:vAlign w:val="center"/>
            <w:hideMark/>
          </w:tcPr>
          <w:p w14:paraId="0B2FEDF6" w14:textId="7B1318F8"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Actas y/o minutas de las reuniones debidamente firmadas</w:t>
            </w:r>
          </w:p>
        </w:tc>
        <w:tc>
          <w:tcPr>
            <w:tcW w:w="543" w:type="pct"/>
            <w:shd w:val="clear" w:color="auto" w:fill="auto"/>
            <w:vAlign w:val="center"/>
            <w:hideMark/>
          </w:tcPr>
          <w:p w14:paraId="48C8B0F6"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 xml:space="preserve">Las Unidades Administrativas reaccionan </w:t>
            </w:r>
            <w:r w:rsidRPr="007502A6">
              <w:rPr>
                <w:rFonts w:ascii="Arial" w:eastAsia="Times New Roman" w:hAnsi="Arial" w:cs="Arial"/>
                <w:color w:val="000000"/>
                <w:sz w:val="12"/>
                <w:szCs w:val="12"/>
                <w:lang w:val="es-MX" w:eastAsia="es-MX"/>
              </w:rPr>
              <w:lastRenderedPageBreak/>
              <w:t>positivamente a las acciones de seguimiento a la verificación de obligaciones en el portal de internet.</w:t>
            </w:r>
          </w:p>
        </w:tc>
      </w:tr>
      <w:tr w:rsidR="001037CB" w:rsidRPr="00FC0834" w14:paraId="778BC42A" w14:textId="77777777" w:rsidTr="001037CB">
        <w:trPr>
          <w:trHeight w:val="113"/>
        </w:trPr>
        <w:tc>
          <w:tcPr>
            <w:tcW w:w="164" w:type="pct"/>
            <w:vMerge/>
            <w:vAlign w:val="center"/>
            <w:hideMark/>
          </w:tcPr>
          <w:p w14:paraId="7D0FAB14"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5D23101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D.1</w:t>
            </w:r>
          </w:p>
        </w:tc>
        <w:tc>
          <w:tcPr>
            <w:tcW w:w="979" w:type="pct"/>
            <w:shd w:val="clear" w:color="auto" w:fill="auto"/>
            <w:vAlign w:val="center"/>
            <w:hideMark/>
          </w:tcPr>
          <w:p w14:paraId="252CCC2C"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Diseño e implementación de un programa permanente de difusión en redes sociales.</w:t>
            </w:r>
          </w:p>
        </w:tc>
        <w:tc>
          <w:tcPr>
            <w:tcW w:w="392" w:type="pct"/>
            <w:shd w:val="clear" w:color="auto" w:fill="auto"/>
            <w:vAlign w:val="center"/>
            <w:hideMark/>
          </w:tcPr>
          <w:p w14:paraId="42A185F5"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Tasa de variación de aumento de audiencia en redes sociales</w:t>
            </w:r>
          </w:p>
        </w:tc>
        <w:tc>
          <w:tcPr>
            <w:tcW w:w="524" w:type="pct"/>
            <w:shd w:val="clear" w:color="auto" w:fill="auto"/>
            <w:vAlign w:val="center"/>
            <w:hideMark/>
          </w:tcPr>
          <w:p w14:paraId="499CD6E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(Número de audiencia en el año que se mide / Número de audiencia en el año inmediato anterior) -1 * 100</w:t>
            </w:r>
          </w:p>
        </w:tc>
        <w:tc>
          <w:tcPr>
            <w:tcW w:w="399" w:type="pct"/>
            <w:shd w:val="clear" w:color="auto" w:fill="auto"/>
            <w:vAlign w:val="center"/>
            <w:hideMark/>
          </w:tcPr>
          <w:p w14:paraId="20ED4006"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214A58F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06E3D527" w14:textId="6DA718DC"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6B978816"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879843A"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58D268A8"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1CCC51E5" w14:textId="1B05C8BB"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Align w:val="center"/>
          </w:tcPr>
          <w:p w14:paraId="73D27485" w14:textId="159BFF33"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F33187">
              <w:rPr>
                <w:rFonts w:ascii="Arial" w:eastAsia="Times New Roman" w:hAnsi="Arial" w:cs="Arial"/>
                <w:color w:val="000000"/>
                <w:sz w:val="12"/>
                <w:szCs w:val="12"/>
                <w:lang w:val="es-MX" w:eastAsia="es-MX"/>
              </w:rPr>
              <w:t>100%</w:t>
            </w:r>
          </w:p>
        </w:tc>
        <w:tc>
          <w:tcPr>
            <w:tcW w:w="662" w:type="pct"/>
            <w:shd w:val="clear" w:color="auto" w:fill="auto"/>
            <w:vAlign w:val="center"/>
            <w:hideMark/>
          </w:tcPr>
          <w:p w14:paraId="48BDF36E" w14:textId="120F6641"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 anual con evidencias</w:t>
            </w:r>
          </w:p>
        </w:tc>
        <w:tc>
          <w:tcPr>
            <w:tcW w:w="543" w:type="pct"/>
            <w:shd w:val="clear" w:color="auto" w:fill="auto"/>
            <w:vAlign w:val="center"/>
            <w:hideMark/>
          </w:tcPr>
          <w:p w14:paraId="3A30A73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Se generan actividades institucionales e información gráfica de apoyo para su difusión</w:t>
            </w:r>
          </w:p>
        </w:tc>
      </w:tr>
      <w:tr w:rsidR="001037CB" w:rsidRPr="00FC0834" w14:paraId="4340F02C" w14:textId="77777777" w:rsidTr="001037CB">
        <w:trPr>
          <w:trHeight w:val="75"/>
        </w:trPr>
        <w:tc>
          <w:tcPr>
            <w:tcW w:w="164" w:type="pct"/>
            <w:vMerge/>
            <w:vAlign w:val="center"/>
            <w:hideMark/>
          </w:tcPr>
          <w:p w14:paraId="47F181A2"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1706FFC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D.2</w:t>
            </w:r>
          </w:p>
        </w:tc>
        <w:tc>
          <w:tcPr>
            <w:tcW w:w="979" w:type="pct"/>
            <w:shd w:val="clear" w:color="auto" w:fill="auto"/>
            <w:vAlign w:val="center"/>
            <w:hideMark/>
          </w:tcPr>
          <w:p w14:paraId="028FBD5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Diseño, impresión y promoción de promocionales impresos</w:t>
            </w:r>
          </w:p>
        </w:tc>
        <w:tc>
          <w:tcPr>
            <w:tcW w:w="392" w:type="pct"/>
            <w:shd w:val="clear" w:color="auto" w:fill="auto"/>
            <w:vAlign w:val="center"/>
            <w:hideMark/>
          </w:tcPr>
          <w:p w14:paraId="5F5FFEC9"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difusión de promocionales impresos</w:t>
            </w:r>
          </w:p>
        </w:tc>
        <w:tc>
          <w:tcPr>
            <w:tcW w:w="524" w:type="pct"/>
            <w:shd w:val="clear" w:color="auto" w:fill="auto"/>
            <w:vAlign w:val="center"/>
            <w:hideMark/>
          </w:tcPr>
          <w:p w14:paraId="00BE3DBE"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Número de carteles y folletos difundidos/ Número de carteles y folletos programados * 100</w:t>
            </w:r>
          </w:p>
        </w:tc>
        <w:tc>
          <w:tcPr>
            <w:tcW w:w="399" w:type="pct"/>
            <w:shd w:val="clear" w:color="auto" w:fill="auto"/>
            <w:vAlign w:val="center"/>
            <w:hideMark/>
          </w:tcPr>
          <w:p w14:paraId="1D53488A"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Anual</w:t>
            </w:r>
          </w:p>
        </w:tc>
        <w:tc>
          <w:tcPr>
            <w:tcW w:w="335" w:type="pct"/>
          </w:tcPr>
          <w:p w14:paraId="25ECA1EF"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4C0B29B3"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37852030" w14:textId="7A1C34CD"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1A28EF80"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45B2EBF"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59535B8F" w14:textId="591D1453"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Align w:val="center"/>
          </w:tcPr>
          <w:p w14:paraId="364EFE6D" w14:textId="6F7E7E0B"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CF59AA">
              <w:rPr>
                <w:rFonts w:ascii="Arial" w:eastAsia="Times New Roman" w:hAnsi="Arial" w:cs="Arial"/>
                <w:color w:val="000000"/>
                <w:sz w:val="12"/>
                <w:szCs w:val="12"/>
                <w:lang w:val="es-MX" w:eastAsia="es-MX"/>
              </w:rPr>
              <w:t>100%</w:t>
            </w:r>
          </w:p>
        </w:tc>
        <w:tc>
          <w:tcPr>
            <w:tcW w:w="662" w:type="pct"/>
            <w:shd w:val="clear" w:color="auto" w:fill="auto"/>
            <w:vAlign w:val="center"/>
            <w:hideMark/>
          </w:tcPr>
          <w:p w14:paraId="1F12978C" w14:textId="6BCD1943"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Reportes del área de comunicación social</w:t>
            </w:r>
          </w:p>
        </w:tc>
        <w:tc>
          <w:tcPr>
            <w:tcW w:w="543" w:type="pct"/>
            <w:shd w:val="clear" w:color="auto" w:fill="auto"/>
            <w:vAlign w:val="center"/>
            <w:hideMark/>
          </w:tcPr>
          <w:p w14:paraId="274CAACB"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Existe retroalimentación y generación de nuevos promocionales</w:t>
            </w:r>
          </w:p>
        </w:tc>
      </w:tr>
      <w:tr w:rsidR="001037CB" w:rsidRPr="00FC0834" w14:paraId="09C9AA6A" w14:textId="77777777" w:rsidTr="001037CB">
        <w:trPr>
          <w:trHeight w:val="75"/>
        </w:trPr>
        <w:tc>
          <w:tcPr>
            <w:tcW w:w="164" w:type="pct"/>
            <w:vMerge/>
            <w:vAlign w:val="center"/>
            <w:hideMark/>
          </w:tcPr>
          <w:p w14:paraId="2D4A8F94" w14:textId="77777777" w:rsidR="001037CB" w:rsidRPr="007502A6" w:rsidRDefault="001037CB" w:rsidP="001037CB">
            <w:pPr>
              <w:widowControl/>
              <w:autoSpaceDE/>
              <w:autoSpaceDN/>
              <w:rPr>
                <w:rFonts w:ascii="Arial" w:eastAsia="Times New Roman" w:hAnsi="Arial" w:cs="Arial"/>
                <w:b/>
                <w:bCs/>
                <w:color w:val="000000"/>
                <w:sz w:val="12"/>
                <w:szCs w:val="12"/>
                <w:lang w:val="es-MX" w:eastAsia="es-MX"/>
              </w:rPr>
            </w:pPr>
          </w:p>
        </w:tc>
        <w:tc>
          <w:tcPr>
            <w:tcW w:w="164" w:type="pct"/>
            <w:shd w:val="clear" w:color="auto" w:fill="auto"/>
            <w:vAlign w:val="center"/>
            <w:hideMark/>
          </w:tcPr>
          <w:p w14:paraId="2072FCC8"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E.1</w:t>
            </w:r>
          </w:p>
        </w:tc>
        <w:tc>
          <w:tcPr>
            <w:tcW w:w="979" w:type="pct"/>
            <w:shd w:val="clear" w:color="auto" w:fill="auto"/>
            <w:vAlign w:val="center"/>
            <w:hideMark/>
          </w:tcPr>
          <w:p w14:paraId="76583A3A"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Elaboración y/o modificación del Reglamento Interno, Manual de Procedimientos y Manual de Organización.</w:t>
            </w:r>
          </w:p>
        </w:tc>
        <w:tc>
          <w:tcPr>
            <w:tcW w:w="392" w:type="pct"/>
            <w:shd w:val="clear" w:color="auto" w:fill="auto"/>
            <w:vAlign w:val="center"/>
            <w:hideMark/>
          </w:tcPr>
          <w:p w14:paraId="31BEBE6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Porcentaje de elaboración de iniciativas normativas.</w:t>
            </w:r>
          </w:p>
        </w:tc>
        <w:tc>
          <w:tcPr>
            <w:tcW w:w="524" w:type="pct"/>
            <w:shd w:val="clear" w:color="auto" w:fill="auto"/>
            <w:vAlign w:val="center"/>
            <w:hideMark/>
          </w:tcPr>
          <w:p w14:paraId="7D9B4EA7"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Iniciativas e instrumentos elaboradas / iniciativas e instrumentos programadas * 100.</w:t>
            </w:r>
          </w:p>
        </w:tc>
        <w:tc>
          <w:tcPr>
            <w:tcW w:w="399" w:type="pct"/>
            <w:shd w:val="clear" w:color="auto" w:fill="auto"/>
            <w:vAlign w:val="center"/>
            <w:hideMark/>
          </w:tcPr>
          <w:p w14:paraId="4A2569AF"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Trimestral</w:t>
            </w:r>
          </w:p>
        </w:tc>
        <w:tc>
          <w:tcPr>
            <w:tcW w:w="335" w:type="pct"/>
          </w:tcPr>
          <w:p w14:paraId="3825B290"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49E2EDBD"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27B23C4D" w14:textId="65F25197" w:rsidR="001037CB" w:rsidRPr="007502A6" w:rsidRDefault="001037CB" w:rsidP="001037CB">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403" w:type="pct"/>
          </w:tcPr>
          <w:p w14:paraId="3D144D76" w14:textId="77777777" w:rsidR="001037CB" w:rsidRDefault="001037CB" w:rsidP="001037CB">
            <w:pPr>
              <w:widowControl/>
              <w:autoSpaceDE/>
              <w:autoSpaceDN/>
              <w:rPr>
                <w:rFonts w:ascii="Arial" w:eastAsia="Times New Roman" w:hAnsi="Arial" w:cs="Arial"/>
                <w:color w:val="000000"/>
                <w:sz w:val="12"/>
                <w:szCs w:val="12"/>
                <w:lang w:val="es-MX" w:eastAsia="es-MX"/>
              </w:rPr>
            </w:pPr>
          </w:p>
          <w:p w14:paraId="4EEC73C5" w14:textId="77777777" w:rsidR="001037CB" w:rsidRPr="00DF1274"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w:t>
            </w:r>
          </w:p>
          <w:p w14:paraId="2087E103" w14:textId="6022267B"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DF1274">
              <w:rPr>
                <w:rFonts w:ascii="Arial" w:eastAsia="Times New Roman" w:hAnsi="Arial" w:cs="Arial"/>
                <w:color w:val="000000"/>
                <w:sz w:val="12"/>
                <w:szCs w:val="12"/>
                <w:lang w:val="es-MX" w:eastAsia="es-MX"/>
              </w:rPr>
              <w:t>PORCENTAJE</w:t>
            </w:r>
          </w:p>
        </w:tc>
        <w:tc>
          <w:tcPr>
            <w:tcW w:w="435" w:type="pct"/>
            <w:vAlign w:val="center"/>
          </w:tcPr>
          <w:p w14:paraId="3E62FC35" w14:textId="62B6714B" w:rsidR="001037CB" w:rsidRPr="007502A6" w:rsidRDefault="001037CB" w:rsidP="001037CB">
            <w:pPr>
              <w:widowControl/>
              <w:autoSpaceDE/>
              <w:autoSpaceDN/>
              <w:jc w:val="center"/>
              <w:rPr>
                <w:rFonts w:ascii="Arial" w:eastAsia="Times New Roman" w:hAnsi="Arial" w:cs="Arial"/>
                <w:color w:val="000000"/>
                <w:sz w:val="12"/>
                <w:szCs w:val="12"/>
                <w:lang w:val="es-MX" w:eastAsia="es-MX"/>
              </w:rPr>
            </w:pPr>
            <w:r w:rsidRPr="00CF59AA">
              <w:rPr>
                <w:rFonts w:ascii="Arial" w:eastAsia="Times New Roman" w:hAnsi="Arial" w:cs="Arial"/>
                <w:color w:val="000000"/>
                <w:sz w:val="12"/>
                <w:szCs w:val="12"/>
                <w:lang w:val="es-MX" w:eastAsia="es-MX"/>
              </w:rPr>
              <w:t>100%</w:t>
            </w:r>
          </w:p>
        </w:tc>
        <w:tc>
          <w:tcPr>
            <w:tcW w:w="662" w:type="pct"/>
            <w:shd w:val="clear" w:color="auto" w:fill="auto"/>
            <w:vAlign w:val="center"/>
            <w:hideMark/>
          </w:tcPr>
          <w:p w14:paraId="185432B9" w14:textId="0F836268"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Informes</w:t>
            </w:r>
          </w:p>
        </w:tc>
        <w:tc>
          <w:tcPr>
            <w:tcW w:w="543" w:type="pct"/>
            <w:shd w:val="clear" w:color="auto" w:fill="auto"/>
            <w:vAlign w:val="center"/>
            <w:hideMark/>
          </w:tcPr>
          <w:p w14:paraId="712A9601" w14:textId="77777777" w:rsidR="001037CB" w:rsidRPr="007502A6" w:rsidRDefault="001037CB" w:rsidP="001037CB">
            <w:pPr>
              <w:widowControl/>
              <w:autoSpaceDE/>
              <w:autoSpaceDN/>
              <w:rPr>
                <w:rFonts w:ascii="Arial" w:eastAsia="Times New Roman" w:hAnsi="Arial" w:cs="Arial"/>
                <w:color w:val="000000"/>
                <w:sz w:val="12"/>
                <w:szCs w:val="12"/>
                <w:lang w:val="es-MX" w:eastAsia="es-MX"/>
              </w:rPr>
            </w:pPr>
            <w:r w:rsidRPr="007502A6">
              <w:rPr>
                <w:rFonts w:ascii="Arial" w:eastAsia="Times New Roman" w:hAnsi="Arial" w:cs="Arial"/>
                <w:color w:val="000000"/>
                <w:sz w:val="12"/>
                <w:szCs w:val="12"/>
                <w:lang w:val="es-MX" w:eastAsia="es-MX"/>
              </w:rPr>
              <w:t>Se aprueban y publican las iniciativas.</w:t>
            </w:r>
          </w:p>
        </w:tc>
      </w:tr>
    </w:tbl>
    <w:p w14:paraId="189B5656" w14:textId="77777777" w:rsidR="00144E6D" w:rsidRDefault="00144E6D" w:rsidP="00144E6D">
      <w:pPr>
        <w:sectPr w:rsidR="00144E6D" w:rsidSect="00920090">
          <w:headerReference w:type="even" r:id="rId8"/>
          <w:headerReference w:type="default" r:id="rId9"/>
          <w:type w:val="continuous"/>
          <w:pgSz w:w="15840" w:h="12240" w:orient="landscape"/>
          <w:pgMar w:top="1701" w:right="1701" w:bottom="1417" w:left="1701" w:header="708" w:footer="708" w:gutter="0"/>
          <w:cols w:space="708"/>
          <w:docGrid w:linePitch="360"/>
        </w:sectPr>
      </w:pPr>
    </w:p>
    <w:p w14:paraId="4693B2CE" w14:textId="77777777" w:rsidR="002A1577" w:rsidRDefault="002A1577" w:rsidP="00144E6D">
      <w:pPr>
        <w:jc w:val="center"/>
        <w:rPr>
          <w:b/>
          <w:bCs/>
        </w:rPr>
      </w:pPr>
    </w:p>
    <w:p w14:paraId="1A4BF311" w14:textId="0EAAD2CF" w:rsidR="00144E6D" w:rsidRDefault="00144E6D" w:rsidP="00144E6D">
      <w:pPr>
        <w:jc w:val="center"/>
        <w:rPr>
          <w:b/>
          <w:bCs/>
        </w:rPr>
      </w:pPr>
      <w:r w:rsidRPr="006E4173">
        <w:rPr>
          <w:b/>
          <w:bCs/>
        </w:rPr>
        <w:t>DIRECCIÓN DE DESARROLLO SOCIAL, RURAL Y ECONÓMICO</w:t>
      </w:r>
    </w:p>
    <w:p w14:paraId="4FA05972" w14:textId="77777777" w:rsidR="002A1577" w:rsidRDefault="002A1577" w:rsidP="00144E6D">
      <w:pPr>
        <w:jc w:val="center"/>
        <w:rPr>
          <w:b/>
          <w:bC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4"/>
        <w:gridCol w:w="1944"/>
        <w:gridCol w:w="1166"/>
        <w:gridCol w:w="1758"/>
        <w:gridCol w:w="927"/>
        <w:gridCol w:w="977"/>
        <w:gridCol w:w="980"/>
        <w:gridCol w:w="982"/>
        <w:gridCol w:w="1179"/>
        <w:gridCol w:w="1425"/>
      </w:tblGrid>
      <w:tr w:rsidR="006C14C5" w:rsidRPr="00FC0834" w14:paraId="7AAB8510" w14:textId="77777777" w:rsidTr="006C14C5">
        <w:trPr>
          <w:trHeight w:val="470"/>
          <w:tblHeader/>
        </w:trPr>
        <w:tc>
          <w:tcPr>
            <w:tcW w:w="5000" w:type="pct"/>
            <w:gridSpan w:val="10"/>
            <w:shd w:val="clear" w:color="auto" w:fill="ED7D31" w:themeFill="accent2"/>
          </w:tcPr>
          <w:p w14:paraId="143AC5FE" w14:textId="77777777" w:rsidR="006C14C5"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p w14:paraId="79D1A4C8" w14:textId="7E6217DF"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6C14C5" w:rsidRPr="00FC0834" w14:paraId="55EB93F1" w14:textId="77777777" w:rsidTr="001037CB">
        <w:trPr>
          <w:trHeight w:val="510"/>
          <w:tblHeader/>
        </w:trPr>
        <w:tc>
          <w:tcPr>
            <w:tcW w:w="440" w:type="pct"/>
            <w:vMerge w:val="restart"/>
            <w:shd w:val="clear" w:color="auto" w:fill="ED7D31" w:themeFill="accent2"/>
            <w:vAlign w:val="center"/>
            <w:hideMark/>
          </w:tcPr>
          <w:p w14:paraId="211CB31F"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782" w:type="pct"/>
            <w:vMerge w:val="restart"/>
            <w:shd w:val="clear" w:color="auto" w:fill="ED7D31" w:themeFill="accent2"/>
            <w:vAlign w:val="center"/>
            <w:hideMark/>
          </w:tcPr>
          <w:p w14:paraId="65106CEC"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730" w:type="pct"/>
            <w:gridSpan w:val="6"/>
            <w:shd w:val="clear" w:color="auto" w:fill="ED7D31" w:themeFill="accent2"/>
            <w:vAlign w:val="center"/>
            <w:hideMark/>
          </w:tcPr>
          <w:p w14:paraId="493AC2AF" w14:textId="6AC40106" w:rsidR="006C14C5" w:rsidRPr="00FC0834" w:rsidRDefault="006C14C5"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474" w:type="pct"/>
            <w:vMerge w:val="restart"/>
            <w:shd w:val="clear" w:color="auto" w:fill="ED7D31" w:themeFill="accent2"/>
            <w:vAlign w:val="center"/>
            <w:hideMark/>
          </w:tcPr>
          <w:p w14:paraId="3138BBE4" w14:textId="34234C81" w:rsidR="006C14C5" w:rsidRPr="00FC0834" w:rsidRDefault="006C14C5"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35CA0E07" w14:textId="78E18D8B" w:rsidR="006C14C5" w:rsidRPr="00FC0834" w:rsidRDefault="006C14C5" w:rsidP="00E21425">
            <w:pPr>
              <w:jc w:val="center"/>
              <w:rPr>
                <w:rFonts w:ascii="Century Gothic" w:eastAsia="Times New Roman" w:hAnsi="Century Gothic" w:cs="Calibri"/>
                <w:b/>
                <w:bCs/>
                <w:color w:val="000000"/>
                <w:sz w:val="12"/>
                <w:szCs w:val="12"/>
                <w:lang w:val="es-MX" w:eastAsia="es-MX"/>
              </w:rPr>
            </w:pPr>
          </w:p>
        </w:tc>
        <w:tc>
          <w:tcPr>
            <w:tcW w:w="574" w:type="pct"/>
            <w:vMerge w:val="restart"/>
            <w:shd w:val="clear" w:color="auto" w:fill="ED7D31" w:themeFill="accent2"/>
            <w:vAlign w:val="center"/>
            <w:hideMark/>
          </w:tcPr>
          <w:p w14:paraId="55F44BDC" w14:textId="77777777" w:rsidR="006C14C5" w:rsidRPr="00FC0834" w:rsidRDefault="006C14C5" w:rsidP="00E2142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2388E5FB" w14:textId="2CF61DCA" w:rsidR="006C14C5" w:rsidRPr="00FC0834" w:rsidRDefault="006C14C5" w:rsidP="00E21425">
            <w:pPr>
              <w:jc w:val="center"/>
              <w:rPr>
                <w:rFonts w:ascii="Century Gothic" w:eastAsia="Times New Roman" w:hAnsi="Century Gothic" w:cs="Calibri"/>
                <w:b/>
                <w:bCs/>
                <w:color w:val="000000"/>
                <w:sz w:val="12"/>
                <w:szCs w:val="12"/>
                <w:lang w:val="es-MX" w:eastAsia="es-MX"/>
              </w:rPr>
            </w:pPr>
          </w:p>
        </w:tc>
      </w:tr>
      <w:tr w:rsidR="006C14C5" w:rsidRPr="00FC0834" w14:paraId="73263E94" w14:textId="77777777" w:rsidTr="001037CB">
        <w:trPr>
          <w:trHeight w:val="510"/>
          <w:tblHeader/>
        </w:trPr>
        <w:tc>
          <w:tcPr>
            <w:tcW w:w="440" w:type="pct"/>
            <w:vMerge/>
            <w:shd w:val="clear" w:color="auto" w:fill="ED7D31" w:themeFill="accent2"/>
            <w:vAlign w:val="center"/>
            <w:hideMark/>
          </w:tcPr>
          <w:p w14:paraId="49976283"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782" w:type="pct"/>
            <w:vMerge/>
            <w:shd w:val="clear" w:color="auto" w:fill="ED7D31" w:themeFill="accent2"/>
            <w:vAlign w:val="center"/>
            <w:hideMark/>
          </w:tcPr>
          <w:p w14:paraId="4FAB0CE3"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469" w:type="pct"/>
            <w:shd w:val="clear" w:color="auto" w:fill="ED7D31" w:themeFill="accent2"/>
            <w:vAlign w:val="center"/>
            <w:hideMark/>
          </w:tcPr>
          <w:p w14:paraId="701A3D60"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707" w:type="pct"/>
            <w:shd w:val="clear" w:color="auto" w:fill="ED7D31" w:themeFill="accent2"/>
            <w:vAlign w:val="center"/>
            <w:hideMark/>
          </w:tcPr>
          <w:p w14:paraId="39B16EB5"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73" w:type="pct"/>
            <w:shd w:val="clear" w:color="auto" w:fill="ED7D31" w:themeFill="accent2"/>
            <w:vAlign w:val="center"/>
            <w:hideMark/>
          </w:tcPr>
          <w:p w14:paraId="66F0DFB5" w14:textId="77777777" w:rsidR="006C14C5" w:rsidRPr="00FC0834" w:rsidRDefault="006C14C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93" w:type="pct"/>
            <w:tcBorders>
              <w:bottom w:val="single" w:sz="4" w:space="0" w:color="auto"/>
            </w:tcBorders>
            <w:shd w:val="clear" w:color="auto" w:fill="ED7D31" w:themeFill="accent2"/>
          </w:tcPr>
          <w:p w14:paraId="24892966" w14:textId="319414E8"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LINEA BASE</w:t>
            </w:r>
          </w:p>
        </w:tc>
        <w:tc>
          <w:tcPr>
            <w:tcW w:w="394" w:type="pct"/>
            <w:shd w:val="clear" w:color="auto" w:fill="ED7D31" w:themeFill="accent2"/>
          </w:tcPr>
          <w:p w14:paraId="21E7C8DF" w14:textId="2A9D7A46"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UNIDAD DE MEDIDA</w:t>
            </w:r>
          </w:p>
        </w:tc>
        <w:tc>
          <w:tcPr>
            <w:tcW w:w="395" w:type="pct"/>
            <w:shd w:val="clear" w:color="auto" w:fill="ED7D31" w:themeFill="accent2"/>
          </w:tcPr>
          <w:p w14:paraId="658255E6" w14:textId="32F3A4E3"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AVANCE DEL INDICADOR</w:t>
            </w:r>
          </w:p>
        </w:tc>
        <w:tc>
          <w:tcPr>
            <w:tcW w:w="474" w:type="pct"/>
            <w:vMerge/>
            <w:shd w:val="clear" w:color="auto" w:fill="ED7D31" w:themeFill="accent2"/>
            <w:vAlign w:val="center"/>
            <w:hideMark/>
          </w:tcPr>
          <w:p w14:paraId="41C3074F" w14:textId="6E4B9AE6"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c>
          <w:tcPr>
            <w:tcW w:w="574" w:type="pct"/>
            <w:vMerge/>
            <w:shd w:val="clear" w:color="auto" w:fill="ED7D31" w:themeFill="accent2"/>
            <w:vAlign w:val="center"/>
            <w:hideMark/>
          </w:tcPr>
          <w:p w14:paraId="71FC3265" w14:textId="27ED4EC9"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r>
      <w:tr w:rsidR="001037CB" w:rsidRPr="00085873" w14:paraId="604A291C"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8"/>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10435BA4" w14:textId="77777777" w:rsidR="001037CB" w:rsidRPr="00CD2E01" w:rsidRDefault="001037CB" w:rsidP="001037CB">
            <w:pPr>
              <w:widowControl/>
              <w:autoSpaceDE/>
              <w:autoSpaceDN/>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FIN</w:t>
            </w:r>
          </w:p>
        </w:tc>
        <w:tc>
          <w:tcPr>
            <w:tcW w:w="782" w:type="pct"/>
            <w:tcBorders>
              <w:top w:val="nil"/>
              <w:left w:val="nil"/>
              <w:bottom w:val="single" w:sz="4" w:space="0" w:color="auto"/>
              <w:right w:val="single" w:sz="4" w:space="0" w:color="auto"/>
            </w:tcBorders>
            <w:shd w:val="clear" w:color="auto" w:fill="auto"/>
            <w:hideMark/>
          </w:tcPr>
          <w:p w14:paraId="031F6B0A"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CONTRIBUIR EN EL DESARROLLO DEL SECTOR AGROPECUARIO, ECONÓMICO, DE INCLUSIÓN Y BIENESTAR SOCIAL DEL MUNICIPIO DE CALKINI</w:t>
            </w:r>
          </w:p>
        </w:tc>
        <w:tc>
          <w:tcPr>
            <w:tcW w:w="469" w:type="pct"/>
            <w:tcBorders>
              <w:top w:val="nil"/>
              <w:left w:val="nil"/>
              <w:bottom w:val="single" w:sz="4" w:space="0" w:color="auto"/>
              <w:right w:val="single" w:sz="4" w:space="0" w:color="auto"/>
            </w:tcBorders>
            <w:shd w:val="clear" w:color="auto" w:fill="auto"/>
            <w:vAlign w:val="center"/>
            <w:hideMark/>
          </w:tcPr>
          <w:p w14:paraId="675A048B"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SECTORES ATENDIDOS</w:t>
            </w:r>
          </w:p>
        </w:tc>
        <w:tc>
          <w:tcPr>
            <w:tcW w:w="707" w:type="pct"/>
            <w:tcBorders>
              <w:top w:val="nil"/>
              <w:left w:val="nil"/>
              <w:bottom w:val="single" w:sz="4" w:space="0" w:color="auto"/>
              <w:right w:val="single" w:sz="4" w:space="0" w:color="auto"/>
            </w:tcBorders>
            <w:shd w:val="clear" w:color="auto" w:fill="auto"/>
            <w:vAlign w:val="center"/>
            <w:hideMark/>
          </w:tcPr>
          <w:p w14:paraId="036D4542"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SECTORES ATENDIDOS/4) X 100</w:t>
            </w:r>
          </w:p>
        </w:tc>
        <w:tc>
          <w:tcPr>
            <w:tcW w:w="373" w:type="pct"/>
            <w:tcBorders>
              <w:top w:val="nil"/>
              <w:left w:val="nil"/>
              <w:bottom w:val="single" w:sz="4" w:space="0" w:color="auto"/>
              <w:right w:val="single" w:sz="4" w:space="0" w:color="auto"/>
            </w:tcBorders>
            <w:shd w:val="clear" w:color="auto" w:fill="auto"/>
            <w:vAlign w:val="center"/>
            <w:hideMark/>
          </w:tcPr>
          <w:p w14:paraId="1206A9A7"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00A54EC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EC5352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2D9A9C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7FA1570" w14:textId="2DC3ECEE"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80 %</w:t>
            </w:r>
          </w:p>
        </w:tc>
        <w:tc>
          <w:tcPr>
            <w:tcW w:w="394" w:type="pct"/>
            <w:tcBorders>
              <w:top w:val="nil"/>
              <w:left w:val="single" w:sz="4" w:space="0" w:color="auto"/>
              <w:bottom w:val="single" w:sz="4" w:space="0" w:color="auto"/>
              <w:right w:val="single" w:sz="4" w:space="0" w:color="auto"/>
            </w:tcBorders>
          </w:tcPr>
          <w:p w14:paraId="54B19A8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99BC4A6"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5967AD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4CFD8CC8" w14:textId="2484B632"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5C2DF2E9" w14:textId="170DEE06"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24A739BF" w14:textId="54264B92"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REPORTES, AUDITORIAS</w:t>
            </w:r>
          </w:p>
        </w:tc>
        <w:tc>
          <w:tcPr>
            <w:tcW w:w="574" w:type="pct"/>
            <w:tcBorders>
              <w:top w:val="nil"/>
              <w:left w:val="nil"/>
              <w:bottom w:val="single" w:sz="4" w:space="0" w:color="auto"/>
              <w:right w:val="single" w:sz="4" w:space="0" w:color="auto"/>
            </w:tcBorders>
            <w:shd w:val="clear" w:color="auto" w:fill="auto"/>
            <w:vAlign w:val="center"/>
            <w:hideMark/>
          </w:tcPr>
          <w:p w14:paraId="3E5F1234"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GESTIONA EL APOYO CON LOS 3 NIVELES DE GOBIERNO PARA LOGRAR EL OBJETIVO</w:t>
            </w:r>
          </w:p>
        </w:tc>
      </w:tr>
      <w:tr w:rsidR="001037CB" w:rsidRPr="00085873" w14:paraId="54EB9D31"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8"/>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1817F74F"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PROPOSITO</w:t>
            </w:r>
          </w:p>
        </w:tc>
        <w:tc>
          <w:tcPr>
            <w:tcW w:w="782" w:type="pct"/>
            <w:tcBorders>
              <w:top w:val="nil"/>
              <w:left w:val="nil"/>
              <w:bottom w:val="single" w:sz="4" w:space="0" w:color="auto"/>
              <w:right w:val="single" w:sz="4" w:space="0" w:color="auto"/>
            </w:tcBorders>
            <w:shd w:val="clear" w:color="auto" w:fill="auto"/>
            <w:hideMark/>
          </w:tcPr>
          <w:p w14:paraId="6A7746E5"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xml:space="preserve">PARA INCREMENTAR LA PRODUCTIVIDAD DEL CAMPO Y MEJORAR LAS CONDICIONES GENERALES DE BIENESTAR SOCIAL, SE IMPLEMENTARÁN </w:t>
            </w:r>
            <w:r w:rsidRPr="00085873">
              <w:rPr>
                <w:rFonts w:ascii="Calibri" w:eastAsia="Times New Roman" w:hAnsi="Calibri" w:cs="Calibri"/>
                <w:color w:val="000000"/>
                <w:sz w:val="14"/>
                <w:szCs w:val="14"/>
                <w:lang w:val="es-MX" w:eastAsia="es-MX"/>
              </w:rPr>
              <w:lastRenderedPageBreak/>
              <w:t>POLITICAS PUBLICAS DE DESARROLLO A TRAVÉS DE APOYOS, PROGRAMAS Y PROYECTOS A LA POBLACIÓN OBJETIVO</w:t>
            </w:r>
          </w:p>
        </w:tc>
        <w:tc>
          <w:tcPr>
            <w:tcW w:w="469" w:type="pct"/>
            <w:tcBorders>
              <w:top w:val="nil"/>
              <w:left w:val="nil"/>
              <w:bottom w:val="single" w:sz="4" w:space="0" w:color="auto"/>
              <w:right w:val="single" w:sz="4" w:space="0" w:color="auto"/>
            </w:tcBorders>
            <w:shd w:val="clear" w:color="auto" w:fill="auto"/>
            <w:vAlign w:val="center"/>
            <w:hideMark/>
          </w:tcPr>
          <w:p w14:paraId="7CE7BE0B"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lastRenderedPageBreak/>
              <w:t>NÚMERO DE PROGRAMAS IMPLEMENTADOS POR SECTOR</w:t>
            </w:r>
          </w:p>
        </w:tc>
        <w:tc>
          <w:tcPr>
            <w:tcW w:w="707" w:type="pct"/>
            <w:tcBorders>
              <w:top w:val="nil"/>
              <w:left w:val="nil"/>
              <w:bottom w:val="single" w:sz="4" w:space="0" w:color="auto"/>
              <w:right w:val="single" w:sz="4" w:space="0" w:color="auto"/>
            </w:tcBorders>
            <w:shd w:val="clear" w:color="auto" w:fill="auto"/>
            <w:vAlign w:val="center"/>
            <w:hideMark/>
          </w:tcPr>
          <w:p w14:paraId="617299B0"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PROGRAMAS IMPLEMENTADOS/NÚMERO DE PROGRAMAS APROBADOS) X 100</w:t>
            </w:r>
          </w:p>
        </w:tc>
        <w:tc>
          <w:tcPr>
            <w:tcW w:w="373" w:type="pct"/>
            <w:tcBorders>
              <w:top w:val="nil"/>
              <w:left w:val="nil"/>
              <w:bottom w:val="single" w:sz="4" w:space="0" w:color="auto"/>
              <w:right w:val="single" w:sz="4" w:space="0" w:color="auto"/>
            </w:tcBorders>
            <w:shd w:val="clear" w:color="auto" w:fill="auto"/>
            <w:vAlign w:val="center"/>
            <w:hideMark/>
          </w:tcPr>
          <w:p w14:paraId="047EF226"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4108C47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81DC7C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80F8F5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099A36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8C12DA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9FD6D08" w14:textId="149DF713"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lastRenderedPageBreak/>
              <w:t>100 %</w:t>
            </w:r>
          </w:p>
        </w:tc>
        <w:tc>
          <w:tcPr>
            <w:tcW w:w="394" w:type="pct"/>
            <w:tcBorders>
              <w:top w:val="nil"/>
              <w:left w:val="single" w:sz="4" w:space="0" w:color="auto"/>
              <w:bottom w:val="single" w:sz="4" w:space="0" w:color="auto"/>
              <w:right w:val="single" w:sz="4" w:space="0" w:color="auto"/>
            </w:tcBorders>
          </w:tcPr>
          <w:p w14:paraId="595DC9B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56DB4B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6FDFF2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8C098BF"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8CB0CE6"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CF5D72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lastRenderedPageBreak/>
              <w:t>%</w:t>
            </w:r>
          </w:p>
          <w:p w14:paraId="6F56ECA1" w14:textId="573E08AE"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6BB363B3" w14:textId="6BAE4C74"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lastRenderedPageBreak/>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151C3CED" w14:textId="69CCAA6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775A0E83"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BENEFICIARIOS</w:t>
            </w:r>
          </w:p>
        </w:tc>
      </w:tr>
      <w:tr w:rsidR="001037CB" w:rsidRPr="00085873" w14:paraId="7DA28CD5"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6DFA4653"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COMPONENTE 1</w:t>
            </w:r>
          </w:p>
        </w:tc>
        <w:tc>
          <w:tcPr>
            <w:tcW w:w="782" w:type="pct"/>
            <w:tcBorders>
              <w:top w:val="nil"/>
              <w:left w:val="nil"/>
              <w:bottom w:val="single" w:sz="4" w:space="0" w:color="auto"/>
              <w:right w:val="single" w:sz="4" w:space="0" w:color="auto"/>
            </w:tcBorders>
            <w:shd w:val="clear" w:color="auto" w:fill="auto"/>
            <w:vAlign w:val="center"/>
            <w:hideMark/>
          </w:tcPr>
          <w:p w14:paraId="3568E313"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FORTALECIMIENTO Y DESARROLLO DEL SECTOR AGRÍCOLA Y PESCA</w:t>
            </w:r>
          </w:p>
        </w:tc>
        <w:tc>
          <w:tcPr>
            <w:tcW w:w="469" w:type="pct"/>
            <w:tcBorders>
              <w:top w:val="nil"/>
              <w:left w:val="nil"/>
              <w:bottom w:val="single" w:sz="4" w:space="0" w:color="auto"/>
              <w:right w:val="single" w:sz="4" w:space="0" w:color="auto"/>
            </w:tcBorders>
            <w:shd w:val="clear" w:color="auto" w:fill="auto"/>
            <w:vAlign w:val="center"/>
            <w:hideMark/>
          </w:tcPr>
          <w:p w14:paraId="13DC32BC"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PROGRAMAS IMPLEMENTADOS</w:t>
            </w:r>
          </w:p>
        </w:tc>
        <w:tc>
          <w:tcPr>
            <w:tcW w:w="707" w:type="pct"/>
            <w:tcBorders>
              <w:top w:val="nil"/>
              <w:left w:val="nil"/>
              <w:bottom w:val="single" w:sz="4" w:space="0" w:color="auto"/>
              <w:right w:val="single" w:sz="4" w:space="0" w:color="auto"/>
            </w:tcBorders>
            <w:shd w:val="clear" w:color="auto" w:fill="auto"/>
            <w:vAlign w:val="center"/>
            <w:hideMark/>
          </w:tcPr>
          <w:p w14:paraId="0193202E" w14:textId="7C77710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PROGRAMAS IMPLEMENTADOS</w:t>
            </w:r>
            <w:r>
              <w:rPr>
                <w:rFonts w:ascii="Calibri" w:eastAsia="Times New Roman" w:hAnsi="Calibri" w:cs="Calibri"/>
                <w:color w:val="000000"/>
                <w:sz w:val="14"/>
                <w:szCs w:val="14"/>
                <w:lang w:val="es-MX" w:eastAsia="es-MX"/>
              </w:rPr>
              <w:t>/ NUMERO DE PROGRAMAS PRO</w:t>
            </w:r>
          </w:p>
        </w:tc>
        <w:tc>
          <w:tcPr>
            <w:tcW w:w="373" w:type="pct"/>
            <w:tcBorders>
              <w:top w:val="nil"/>
              <w:left w:val="nil"/>
              <w:bottom w:val="single" w:sz="4" w:space="0" w:color="auto"/>
              <w:right w:val="single" w:sz="4" w:space="0" w:color="auto"/>
            </w:tcBorders>
            <w:shd w:val="clear" w:color="auto" w:fill="auto"/>
            <w:vAlign w:val="center"/>
            <w:hideMark/>
          </w:tcPr>
          <w:p w14:paraId="04463BF0"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3AE4B5DC"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64ADF9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22776A3" w14:textId="35094FE4"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698377A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453634F"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248C134F" w14:textId="4C81962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3D989926" w14:textId="65F0045A"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157614A6" w14:textId="5C04C223"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6E02D497"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BENEFICIARIOS</w:t>
            </w:r>
          </w:p>
        </w:tc>
      </w:tr>
      <w:tr w:rsidR="001037CB" w:rsidRPr="00085873" w14:paraId="156B6906"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01D405"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ACTIVIDADES</w:t>
            </w:r>
          </w:p>
        </w:tc>
        <w:tc>
          <w:tcPr>
            <w:tcW w:w="782" w:type="pct"/>
            <w:tcBorders>
              <w:top w:val="nil"/>
              <w:left w:val="nil"/>
              <w:bottom w:val="single" w:sz="4" w:space="0" w:color="auto"/>
              <w:right w:val="single" w:sz="4" w:space="0" w:color="auto"/>
            </w:tcBorders>
            <w:shd w:val="clear" w:color="auto" w:fill="auto"/>
            <w:vAlign w:val="center"/>
            <w:hideMark/>
          </w:tcPr>
          <w:p w14:paraId="412F9B68"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ENTREGA DE FERTILIZANTES</w:t>
            </w:r>
          </w:p>
        </w:tc>
        <w:tc>
          <w:tcPr>
            <w:tcW w:w="469" w:type="pct"/>
            <w:tcBorders>
              <w:top w:val="nil"/>
              <w:left w:val="nil"/>
              <w:bottom w:val="single" w:sz="4" w:space="0" w:color="auto"/>
              <w:right w:val="single" w:sz="4" w:space="0" w:color="auto"/>
            </w:tcBorders>
            <w:shd w:val="clear" w:color="auto" w:fill="auto"/>
            <w:vAlign w:val="center"/>
            <w:hideMark/>
          </w:tcPr>
          <w:p w14:paraId="5A69CB95"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BULTOS ENTREGADOS</w:t>
            </w:r>
          </w:p>
        </w:tc>
        <w:tc>
          <w:tcPr>
            <w:tcW w:w="707" w:type="pct"/>
            <w:tcBorders>
              <w:top w:val="nil"/>
              <w:left w:val="nil"/>
              <w:bottom w:val="single" w:sz="4" w:space="0" w:color="auto"/>
              <w:right w:val="single" w:sz="4" w:space="0" w:color="auto"/>
            </w:tcBorders>
            <w:shd w:val="clear" w:color="auto" w:fill="auto"/>
            <w:vAlign w:val="center"/>
            <w:hideMark/>
          </w:tcPr>
          <w:p w14:paraId="27B3F510"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(CANTIDAD DE BULTOS ENTREGADOS/CANTIDAD DE BULTOS PROGRAMADOS) X100</w:t>
            </w:r>
          </w:p>
        </w:tc>
        <w:tc>
          <w:tcPr>
            <w:tcW w:w="373" w:type="pct"/>
            <w:tcBorders>
              <w:top w:val="nil"/>
              <w:left w:val="nil"/>
              <w:bottom w:val="single" w:sz="4" w:space="0" w:color="auto"/>
              <w:right w:val="single" w:sz="4" w:space="0" w:color="auto"/>
            </w:tcBorders>
            <w:shd w:val="clear" w:color="auto" w:fill="auto"/>
            <w:vAlign w:val="center"/>
            <w:hideMark/>
          </w:tcPr>
          <w:p w14:paraId="3DCD29CD"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548E03C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4399AF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EA1CBB9" w14:textId="2C681611"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80 %</w:t>
            </w:r>
          </w:p>
        </w:tc>
        <w:tc>
          <w:tcPr>
            <w:tcW w:w="394" w:type="pct"/>
            <w:tcBorders>
              <w:top w:val="nil"/>
              <w:left w:val="single" w:sz="4" w:space="0" w:color="auto"/>
              <w:bottom w:val="single" w:sz="4" w:space="0" w:color="auto"/>
              <w:right w:val="single" w:sz="4" w:space="0" w:color="auto"/>
            </w:tcBorders>
          </w:tcPr>
          <w:p w14:paraId="554B66F5"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47CD13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FD8916C"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w:t>
            </w:r>
          </w:p>
          <w:p w14:paraId="655B24E4" w14:textId="5D2F295E"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5CF8DABE" w14:textId="43E3D8F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02C95FCA" w14:textId="223817E1"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POA, PROYECTO DE PRESUPUESTOS DE EGRESOS, INFORMES</w:t>
            </w:r>
          </w:p>
        </w:tc>
        <w:tc>
          <w:tcPr>
            <w:tcW w:w="574" w:type="pct"/>
            <w:tcBorders>
              <w:top w:val="nil"/>
              <w:left w:val="nil"/>
              <w:bottom w:val="single" w:sz="4" w:space="0" w:color="auto"/>
              <w:right w:val="single" w:sz="4" w:space="0" w:color="auto"/>
            </w:tcBorders>
            <w:shd w:val="clear" w:color="auto" w:fill="auto"/>
            <w:vAlign w:val="center"/>
            <w:hideMark/>
          </w:tcPr>
          <w:p w14:paraId="026C7259"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LA CANTIDAD DE BULTOS A ENTREGAR VA A DEPENDER DEL PRESUPUESTO APROBADO</w:t>
            </w:r>
          </w:p>
        </w:tc>
      </w:tr>
      <w:tr w:rsidR="001037CB" w:rsidRPr="00085873" w14:paraId="294AF260"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tcBorders>
              <w:top w:val="nil"/>
              <w:left w:val="single" w:sz="4" w:space="0" w:color="auto"/>
              <w:bottom w:val="single" w:sz="4" w:space="0" w:color="000000"/>
              <w:right w:val="single" w:sz="4" w:space="0" w:color="auto"/>
            </w:tcBorders>
            <w:vAlign w:val="center"/>
            <w:hideMark/>
          </w:tcPr>
          <w:p w14:paraId="54A8C77E" w14:textId="77777777" w:rsidR="001037CB" w:rsidRPr="00CD2E01" w:rsidRDefault="001037CB" w:rsidP="001037CB">
            <w:pPr>
              <w:widowControl/>
              <w:autoSpaceDE/>
              <w:autoSpaceDN/>
              <w:rPr>
                <w:rFonts w:ascii="Calibri" w:eastAsia="Times New Roman" w:hAnsi="Calibri" w:cs="Calibri"/>
                <w:b/>
                <w:bCs/>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69FA0774"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APOYO COMPLEMENTARIO PARA EL PESCADOR RIVEREÑO EN TEMPORADA POR RESTRICCÓN DE PESCA</w:t>
            </w:r>
          </w:p>
        </w:tc>
        <w:tc>
          <w:tcPr>
            <w:tcW w:w="469" w:type="pct"/>
            <w:tcBorders>
              <w:top w:val="nil"/>
              <w:left w:val="nil"/>
              <w:bottom w:val="single" w:sz="4" w:space="0" w:color="auto"/>
              <w:right w:val="single" w:sz="4" w:space="0" w:color="auto"/>
            </w:tcBorders>
            <w:shd w:val="clear" w:color="auto" w:fill="auto"/>
            <w:vAlign w:val="center"/>
            <w:hideMark/>
          </w:tcPr>
          <w:p w14:paraId="37FCDD3C"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DE PERSONAS PAGADOS</w:t>
            </w:r>
          </w:p>
        </w:tc>
        <w:tc>
          <w:tcPr>
            <w:tcW w:w="707" w:type="pct"/>
            <w:tcBorders>
              <w:top w:val="nil"/>
              <w:left w:val="nil"/>
              <w:bottom w:val="single" w:sz="4" w:space="0" w:color="auto"/>
              <w:right w:val="single" w:sz="4" w:space="0" w:color="auto"/>
            </w:tcBorders>
            <w:shd w:val="clear" w:color="auto" w:fill="auto"/>
            <w:vAlign w:val="center"/>
            <w:hideMark/>
          </w:tcPr>
          <w:p w14:paraId="7AC01671"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xml:space="preserve">(NÚMERO DE PERSONAS PAGADOS/NÚMERO DE PERSONAS PROGRAMADOS) X100 </w:t>
            </w:r>
          </w:p>
        </w:tc>
        <w:tc>
          <w:tcPr>
            <w:tcW w:w="373" w:type="pct"/>
            <w:tcBorders>
              <w:top w:val="nil"/>
              <w:left w:val="nil"/>
              <w:bottom w:val="single" w:sz="4" w:space="0" w:color="auto"/>
              <w:right w:val="single" w:sz="4" w:space="0" w:color="auto"/>
            </w:tcBorders>
            <w:shd w:val="clear" w:color="auto" w:fill="auto"/>
            <w:vAlign w:val="center"/>
            <w:hideMark/>
          </w:tcPr>
          <w:p w14:paraId="3629F07A"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4861317C"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5EE53A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1A27DC1" w14:textId="3C69628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37F854A6"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1982EB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400760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3212917B" w14:textId="224D6779"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7CE51F19" w14:textId="3C828C5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01FB42E1" w14:textId="51EC9A3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POA, PROYECTO DE PRESUPUESTOS DE EGRESOS, INFORMES</w:t>
            </w:r>
          </w:p>
        </w:tc>
        <w:tc>
          <w:tcPr>
            <w:tcW w:w="574" w:type="pct"/>
            <w:tcBorders>
              <w:top w:val="nil"/>
              <w:left w:val="nil"/>
              <w:bottom w:val="single" w:sz="4" w:space="0" w:color="auto"/>
              <w:right w:val="single" w:sz="4" w:space="0" w:color="auto"/>
            </w:tcBorders>
            <w:shd w:val="clear" w:color="auto" w:fill="auto"/>
            <w:vAlign w:val="center"/>
            <w:hideMark/>
          </w:tcPr>
          <w:p w14:paraId="1F415AF3"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LA CANTIDAD DE PERSONAS PAGADAS VA A DEPENDER DEL PRESUPUESTO APROBADO</w:t>
            </w:r>
          </w:p>
        </w:tc>
      </w:tr>
      <w:tr w:rsidR="001037CB" w:rsidRPr="00085873" w14:paraId="19EE5ACC"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440" w:type="pct"/>
            <w:vMerge/>
            <w:tcBorders>
              <w:top w:val="nil"/>
              <w:left w:val="single" w:sz="4" w:space="0" w:color="auto"/>
              <w:bottom w:val="single" w:sz="4" w:space="0" w:color="000000"/>
              <w:right w:val="single" w:sz="4" w:space="0" w:color="auto"/>
            </w:tcBorders>
            <w:vAlign w:val="center"/>
            <w:hideMark/>
          </w:tcPr>
          <w:p w14:paraId="3B410C0A" w14:textId="77777777" w:rsidR="001037CB" w:rsidRPr="00CD2E01" w:rsidRDefault="001037CB" w:rsidP="001037CB">
            <w:pPr>
              <w:widowControl/>
              <w:autoSpaceDE/>
              <w:autoSpaceDN/>
              <w:rPr>
                <w:rFonts w:ascii="Calibri" w:eastAsia="Times New Roman" w:hAnsi="Calibri" w:cs="Calibri"/>
                <w:b/>
                <w:bCs/>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4977BA31"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ENTREGA DE PLANTAS DE CÍTRICOS CERTIFICADOS</w:t>
            </w:r>
          </w:p>
        </w:tc>
        <w:tc>
          <w:tcPr>
            <w:tcW w:w="469" w:type="pct"/>
            <w:tcBorders>
              <w:top w:val="nil"/>
              <w:left w:val="nil"/>
              <w:bottom w:val="single" w:sz="4" w:space="0" w:color="auto"/>
              <w:right w:val="single" w:sz="4" w:space="0" w:color="auto"/>
            </w:tcBorders>
            <w:shd w:val="clear" w:color="auto" w:fill="auto"/>
            <w:vAlign w:val="center"/>
            <w:hideMark/>
          </w:tcPr>
          <w:p w14:paraId="112ECC7C"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DE PLANTAS ENTREGADAS</w:t>
            </w:r>
          </w:p>
        </w:tc>
        <w:tc>
          <w:tcPr>
            <w:tcW w:w="707" w:type="pct"/>
            <w:tcBorders>
              <w:top w:val="nil"/>
              <w:left w:val="nil"/>
              <w:bottom w:val="single" w:sz="4" w:space="0" w:color="auto"/>
              <w:right w:val="single" w:sz="4" w:space="0" w:color="auto"/>
            </w:tcBorders>
            <w:shd w:val="clear" w:color="auto" w:fill="auto"/>
            <w:vAlign w:val="center"/>
            <w:hideMark/>
          </w:tcPr>
          <w:p w14:paraId="4B676CFD"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PLANTAS ENTREGADAS/NÚMERO DE PLANTAS PROGRAMADAS) X100</w:t>
            </w:r>
          </w:p>
        </w:tc>
        <w:tc>
          <w:tcPr>
            <w:tcW w:w="373" w:type="pct"/>
            <w:tcBorders>
              <w:top w:val="nil"/>
              <w:left w:val="nil"/>
              <w:bottom w:val="single" w:sz="4" w:space="0" w:color="auto"/>
              <w:right w:val="single" w:sz="4" w:space="0" w:color="auto"/>
            </w:tcBorders>
            <w:shd w:val="clear" w:color="auto" w:fill="auto"/>
            <w:vAlign w:val="center"/>
            <w:hideMark/>
          </w:tcPr>
          <w:p w14:paraId="59CD0BBD"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230E1C6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DB0C29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46C93D9" w14:textId="7FD24329"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59F74085"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5C1220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40CF8D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4DA3F4CD" w14:textId="475F62A9"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PORCENTAJE</w:t>
            </w:r>
          </w:p>
        </w:tc>
        <w:tc>
          <w:tcPr>
            <w:tcW w:w="395" w:type="pct"/>
            <w:tcBorders>
              <w:top w:val="nil"/>
              <w:left w:val="single" w:sz="4" w:space="0" w:color="auto"/>
              <w:bottom w:val="single" w:sz="4" w:space="0" w:color="auto"/>
              <w:right w:val="single" w:sz="4" w:space="0" w:color="auto"/>
            </w:tcBorders>
          </w:tcPr>
          <w:p w14:paraId="41B4C5DB" w14:textId="20AC25C4"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2A4825BB" w14:textId="7CE6EA3B"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POA, PROYECTO DE PRESUPUESTOS DE EGRESOS, INFORMES</w:t>
            </w:r>
          </w:p>
        </w:tc>
        <w:tc>
          <w:tcPr>
            <w:tcW w:w="574" w:type="pct"/>
            <w:tcBorders>
              <w:top w:val="nil"/>
              <w:left w:val="nil"/>
              <w:bottom w:val="single" w:sz="4" w:space="0" w:color="auto"/>
              <w:right w:val="single" w:sz="4" w:space="0" w:color="auto"/>
            </w:tcBorders>
            <w:shd w:val="clear" w:color="auto" w:fill="auto"/>
            <w:vAlign w:val="center"/>
            <w:hideMark/>
          </w:tcPr>
          <w:p w14:paraId="2CDC4922"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LA CANTIDAD DE PLANTAS A ENTREGAR VA A DEPENDER DEL PRESUPUESTO APROBADO</w:t>
            </w:r>
          </w:p>
        </w:tc>
      </w:tr>
      <w:tr w:rsidR="001037CB" w:rsidRPr="00085873" w14:paraId="3F15DCDD"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440" w:type="pct"/>
            <w:vMerge/>
            <w:tcBorders>
              <w:top w:val="nil"/>
              <w:left w:val="single" w:sz="4" w:space="0" w:color="auto"/>
              <w:bottom w:val="single" w:sz="4" w:space="0" w:color="000000"/>
              <w:right w:val="single" w:sz="4" w:space="0" w:color="auto"/>
            </w:tcBorders>
            <w:vAlign w:val="center"/>
            <w:hideMark/>
          </w:tcPr>
          <w:p w14:paraId="681DF57C" w14:textId="77777777" w:rsidR="001037CB" w:rsidRPr="00CD2E01" w:rsidRDefault="001037CB" w:rsidP="001037CB">
            <w:pPr>
              <w:widowControl/>
              <w:autoSpaceDE/>
              <w:autoSpaceDN/>
              <w:rPr>
                <w:rFonts w:ascii="Calibri" w:eastAsia="Times New Roman" w:hAnsi="Calibri" w:cs="Calibri"/>
                <w:b/>
                <w:bCs/>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605F8AC9"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MECANIZACIÓN DE LA TIERRA (RASTREO AGRÍCOLA Y SEMIPESADO)</w:t>
            </w:r>
          </w:p>
        </w:tc>
        <w:tc>
          <w:tcPr>
            <w:tcW w:w="469" w:type="pct"/>
            <w:tcBorders>
              <w:top w:val="nil"/>
              <w:left w:val="nil"/>
              <w:bottom w:val="single" w:sz="4" w:space="0" w:color="auto"/>
              <w:right w:val="single" w:sz="4" w:space="0" w:color="auto"/>
            </w:tcBorders>
            <w:shd w:val="clear" w:color="auto" w:fill="auto"/>
            <w:vAlign w:val="center"/>
            <w:hideMark/>
          </w:tcPr>
          <w:p w14:paraId="4C5C1AB5"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DE HECTÁREAS REALIZADAS</w:t>
            </w:r>
          </w:p>
        </w:tc>
        <w:tc>
          <w:tcPr>
            <w:tcW w:w="707" w:type="pct"/>
            <w:tcBorders>
              <w:top w:val="nil"/>
              <w:left w:val="nil"/>
              <w:bottom w:val="single" w:sz="4" w:space="0" w:color="auto"/>
              <w:right w:val="single" w:sz="4" w:space="0" w:color="auto"/>
            </w:tcBorders>
            <w:shd w:val="clear" w:color="auto" w:fill="auto"/>
            <w:vAlign w:val="center"/>
            <w:hideMark/>
          </w:tcPr>
          <w:p w14:paraId="04797BDB"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HECTÁREAS REALIZADAS/NÚMERO DE HECTÁREAS PROGRAMADAS) X100</w:t>
            </w:r>
          </w:p>
        </w:tc>
        <w:tc>
          <w:tcPr>
            <w:tcW w:w="373" w:type="pct"/>
            <w:tcBorders>
              <w:top w:val="nil"/>
              <w:left w:val="nil"/>
              <w:bottom w:val="single" w:sz="4" w:space="0" w:color="auto"/>
              <w:right w:val="single" w:sz="4" w:space="0" w:color="auto"/>
            </w:tcBorders>
            <w:shd w:val="clear" w:color="auto" w:fill="auto"/>
            <w:vAlign w:val="center"/>
            <w:hideMark/>
          </w:tcPr>
          <w:p w14:paraId="43913BD4"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4B11A95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681D07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788425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0F852BA" w14:textId="73B1B82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3E12702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CF2C83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DC107B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E0C908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7F632220" w14:textId="16726AC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PORCENTAJE</w:t>
            </w:r>
          </w:p>
        </w:tc>
        <w:tc>
          <w:tcPr>
            <w:tcW w:w="395" w:type="pct"/>
            <w:tcBorders>
              <w:top w:val="nil"/>
              <w:left w:val="single" w:sz="4" w:space="0" w:color="auto"/>
              <w:bottom w:val="single" w:sz="4" w:space="0" w:color="auto"/>
              <w:right w:val="single" w:sz="4" w:space="0" w:color="auto"/>
            </w:tcBorders>
          </w:tcPr>
          <w:p w14:paraId="48837197" w14:textId="1172FD70"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35B1017E" w14:textId="4F17361A"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POA, PROYECTO DE PRESUPUESTOS DE EGRESOS, INFORMES</w:t>
            </w:r>
          </w:p>
        </w:tc>
        <w:tc>
          <w:tcPr>
            <w:tcW w:w="574" w:type="pct"/>
            <w:tcBorders>
              <w:top w:val="nil"/>
              <w:left w:val="nil"/>
              <w:bottom w:val="single" w:sz="4" w:space="0" w:color="auto"/>
              <w:right w:val="single" w:sz="4" w:space="0" w:color="auto"/>
            </w:tcBorders>
            <w:shd w:val="clear" w:color="auto" w:fill="auto"/>
            <w:vAlign w:val="center"/>
            <w:hideMark/>
          </w:tcPr>
          <w:p w14:paraId="62931191"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LA CANTIDAD DE HECTÁREAS A MECANIZAR VA A DEPENDER DEL PRESUPUESTO APROBADO</w:t>
            </w:r>
          </w:p>
        </w:tc>
      </w:tr>
      <w:tr w:rsidR="001037CB" w:rsidRPr="00085873" w14:paraId="75587CA5"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tcBorders>
              <w:top w:val="nil"/>
              <w:left w:val="single" w:sz="4" w:space="0" w:color="auto"/>
              <w:bottom w:val="single" w:sz="4" w:space="0" w:color="000000"/>
              <w:right w:val="single" w:sz="4" w:space="0" w:color="auto"/>
            </w:tcBorders>
            <w:vAlign w:val="center"/>
            <w:hideMark/>
          </w:tcPr>
          <w:p w14:paraId="44C6E76C" w14:textId="77777777" w:rsidR="001037CB" w:rsidRPr="00CD2E01" w:rsidRDefault="001037CB" w:rsidP="001037CB">
            <w:pPr>
              <w:widowControl/>
              <w:autoSpaceDE/>
              <w:autoSpaceDN/>
              <w:rPr>
                <w:rFonts w:ascii="Calibri" w:eastAsia="Times New Roman" w:hAnsi="Calibri" w:cs="Calibri"/>
                <w:b/>
                <w:bCs/>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1DA8EB9C"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CONSTRUCCIÓN DE CAMINO SACA COSECHAS</w:t>
            </w:r>
          </w:p>
        </w:tc>
        <w:tc>
          <w:tcPr>
            <w:tcW w:w="469" w:type="pct"/>
            <w:tcBorders>
              <w:top w:val="nil"/>
              <w:left w:val="nil"/>
              <w:bottom w:val="single" w:sz="4" w:space="0" w:color="auto"/>
              <w:right w:val="single" w:sz="4" w:space="0" w:color="auto"/>
            </w:tcBorders>
            <w:shd w:val="clear" w:color="auto" w:fill="auto"/>
            <w:vAlign w:val="center"/>
            <w:hideMark/>
          </w:tcPr>
          <w:p w14:paraId="74637D2F"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KM CAMINO CONSTRUIDO</w:t>
            </w:r>
          </w:p>
        </w:tc>
        <w:tc>
          <w:tcPr>
            <w:tcW w:w="707" w:type="pct"/>
            <w:tcBorders>
              <w:top w:val="nil"/>
              <w:left w:val="nil"/>
              <w:bottom w:val="single" w:sz="4" w:space="0" w:color="auto"/>
              <w:right w:val="single" w:sz="4" w:space="0" w:color="auto"/>
            </w:tcBorders>
            <w:shd w:val="clear" w:color="auto" w:fill="auto"/>
            <w:hideMark/>
          </w:tcPr>
          <w:p w14:paraId="27C67926"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(KM CAMINO CONSTRUIDOS/KM CAMINO PROGRAMADO) X100</w:t>
            </w:r>
          </w:p>
        </w:tc>
        <w:tc>
          <w:tcPr>
            <w:tcW w:w="373" w:type="pct"/>
            <w:tcBorders>
              <w:top w:val="nil"/>
              <w:left w:val="nil"/>
              <w:bottom w:val="single" w:sz="4" w:space="0" w:color="auto"/>
              <w:right w:val="single" w:sz="4" w:space="0" w:color="auto"/>
            </w:tcBorders>
            <w:shd w:val="clear" w:color="auto" w:fill="auto"/>
            <w:vAlign w:val="center"/>
            <w:hideMark/>
          </w:tcPr>
          <w:p w14:paraId="04227110"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0CE3D58C"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521DE5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BADE74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87BB4DA" w14:textId="06A1962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47AEFAF5"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63AA3F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47120F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22C97F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28BD7BDE" w14:textId="68AC28A2"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03D8C890" w14:textId="31DAFB91"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38582684" w14:textId="75A98824"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POA, PROYECTO DE PRESUPUESTOS DE EGRESOS, INFORMES</w:t>
            </w:r>
          </w:p>
        </w:tc>
        <w:tc>
          <w:tcPr>
            <w:tcW w:w="574" w:type="pct"/>
            <w:tcBorders>
              <w:top w:val="nil"/>
              <w:left w:val="nil"/>
              <w:bottom w:val="single" w:sz="4" w:space="0" w:color="auto"/>
              <w:right w:val="single" w:sz="4" w:space="0" w:color="auto"/>
            </w:tcBorders>
            <w:shd w:val="clear" w:color="auto" w:fill="auto"/>
            <w:vAlign w:val="center"/>
            <w:hideMark/>
          </w:tcPr>
          <w:p w14:paraId="28CA562B"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LA CANTIDAD DE KILÓMETROS DE CAMINOS A CONSTRUIR VA A DEPENDER DEL PRESUPUESTO APROBADO</w:t>
            </w:r>
          </w:p>
        </w:tc>
      </w:tr>
      <w:tr w:rsidR="001037CB" w:rsidRPr="00085873" w14:paraId="3B0E5890"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5EB2BBA7"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lastRenderedPageBreak/>
              <w:t>COMPONENTE 2</w:t>
            </w:r>
          </w:p>
        </w:tc>
        <w:tc>
          <w:tcPr>
            <w:tcW w:w="782" w:type="pct"/>
            <w:tcBorders>
              <w:top w:val="nil"/>
              <w:left w:val="nil"/>
              <w:bottom w:val="single" w:sz="4" w:space="0" w:color="auto"/>
              <w:right w:val="single" w:sz="4" w:space="0" w:color="auto"/>
            </w:tcBorders>
            <w:shd w:val="clear" w:color="auto" w:fill="auto"/>
            <w:vAlign w:val="center"/>
            <w:hideMark/>
          </w:tcPr>
          <w:p w14:paraId="09D5DD4C"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REDUCCIÓN DEL REZAGO EN INFRAESTRUCTURA BÁSICA PARA EL BIENESTAR SOCIAL</w:t>
            </w:r>
          </w:p>
        </w:tc>
        <w:tc>
          <w:tcPr>
            <w:tcW w:w="469" w:type="pct"/>
            <w:tcBorders>
              <w:top w:val="nil"/>
              <w:left w:val="nil"/>
              <w:bottom w:val="single" w:sz="4" w:space="0" w:color="auto"/>
              <w:right w:val="single" w:sz="4" w:space="0" w:color="auto"/>
            </w:tcBorders>
            <w:shd w:val="clear" w:color="auto" w:fill="auto"/>
            <w:vAlign w:val="center"/>
            <w:hideMark/>
          </w:tcPr>
          <w:p w14:paraId="6C97681A"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PROGRAMAS IMPLEMENTADOS</w:t>
            </w:r>
          </w:p>
        </w:tc>
        <w:tc>
          <w:tcPr>
            <w:tcW w:w="707" w:type="pct"/>
            <w:tcBorders>
              <w:top w:val="nil"/>
              <w:left w:val="nil"/>
              <w:bottom w:val="single" w:sz="4" w:space="0" w:color="auto"/>
              <w:right w:val="single" w:sz="4" w:space="0" w:color="auto"/>
            </w:tcBorders>
            <w:shd w:val="clear" w:color="auto" w:fill="auto"/>
            <w:vAlign w:val="center"/>
            <w:hideMark/>
          </w:tcPr>
          <w:p w14:paraId="07818FD4" w14:textId="351EEF09"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PROGRAMAS IMPLEMENTADOS</w:t>
            </w:r>
            <w:r>
              <w:rPr>
                <w:rFonts w:ascii="Calibri" w:eastAsia="Times New Roman" w:hAnsi="Calibri" w:cs="Calibri"/>
                <w:color w:val="000000"/>
                <w:sz w:val="14"/>
                <w:szCs w:val="14"/>
                <w:lang w:val="es-MX" w:eastAsia="es-MX"/>
              </w:rPr>
              <w:t xml:space="preserve"> / NUMERO DE PROGRAMAS PROGRAMADOS </w:t>
            </w:r>
          </w:p>
        </w:tc>
        <w:tc>
          <w:tcPr>
            <w:tcW w:w="373" w:type="pct"/>
            <w:tcBorders>
              <w:top w:val="nil"/>
              <w:left w:val="nil"/>
              <w:bottom w:val="single" w:sz="4" w:space="0" w:color="auto"/>
              <w:right w:val="single" w:sz="4" w:space="0" w:color="auto"/>
            </w:tcBorders>
            <w:shd w:val="clear" w:color="auto" w:fill="auto"/>
            <w:vAlign w:val="center"/>
            <w:hideMark/>
          </w:tcPr>
          <w:p w14:paraId="10777E87"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ANUAL</w:t>
            </w:r>
          </w:p>
        </w:tc>
        <w:tc>
          <w:tcPr>
            <w:tcW w:w="393" w:type="pct"/>
            <w:tcBorders>
              <w:top w:val="single" w:sz="4" w:space="0" w:color="auto"/>
              <w:left w:val="nil"/>
              <w:bottom w:val="single" w:sz="4" w:space="0" w:color="auto"/>
              <w:right w:val="single" w:sz="4" w:space="0" w:color="auto"/>
            </w:tcBorders>
          </w:tcPr>
          <w:p w14:paraId="656BCA2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9DB13C5"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8CC6AA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725BB3F" w14:textId="5A9684B0"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100 %</w:t>
            </w:r>
          </w:p>
        </w:tc>
        <w:tc>
          <w:tcPr>
            <w:tcW w:w="394" w:type="pct"/>
            <w:tcBorders>
              <w:top w:val="nil"/>
              <w:left w:val="single" w:sz="4" w:space="0" w:color="auto"/>
              <w:bottom w:val="single" w:sz="4" w:space="0" w:color="auto"/>
              <w:right w:val="single" w:sz="4" w:space="0" w:color="auto"/>
            </w:tcBorders>
          </w:tcPr>
          <w:p w14:paraId="620D4F1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01874D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19E2EB0"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102BB80"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74CFD548" w14:textId="73509EB5"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57FFD34B" w14:textId="2C5F823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533DB198" w14:textId="2E92FCFA"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00D30909"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LAS OBRAS</w:t>
            </w:r>
          </w:p>
        </w:tc>
      </w:tr>
      <w:tr w:rsidR="001037CB" w:rsidRPr="00085873" w14:paraId="6BD8DCC7"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4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68724B"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ACTIVIDADES</w:t>
            </w:r>
          </w:p>
        </w:tc>
        <w:tc>
          <w:tcPr>
            <w:tcW w:w="782" w:type="pct"/>
            <w:tcBorders>
              <w:top w:val="nil"/>
              <w:left w:val="nil"/>
              <w:bottom w:val="single" w:sz="4" w:space="0" w:color="auto"/>
              <w:right w:val="single" w:sz="4" w:space="0" w:color="auto"/>
            </w:tcBorders>
            <w:shd w:val="clear" w:color="auto" w:fill="auto"/>
            <w:vAlign w:val="center"/>
            <w:hideMark/>
          </w:tcPr>
          <w:p w14:paraId="31F56E5B"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CONSTRUCCIÓN DE CUARTO PARA DORMITORIO</w:t>
            </w:r>
          </w:p>
        </w:tc>
        <w:tc>
          <w:tcPr>
            <w:tcW w:w="469" w:type="pct"/>
            <w:tcBorders>
              <w:top w:val="nil"/>
              <w:left w:val="nil"/>
              <w:bottom w:val="single" w:sz="4" w:space="0" w:color="auto"/>
              <w:right w:val="single" w:sz="4" w:space="0" w:color="auto"/>
            </w:tcBorders>
            <w:shd w:val="clear" w:color="auto" w:fill="auto"/>
            <w:vAlign w:val="center"/>
            <w:hideMark/>
          </w:tcPr>
          <w:p w14:paraId="2F975AFF"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CUARTOS DORMITORIOS CONSTRUIDOS</w:t>
            </w:r>
          </w:p>
        </w:tc>
        <w:tc>
          <w:tcPr>
            <w:tcW w:w="707" w:type="pct"/>
            <w:tcBorders>
              <w:top w:val="nil"/>
              <w:left w:val="nil"/>
              <w:bottom w:val="single" w:sz="4" w:space="0" w:color="auto"/>
              <w:right w:val="single" w:sz="4" w:space="0" w:color="auto"/>
            </w:tcBorders>
            <w:shd w:val="clear" w:color="auto" w:fill="auto"/>
            <w:vAlign w:val="center"/>
            <w:hideMark/>
          </w:tcPr>
          <w:p w14:paraId="5C8ABC7B"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CUARTOS DORMITORIOS CONSTRUIDOS/NÚMERO DE CUARTOS DORMITORIO PROGRAMADOS) X100</w:t>
            </w:r>
          </w:p>
        </w:tc>
        <w:tc>
          <w:tcPr>
            <w:tcW w:w="373" w:type="pct"/>
            <w:tcBorders>
              <w:top w:val="nil"/>
              <w:left w:val="nil"/>
              <w:bottom w:val="single" w:sz="4" w:space="0" w:color="auto"/>
              <w:right w:val="single" w:sz="4" w:space="0" w:color="auto"/>
            </w:tcBorders>
            <w:shd w:val="clear" w:color="auto" w:fill="auto"/>
            <w:vAlign w:val="center"/>
            <w:hideMark/>
          </w:tcPr>
          <w:p w14:paraId="516D9E56"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TRIMESTRAL</w:t>
            </w:r>
          </w:p>
        </w:tc>
        <w:tc>
          <w:tcPr>
            <w:tcW w:w="393" w:type="pct"/>
            <w:tcBorders>
              <w:top w:val="single" w:sz="4" w:space="0" w:color="auto"/>
              <w:left w:val="nil"/>
              <w:bottom w:val="single" w:sz="4" w:space="0" w:color="auto"/>
              <w:right w:val="single" w:sz="4" w:space="0" w:color="auto"/>
            </w:tcBorders>
          </w:tcPr>
          <w:p w14:paraId="112DC1F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471CC9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28CB0F6" w14:textId="09653FA8"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397D146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C3D357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9F5B25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0E4C8D09" w14:textId="111B90D4"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6A56DE3B" w14:textId="67134262"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75603968" w14:textId="0C59C13C"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078747C4"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LAS OBRAS</w:t>
            </w:r>
          </w:p>
        </w:tc>
      </w:tr>
      <w:tr w:rsidR="001037CB" w:rsidRPr="00085873" w14:paraId="7A2BFC7E"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8"/>
        </w:trPr>
        <w:tc>
          <w:tcPr>
            <w:tcW w:w="440" w:type="pct"/>
            <w:vMerge/>
            <w:tcBorders>
              <w:top w:val="nil"/>
              <w:left w:val="single" w:sz="4" w:space="0" w:color="auto"/>
              <w:bottom w:val="single" w:sz="4" w:space="0" w:color="auto"/>
              <w:right w:val="single" w:sz="4" w:space="0" w:color="auto"/>
            </w:tcBorders>
            <w:vAlign w:val="center"/>
            <w:hideMark/>
          </w:tcPr>
          <w:p w14:paraId="799AAF6E" w14:textId="77777777" w:rsidR="001037CB" w:rsidRPr="00085873" w:rsidRDefault="001037CB" w:rsidP="001037CB">
            <w:pPr>
              <w:widowControl/>
              <w:autoSpaceDE/>
              <w:autoSpaceDN/>
              <w:rPr>
                <w:rFonts w:ascii="Calibri" w:eastAsia="Times New Roman" w:hAnsi="Calibri" w:cs="Calibri"/>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3E4919F4"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CONSTRUCCIÓN DE CUARTO PARA BAÑO</w:t>
            </w:r>
          </w:p>
        </w:tc>
        <w:tc>
          <w:tcPr>
            <w:tcW w:w="469" w:type="pct"/>
            <w:tcBorders>
              <w:top w:val="nil"/>
              <w:left w:val="nil"/>
              <w:bottom w:val="single" w:sz="4" w:space="0" w:color="auto"/>
              <w:right w:val="single" w:sz="4" w:space="0" w:color="auto"/>
            </w:tcBorders>
            <w:shd w:val="clear" w:color="auto" w:fill="auto"/>
            <w:vAlign w:val="center"/>
            <w:hideMark/>
          </w:tcPr>
          <w:p w14:paraId="15757D62"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BAÑOS CONSTRUIDOS</w:t>
            </w:r>
          </w:p>
        </w:tc>
        <w:tc>
          <w:tcPr>
            <w:tcW w:w="707" w:type="pct"/>
            <w:tcBorders>
              <w:top w:val="nil"/>
              <w:left w:val="nil"/>
              <w:bottom w:val="single" w:sz="4" w:space="0" w:color="auto"/>
              <w:right w:val="single" w:sz="4" w:space="0" w:color="auto"/>
            </w:tcBorders>
            <w:shd w:val="clear" w:color="auto" w:fill="auto"/>
            <w:vAlign w:val="center"/>
            <w:hideMark/>
          </w:tcPr>
          <w:p w14:paraId="5757E6FA"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BAÑOS CONSTRUIDOS/NÚMERO DE BAÑOS PROGRAMADOS) X100</w:t>
            </w:r>
          </w:p>
        </w:tc>
        <w:tc>
          <w:tcPr>
            <w:tcW w:w="373" w:type="pct"/>
            <w:tcBorders>
              <w:top w:val="nil"/>
              <w:left w:val="nil"/>
              <w:bottom w:val="single" w:sz="4" w:space="0" w:color="auto"/>
              <w:right w:val="single" w:sz="4" w:space="0" w:color="auto"/>
            </w:tcBorders>
            <w:shd w:val="clear" w:color="auto" w:fill="auto"/>
            <w:vAlign w:val="center"/>
            <w:hideMark/>
          </w:tcPr>
          <w:p w14:paraId="6244DE82"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TRIMESTRAL</w:t>
            </w:r>
          </w:p>
        </w:tc>
        <w:tc>
          <w:tcPr>
            <w:tcW w:w="393" w:type="pct"/>
            <w:tcBorders>
              <w:top w:val="single" w:sz="4" w:space="0" w:color="auto"/>
              <w:left w:val="nil"/>
              <w:bottom w:val="single" w:sz="4" w:space="0" w:color="auto"/>
              <w:right w:val="single" w:sz="4" w:space="0" w:color="auto"/>
            </w:tcBorders>
          </w:tcPr>
          <w:p w14:paraId="46CC825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0E81C90"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A27BFC6" w14:textId="269E1086"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4A6787BE"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E76174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268071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770B98E0" w14:textId="3CB6EA8E"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5" w:type="pct"/>
            <w:tcBorders>
              <w:top w:val="nil"/>
              <w:left w:val="single" w:sz="4" w:space="0" w:color="auto"/>
              <w:bottom w:val="single" w:sz="4" w:space="0" w:color="auto"/>
              <w:right w:val="single" w:sz="4" w:space="0" w:color="auto"/>
            </w:tcBorders>
          </w:tcPr>
          <w:p w14:paraId="6F164A8B" w14:textId="68E6919A"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07190B54" w14:textId="2198698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66D450C8"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LAS OBRAS</w:t>
            </w:r>
          </w:p>
        </w:tc>
      </w:tr>
      <w:tr w:rsidR="001037CB" w:rsidRPr="00085873" w14:paraId="6AE69A4B" w14:textId="77777777" w:rsidTr="00103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440" w:type="pct"/>
            <w:vMerge/>
            <w:tcBorders>
              <w:top w:val="nil"/>
              <w:left w:val="single" w:sz="4" w:space="0" w:color="auto"/>
              <w:bottom w:val="single" w:sz="4" w:space="0" w:color="auto"/>
              <w:right w:val="single" w:sz="4" w:space="0" w:color="auto"/>
            </w:tcBorders>
            <w:vAlign w:val="center"/>
            <w:hideMark/>
          </w:tcPr>
          <w:p w14:paraId="048266F0" w14:textId="77777777" w:rsidR="001037CB" w:rsidRPr="00085873" w:rsidRDefault="001037CB" w:rsidP="001037CB">
            <w:pPr>
              <w:widowControl/>
              <w:autoSpaceDE/>
              <w:autoSpaceDN/>
              <w:rPr>
                <w:rFonts w:ascii="Calibri" w:eastAsia="Times New Roman" w:hAnsi="Calibri" w:cs="Calibri"/>
                <w:color w:val="000000"/>
                <w:sz w:val="14"/>
                <w:szCs w:val="14"/>
                <w:lang w:val="es-MX" w:eastAsia="es-MX"/>
              </w:rPr>
            </w:pPr>
          </w:p>
        </w:tc>
        <w:tc>
          <w:tcPr>
            <w:tcW w:w="782" w:type="pct"/>
            <w:tcBorders>
              <w:top w:val="nil"/>
              <w:left w:val="nil"/>
              <w:bottom w:val="single" w:sz="4" w:space="0" w:color="auto"/>
              <w:right w:val="single" w:sz="4" w:space="0" w:color="auto"/>
            </w:tcBorders>
            <w:shd w:val="clear" w:color="auto" w:fill="auto"/>
            <w:vAlign w:val="center"/>
            <w:hideMark/>
          </w:tcPr>
          <w:p w14:paraId="19B3ADBA"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CONSTRUCCION DE TECHO FIRME</w:t>
            </w:r>
          </w:p>
        </w:tc>
        <w:tc>
          <w:tcPr>
            <w:tcW w:w="469" w:type="pct"/>
            <w:tcBorders>
              <w:top w:val="nil"/>
              <w:left w:val="nil"/>
              <w:bottom w:val="single" w:sz="4" w:space="0" w:color="auto"/>
              <w:right w:val="single" w:sz="4" w:space="0" w:color="auto"/>
            </w:tcBorders>
            <w:shd w:val="clear" w:color="auto" w:fill="auto"/>
            <w:vAlign w:val="center"/>
            <w:hideMark/>
          </w:tcPr>
          <w:p w14:paraId="1D1C7650"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 DE TECHOS FIRMES CONSTRUIDOS</w:t>
            </w:r>
          </w:p>
        </w:tc>
        <w:tc>
          <w:tcPr>
            <w:tcW w:w="707" w:type="pct"/>
            <w:tcBorders>
              <w:top w:val="nil"/>
              <w:left w:val="nil"/>
              <w:bottom w:val="single" w:sz="4" w:space="0" w:color="auto"/>
              <w:right w:val="single" w:sz="4" w:space="0" w:color="auto"/>
            </w:tcBorders>
            <w:shd w:val="clear" w:color="auto" w:fill="auto"/>
            <w:vAlign w:val="center"/>
            <w:hideMark/>
          </w:tcPr>
          <w:p w14:paraId="67F3A850"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(NÚMERO DE TECHOS FIRMES CONSTRUIDOS/NÚMERO DE TECHOS FIRMES PROGRAMADOS) X100</w:t>
            </w:r>
          </w:p>
        </w:tc>
        <w:tc>
          <w:tcPr>
            <w:tcW w:w="373" w:type="pct"/>
            <w:tcBorders>
              <w:top w:val="nil"/>
              <w:left w:val="nil"/>
              <w:bottom w:val="single" w:sz="4" w:space="0" w:color="auto"/>
              <w:right w:val="single" w:sz="4" w:space="0" w:color="auto"/>
            </w:tcBorders>
            <w:shd w:val="clear" w:color="auto" w:fill="auto"/>
            <w:vAlign w:val="center"/>
            <w:hideMark/>
          </w:tcPr>
          <w:p w14:paraId="098CE952" w14:textId="77777777"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TRIMESTRAL</w:t>
            </w:r>
          </w:p>
        </w:tc>
        <w:tc>
          <w:tcPr>
            <w:tcW w:w="393" w:type="pct"/>
            <w:tcBorders>
              <w:top w:val="single" w:sz="4" w:space="0" w:color="auto"/>
              <w:left w:val="nil"/>
              <w:bottom w:val="single" w:sz="4" w:space="0" w:color="auto"/>
              <w:right w:val="single" w:sz="4" w:space="0" w:color="auto"/>
            </w:tcBorders>
          </w:tcPr>
          <w:p w14:paraId="2E567C58"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DCCB60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A7EABA7" w14:textId="1F7C4FF2"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4" w:type="pct"/>
            <w:tcBorders>
              <w:top w:val="nil"/>
              <w:left w:val="single" w:sz="4" w:space="0" w:color="auto"/>
              <w:bottom w:val="single" w:sz="4" w:space="0" w:color="auto"/>
              <w:right w:val="single" w:sz="4" w:space="0" w:color="auto"/>
            </w:tcBorders>
          </w:tcPr>
          <w:p w14:paraId="3196435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10318A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503A0EBA" w14:textId="2A0265A5"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PORCENTAJE</w:t>
            </w:r>
          </w:p>
        </w:tc>
        <w:tc>
          <w:tcPr>
            <w:tcW w:w="395" w:type="pct"/>
            <w:tcBorders>
              <w:top w:val="nil"/>
              <w:left w:val="single" w:sz="4" w:space="0" w:color="auto"/>
              <w:bottom w:val="single" w:sz="4" w:space="0" w:color="auto"/>
              <w:right w:val="single" w:sz="4" w:space="0" w:color="auto"/>
            </w:tcBorders>
          </w:tcPr>
          <w:p w14:paraId="5DC41184" w14:textId="12275AEF"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D94AB0">
              <w:rPr>
                <w:rFonts w:ascii="Arial" w:eastAsia="Times New Roman" w:hAnsi="Arial" w:cs="Arial"/>
                <w:color w:val="000000"/>
                <w:sz w:val="12"/>
                <w:szCs w:val="12"/>
                <w:lang w:val="es-MX" w:eastAsia="es-MX"/>
              </w:rPr>
              <w:t>100%</w:t>
            </w:r>
          </w:p>
        </w:tc>
        <w:tc>
          <w:tcPr>
            <w:tcW w:w="474" w:type="pct"/>
            <w:tcBorders>
              <w:top w:val="nil"/>
              <w:left w:val="single" w:sz="4" w:space="0" w:color="auto"/>
              <w:bottom w:val="single" w:sz="4" w:space="0" w:color="auto"/>
              <w:right w:val="single" w:sz="4" w:space="0" w:color="auto"/>
            </w:tcBorders>
            <w:shd w:val="clear" w:color="auto" w:fill="auto"/>
            <w:vAlign w:val="center"/>
            <w:hideMark/>
          </w:tcPr>
          <w:p w14:paraId="7DDFA39C" w14:textId="4536AE28" w:rsidR="001037CB" w:rsidRPr="00085873" w:rsidRDefault="001037CB" w:rsidP="001037CB">
            <w:pPr>
              <w:widowControl/>
              <w:autoSpaceDE/>
              <w:autoSpaceDN/>
              <w:jc w:val="center"/>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INFORMES, CONVOCATORIAS, PORTAL DE TRANSPARENCIA</w:t>
            </w:r>
          </w:p>
        </w:tc>
        <w:tc>
          <w:tcPr>
            <w:tcW w:w="574" w:type="pct"/>
            <w:tcBorders>
              <w:top w:val="nil"/>
              <w:left w:val="nil"/>
              <w:bottom w:val="single" w:sz="4" w:space="0" w:color="auto"/>
              <w:right w:val="single" w:sz="4" w:space="0" w:color="auto"/>
            </w:tcBorders>
            <w:shd w:val="clear" w:color="auto" w:fill="auto"/>
            <w:vAlign w:val="center"/>
            <w:hideMark/>
          </w:tcPr>
          <w:p w14:paraId="07949A0D" w14:textId="77777777" w:rsidR="001037CB" w:rsidRPr="00085873" w:rsidRDefault="001037CB" w:rsidP="001037CB">
            <w:pPr>
              <w:widowControl/>
              <w:autoSpaceDE/>
              <w:autoSpaceDN/>
              <w:jc w:val="both"/>
              <w:rPr>
                <w:rFonts w:ascii="Calibri" w:eastAsia="Times New Roman" w:hAnsi="Calibri" w:cs="Calibri"/>
                <w:color w:val="000000"/>
                <w:sz w:val="14"/>
                <w:szCs w:val="14"/>
                <w:lang w:val="es-MX" w:eastAsia="es-MX"/>
              </w:rPr>
            </w:pPr>
            <w:r w:rsidRPr="00085873">
              <w:rPr>
                <w:rFonts w:ascii="Calibri" w:eastAsia="Times New Roman" w:hAnsi="Calibri" w:cs="Calibri"/>
                <w:color w:val="000000"/>
                <w:sz w:val="14"/>
                <w:szCs w:val="14"/>
                <w:lang w:val="es-MX" w:eastAsia="es-MX"/>
              </w:rPr>
              <w:t>SE REALIZARÁN SUPERVISIONES DE CAMPO Y SEGUIMIENTO A LAS OBRAS</w:t>
            </w:r>
          </w:p>
        </w:tc>
      </w:tr>
    </w:tbl>
    <w:p w14:paraId="20004902" w14:textId="77777777" w:rsidR="00144E6D" w:rsidRDefault="00144E6D" w:rsidP="00144E6D"/>
    <w:p w14:paraId="45FD9204" w14:textId="77777777" w:rsidR="00144E6D" w:rsidRDefault="00144E6D" w:rsidP="00144E6D"/>
    <w:p w14:paraId="2BD77773" w14:textId="77777777" w:rsidR="00144E6D" w:rsidRDefault="00144E6D" w:rsidP="00144E6D">
      <w:pPr>
        <w:sectPr w:rsidR="00144E6D" w:rsidSect="00920090">
          <w:type w:val="continuous"/>
          <w:pgSz w:w="15840" w:h="12240" w:orient="landscape"/>
          <w:pgMar w:top="1701" w:right="1701" w:bottom="1417" w:left="1701" w:header="708" w:footer="708" w:gutter="0"/>
          <w:cols w:space="708"/>
          <w:docGrid w:linePitch="360"/>
        </w:sectPr>
      </w:pPr>
    </w:p>
    <w:p w14:paraId="040E4202" w14:textId="5ECCF7F9" w:rsidR="00144E6D" w:rsidRDefault="00144E6D" w:rsidP="00144E6D">
      <w:pPr>
        <w:jc w:val="center"/>
        <w:rPr>
          <w:b/>
          <w:bCs/>
        </w:rPr>
      </w:pPr>
      <w:r w:rsidRPr="006E4173">
        <w:rPr>
          <w:b/>
          <w:bCs/>
        </w:rPr>
        <w:t>DIRECCIÓN DE PLANEACIÓN</w:t>
      </w:r>
    </w:p>
    <w:p w14:paraId="78520729" w14:textId="77777777" w:rsidR="00EF2061" w:rsidRPr="006E4173" w:rsidRDefault="00EF2061" w:rsidP="00144E6D">
      <w:pPr>
        <w:jc w:val="center"/>
        <w:rPr>
          <w:b/>
          <w:bC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31"/>
        <w:gridCol w:w="2060"/>
        <w:gridCol w:w="1016"/>
        <w:gridCol w:w="1166"/>
        <w:gridCol w:w="1099"/>
        <w:gridCol w:w="945"/>
        <w:gridCol w:w="1134"/>
        <w:gridCol w:w="1134"/>
        <w:gridCol w:w="1134"/>
        <w:gridCol w:w="1706"/>
        <w:gridCol w:w="7"/>
      </w:tblGrid>
      <w:tr w:rsidR="006C14C5" w:rsidRPr="00FC0834" w14:paraId="6E047862" w14:textId="77777777" w:rsidTr="006C14C5">
        <w:trPr>
          <w:gridAfter w:val="1"/>
          <w:wAfter w:w="3" w:type="pct"/>
          <w:trHeight w:val="442"/>
          <w:tblHeader/>
        </w:trPr>
        <w:tc>
          <w:tcPr>
            <w:tcW w:w="4997" w:type="pct"/>
            <w:gridSpan w:val="10"/>
            <w:shd w:val="clear" w:color="auto" w:fill="ED7D31" w:themeFill="accent2"/>
          </w:tcPr>
          <w:p w14:paraId="408DBC7E" w14:textId="77777777" w:rsidR="006C14C5"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p w14:paraId="5B267933" w14:textId="0F9E2212"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6C14C5" w:rsidRPr="00FC0834" w14:paraId="1CE3CE25" w14:textId="77777777" w:rsidTr="006C14C5">
        <w:trPr>
          <w:gridAfter w:val="1"/>
          <w:wAfter w:w="3" w:type="pct"/>
          <w:trHeight w:val="510"/>
          <w:tblHeader/>
        </w:trPr>
        <w:tc>
          <w:tcPr>
            <w:tcW w:w="415" w:type="pct"/>
            <w:vMerge w:val="restart"/>
            <w:shd w:val="clear" w:color="auto" w:fill="ED7D31" w:themeFill="accent2"/>
            <w:vAlign w:val="center"/>
            <w:hideMark/>
          </w:tcPr>
          <w:p w14:paraId="3C8B4628"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829" w:type="pct"/>
            <w:vMerge w:val="restart"/>
            <w:shd w:val="clear" w:color="auto" w:fill="ED7D31" w:themeFill="accent2"/>
            <w:vAlign w:val="center"/>
            <w:hideMark/>
          </w:tcPr>
          <w:p w14:paraId="460F3E6E"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612" w:type="pct"/>
            <w:gridSpan w:val="6"/>
            <w:shd w:val="clear" w:color="auto" w:fill="ED7D31" w:themeFill="accent2"/>
            <w:vAlign w:val="center"/>
            <w:hideMark/>
          </w:tcPr>
          <w:p w14:paraId="77DAD607" w14:textId="758B601A" w:rsidR="006C14C5" w:rsidRPr="00FC0834" w:rsidRDefault="006C14C5" w:rsidP="00EF2061">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456" w:type="pct"/>
            <w:vMerge w:val="restart"/>
            <w:shd w:val="clear" w:color="auto" w:fill="ED7D31" w:themeFill="accent2"/>
            <w:vAlign w:val="center"/>
            <w:hideMark/>
          </w:tcPr>
          <w:p w14:paraId="5C90B0A4" w14:textId="3BBDB523" w:rsidR="006C14C5" w:rsidRPr="00FC0834" w:rsidRDefault="006C14C5" w:rsidP="00EF2061">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5180180D" w14:textId="32F4FB3E" w:rsidR="006C14C5" w:rsidRPr="00FC0834" w:rsidRDefault="006C14C5" w:rsidP="00EF2061">
            <w:pPr>
              <w:jc w:val="center"/>
              <w:rPr>
                <w:rFonts w:ascii="Century Gothic" w:eastAsia="Times New Roman" w:hAnsi="Century Gothic" w:cs="Calibri"/>
                <w:b/>
                <w:bCs/>
                <w:color w:val="000000"/>
                <w:sz w:val="12"/>
                <w:szCs w:val="12"/>
                <w:lang w:val="es-MX" w:eastAsia="es-MX"/>
              </w:rPr>
            </w:pPr>
          </w:p>
        </w:tc>
        <w:tc>
          <w:tcPr>
            <w:tcW w:w="686" w:type="pct"/>
            <w:vMerge w:val="restart"/>
            <w:shd w:val="clear" w:color="auto" w:fill="ED7D31" w:themeFill="accent2"/>
            <w:vAlign w:val="center"/>
            <w:hideMark/>
          </w:tcPr>
          <w:p w14:paraId="4692C277" w14:textId="77777777" w:rsidR="006C14C5" w:rsidRPr="00FC0834" w:rsidRDefault="006C14C5" w:rsidP="00EF2061">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3A279DF7" w14:textId="7B574A5E" w:rsidR="006C14C5" w:rsidRPr="00FC0834" w:rsidRDefault="006C14C5" w:rsidP="00EF2061">
            <w:pPr>
              <w:jc w:val="center"/>
              <w:rPr>
                <w:rFonts w:ascii="Century Gothic" w:eastAsia="Times New Roman" w:hAnsi="Century Gothic" w:cs="Calibri"/>
                <w:b/>
                <w:bCs/>
                <w:color w:val="000000"/>
                <w:sz w:val="12"/>
                <w:szCs w:val="12"/>
                <w:lang w:val="es-MX" w:eastAsia="es-MX"/>
              </w:rPr>
            </w:pPr>
          </w:p>
        </w:tc>
      </w:tr>
      <w:tr w:rsidR="006C14C5" w:rsidRPr="00FC0834" w14:paraId="345F5427" w14:textId="77777777" w:rsidTr="006C14C5">
        <w:trPr>
          <w:gridAfter w:val="1"/>
          <w:wAfter w:w="3" w:type="pct"/>
          <w:trHeight w:val="510"/>
          <w:tblHeader/>
        </w:trPr>
        <w:tc>
          <w:tcPr>
            <w:tcW w:w="415" w:type="pct"/>
            <w:vMerge/>
            <w:shd w:val="clear" w:color="auto" w:fill="ED7D31" w:themeFill="accent2"/>
            <w:vAlign w:val="center"/>
            <w:hideMark/>
          </w:tcPr>
          <w:p w14:paraId="6A682ADE"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829" w:type="pct"/>
            <w:vMerge/>
            <w:shd w:val="clear" w:color="auto" w:fill="ED7D31" w:themeFill="accent2"/>
            <w:vAlign w:val="center"/>
            <w:hideMark/>
          </w:tcPr>
          <w:p w14:paraId="39418727"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409" w:type="pct"/>
            <w:shd w:val="clear" w:color="auto" w:fill="ED7D31" w:themeFill="accent2"/>
            <w:vAlign w:val="center"/>
            <w:hideMark/>
          </w:tcPr>
          <w:p w14:paraId="21EAAA5A"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69" w:type="pct"/>
            <w:shd w:val="clear" w:color="auto" w:fill="ED7D31" w:themeFill="accent2"/>
            <w:vAlign w:val="center"/>
            <w:hideMark/>
          </w:tcPr>
          <w:p w14:paraId="4296079A"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42" w:type="pct"/>
            <w:shd w:val="clear" w:color="auto" w:fill="ED7D31" w:themeFill="accent2"/>
            <w:vAlign w:val="center"/>
            <w:hideMark/>
          </w:tcPr>
          <w:p w14:paraId="10AE6EAC" w14:textId="77777777" w:rsidR="006C14C5" w:rsidRPr="00FC0834" w:rsidRDefault="006C14C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80" w:type="pct"/>
            <w:tcBorders>
              <w:bottom w:val="single" w:sz="4" w:space="0" w:color="auto"/>
            </w:tcBorders>
            <w:shd w:val="clear" w:color="auto" w:fill="ED7D31" w:themeFill="accent2"/>
          </w:tcPr>
          <w:p w14:paraId="1E1F764D" w14:textId="008417E5"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LINEA BASE</w:t>
            </w:r>
          </w:p>
        </w:tc>
        <w:tc>
          <w:tcPr>
            <w:tcW w:w="456" w:type="pct"/>
            <w:tcBorders>
              <w:bottom w:val="single" w:sz="4" w:space="0" w:color="auto"/>
            </w:tcBorders>
            <w:shd w:val="clear" w:color="auto" w:fill="ED7D31" w:themeFill="accent2"/>
          </w:tcPr>
          <w:p w14:paraId="5D54BDE6" w14:textId="16BF3089"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UNIDAD DE MEDIDA</w:t>
            </w:r>
          </w:p>
        </w:tc>
        <w:tc>
          <w:tcPr>
            <w:tcW w:w="456" w:type="pct"/>
            <w:tcBorders>
              <w:bottom w:val="single" w:sz="4" w:space="0" w:color="auto"/>
            </w:tcBorders>
            <w:shd w:val="clear" w:color="auto" w:fill="ED7D31" w:themeFill="accent2"/>
          </w:tcPr>
          <w:p w14:paraId="5B4BC294" w14:textId="09405B7D" w:rsidR="006C14C5" w:rsidRPr="006C14C5" w:rsidRDefault="006C14C5" w:rsidP="006C14C5">
            <w:pPr>
              <w:widowControl/>
              <w:autoSpaceDE/>
              <w:autoSpaceDN/>
              <w:spacing w:before="120"/>
              <w:rPr>
                <w:rFonts w:ascii="Century Gothic" w:eastAsia="Times New Roman" w:hAnsi="Century Gothic" w:cs="Calibri"/>
                <w:b/>
                <w:bCs/>
                <w:color w:val="000000"/>
                <w:sz w:val="12"/>
                <w:szCs w:val="12"/>
                <w:lang w:val="es-MX" w:eastAsia="es-MX"/>
              </w:rPr>
            </w:pPr>
            <w:r w:rsidRPr="006C14C5">
              <w:rPr>
                <w:rFonts w:ascii="Century Gothic" w:eastAsia="Times New Roman" w:hAnsi="Century Gothic" w:cs="Calibri"/>
                <w:b/>
                <w:bCs/>
                <w:color w:val="000000"/>
                <w:sz w:val="12"/>
                <w:szCs w:val="12"/>
                <w:lang w:val="es-MX" w:eastAsia="es-MX"/>
              </w:rPr>
              <w:t>AVANCE DEL INDICADOR</w:t>
            </w:r>
          </w:p>
        </w:tc>
        <w:tc>
          <w:tcPr>
            <w:tcW w:w="456" w:type="pct"/>
            <w:vMerge/>
            <w:shd w:val="clear" w:color="auto" w:fill="ED7D31" w:themeFill="accent2"/>
            <w:vAlign w:val="center"/>
            <w:hideMark/>
          </w:tcPr>
          <w:p w14:paraId="0ED87A27" w14:textId="2151D457"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c>
          <w:tcPr>
            <w:tcW w:w="686" w:type="pct"/>
            <w:vMerge/>
            <w:shd w:val="clear" w:color="auto" w:fill="ED7D31" w:themeFill="accent2"/>
            <w:vAlign w:val="center"/>
            <w:hideMark/>
          </w:tcPr>
          <w:p w14:paraId="21D2F074" w14:textId="049AED6B"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r>
      <w:tr w:rsidR="006C14C5" w:rsidRPr="007D4436" w14:paraId="496A5025"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1"/>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10BB8972" w14:textId="77777777" w:rsidR="006C14C5" w:rsidRPr="00CD2E01" w:rsidRDefault="006C14C5" w:rsidP="00601663">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FIN</w:t>
            </w:r>
          </w:p>
        </w:tc>
        <w:tc>
          <w:tcPr>
            <w:tcW w:w="829" w:type="pct"/>
            <w:tcBorders>
              <w:top w:val="nil"/>
              <w:left w:val="nil"/>
              <w:bottom w:val="single" w:sz="4" w:space="0" w:color="auto"/>
              <w:right w:val="single" w:sz="4" w:space="0" w:color="auto"/>
            </w:tcBorders>
            <w:shd w:val="clear" w:color="auto" w:fill="auto"/>
            <w:hideMark/>
          </w:tcPr>
          <w:p w14:paraId="0594A379" w14:textId="77777777" w:rsidR="006C14C5" w:rsidRPr="007D4436" w:rsidRDefault="006C14C5" w:rsidP="00601663">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 xml:space="preserve">Contribuir en la implementación del Sistema Nacional y Estatal de Planeación Democrática al interior del Municipio de Calkiní, en beneficio del ente administrativo y sus habitantes, por medio del cumplimiento de las normas </w:t>
            </w:r>
            <w:r w:rsidRPr="007D4436">
              <w:rPr>
                <w:rFonts w:ascii="Calibri" w:eastAsia="Times New Roman" w:hAnsi="Calibri" w:cs="Calibri"/>
                <w:color w:val="000000"/>
                <w:sz w:val="13"/>
                <w:szCs w:val="13"/>
                <w:lang w:val="es-MX" w:eastAsia="es-MX"/>
              </w:rPr>
              <w:lastRenderedPageBreak/>
              <w:t>federales, estatales y municipales en materia de planeación.</w:t>
            </w:r>
          </w:p>
        </w:tc>
        <w:tc>
          <w:tcPr>
            <w:tcW w:w="409" w:type="pct"/>
            <w:tcBorders>
              <w:top w:val="nil"/>
              <w:left w:val="nil"/>
              <w:bottom w:val="single" w:sz="4" w:space="0" w:color="auto"/>
              <w:right w:val="single" w:sz="4" w:space="0" w:color="auto"/>
            </w:tcBorders>
            <w:shd w:val="clear" w:color="auto" w:fill="auto"/>
            <w:vAlign w:val="center"/>
            <w:hideMark/>
          </w:tcPr>
          <w:p w14:paraId="32501041" w14:textId="77777777" w:rsidR="006C14C5" w:rsidRPr="007D4436" w:rsidRDefault="006C14C5" w:rsidP="00601663">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lastRenderedPageBreak/>
              <w:t>Lineamientos de planeación.</w:t>
            </w:r>
          </w:p>
        </w:tc>
        <w:tc>
          <w:tcPr>
            <w:tcW w:w="469" w:type="pct"/>
            <w:tcBorders>
              <w:top w:val="nil"/>
              <w:left w:val="nil"/>
              <w:bottom w:val="single" w:sz="4" w:space="0" w:color="auto"/>
              <w:right w:val="single" w:sz="4" w:space="0" w:color="auto"/>
            </w:tcBorders>
            <w:shd w:val="clear" w:color="auto" w:fill="auto"/>
            <w:vAlign w:val="center"/>
            <w:hideMark/>
          </w:tcPr>
          <w:p w14:paraId="448C6967" w14:textId="77777777" w:rsidR="006C14C5" w:rsidRPr="007D4436" w:rsidRDefault="006C14C5" w:rsidP="00601663">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 xml:space="preserve">Normas jurídicas en materia de Planeación aplicadas en el Municipio de Calkiní/Normas jurídicas en materia de </w:t>
            </w:r>
            <w:r w:rsidRPr="007D4436">
              <w:rPr>
                <w:rFonts w:ascii="Calibri" w:eastAsia="Times New Roman" w:hAnsi="Calibri" w:cs="Calibri"/>
                <w:color w:val="000000"/>
                <w:sz w:val="13"/>
                <w:szCs w:val="13"/>
                <w:lang w:val="es-MX" w:eastAsia="es-MX"/>
              </w:rPr>
              <w:lastRenderedPageBreak/>
              <w:t>planeación aplicables y vigentes.</w:t>
            </w:r>
          </w:p>
        </w:tc>
        <w:tc>
          <w:tcPr>
            <w:tcW w:w="442" w:type="pct"/>
            <w:tcBorders>
              <w:top w:val="nil"/>
              <w:left w:val="nil"/>
              <w:bottom w:val="single" w:sz="4" w:space="0" w:color="auto"/>
              <w:right w:val="single" w:sz="4" w:space="0" w:color="auto"/>
            </w:tcBorders>
            <w:shd w:val="clear" w:color="auto" w:fill="auto"/>
            <w:vAlign w:val="center"/>
            <w:hideMark/>
          </w:tcPr>
          <w:p w14:paraId="59B45B73" w14:textId="77777777" w:rsidR="006C14C5" w:rsidRPr="007D4436" w:rsidRDefault="006C14C5" w:rsidP="00601663">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lastRenderedPageBreak/>
              <w:t>Trianual</w:t>
            </w:r>
          </w:p>
        </w:tc>
        <w:tc>
          <w:tcPr>
            <w:tcW w:w="380" w:type="pct"/>
            <w:tcBorders>
              <w:top w:val="single" w:sz="4" w:space="0" w:color="auto"/>
              <w:left w:val="nil"/>
              <w:bottom w:val="single" w:sz="4" w:space="0" w:color="auto"/>
              <w:right w:val="single" w:sz="4" w:space="0" w:color="auto"/>
            </w:tcBorders>
          </w:tcPr>
          <w:p w14:paraId="158315EB" w14:textId="77777777" w:rsidR="006C14C5" w:rsidRDefault="006C14C5" w:rsidP="00601663">
            <w:pPr>
              <w:widowControl/>
              <w:autoSpaceDE/>
              <w:autoSpaceDN/>
              <w:jc w:val="center"/>
              <w:rPr>
                <w:rFonts w:ascii="Calibri" w:eastAsia="Times New Roman" w:hAnsi="Calibri" w:cs="Calibri"/>
                <w:color w:val="000000"/>
                <w:sz w:val="13"/>
                <w:szCs w:val="13"/>
                <w:lang w:val="es-MX" w:eastAsia="es-MX"/>
              </w:rPr>
            </w:pPr>
          </w:p>
          <w:p w14:paraId="6E4D8F09"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1CD0290E"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79ABBB57" w14:textId="75A3D86F" w:rsidR="0042388F" w:rsidRPr="007D4436" w:rsidRDefault="0042388F" w:rsidP="00601663">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80%</w:t>
            </w:r>
          </w:p>
        </w:tc>
        <w:tc>
          <w:tcPr>
            <w:tcW w:w="456" w:type="pct"/>
            <w:tcBorders>
              <w:top w:val="single" w:sz="4" w:space="0" w:color="auto"/>
              <w:left w:val="single" w:sz="4" w:space="0" w:color="auto"/>
              <w:bottom w:val="single" w:sz="4" w:space="0" w:color="auto"/>
              <w:right w:val="single" w:sz="4" w:space="0" w:color="auto"/>
            </w:tcBorders>
          </w:tcPr>
          <w:p w14:paraId="57105E96" w14:textId="77777777" w:rsidR="006C14C5" w:rsidRDefault="006C14C5" w:rsidP="00601663">
            <w:pPr>
              <w:widowControl/>
              <w:autoSpaceDE/>
              <w:autoSpaceDN/>
              <w:jc w:val="center"/>
              <w:rPr>
                <w:rFonts w:ascii="Calibri" w:eastAsia="Times New Roman" w:hAnsi="Calibri" w:cs="Calibri"/>
                <w:color w:val="000000"/>
                <w:sz w:val="13"/>
                <w:szCs w:val="13"/>
                <w:lang w:val="es-MX" w:eastAsia="es-MX"/>
              </w:rPr>
            </w:pPr>
          </w:p>
          <w:p w14:paraId="47F78871"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16CEEAE5"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69EAF4F2"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w:t>
            </w:r>
          </w:p>
          <w:p w14:paraId="5F46599D" w14:textId="4FC7FFEE" w:rsidR="0042388F" w:rsidRPr="007D4436" w:rsidRDefault="0042388F" w:rsidP="00601663">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 xml:space="preserve">PORCENTAJE </w:t>
            </w:r>
          </w:p>
        </w:tc>
        <w:tc>
          <w:tcPr>
            <w:tcW w:w="456" w:type="pct"/>
            <w:tcBorders>
              <w:top w:val="single" w:sz="4" w:space="0" w:color="auto"/>
              <w:left w:val="single" w:sz="4" w:space="0" w:color="auto"/>
              <w:bottom w:val="single" w:sz="4" w:space="0" w:color="auto"/>
              <w:right w:val="single" w:sz="4" w:space="0" w:color="auto"/>
            </w:tcBorders>
          </w:tcPr>
          <w:p w14:paraId="5EA2AB03" w14:textId="77777777" w:rsidR="006C14C5" w:rsidRDefault="006C14C5" w:rsidP="00601663">
            <w:pPr>
              <w:widowControl/>
              <w:autoSpaceDE/>
              <w:autoSpaceDN/>
              <w:jc w:val="center"/>
              <w:rPr>
                <w:rFonts w:ascii="Calibri" w:eastAsia="Times New Roman" w:hAnsi="Calibri" w:cs="Calibri"/>
                <w:color w:val="000000"/>
                <w:sz w:val="13"/>
                <w:szCs w:val="13"/>
                <w:lang w:val="es-MX" w:eastAsia="es-MX"/>
              </w:rPr>
            </w:pPr>
          </w:p>
          <w:p w14:paraId="68438195"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22F5B17B" w14:textId="77777777" w:rsidR="0042388F" w:rsidRDefault="0042388F" w:rsidP="00601663">
            <w:pPr>
              <w:widowControl/>
              <w:autoSpaceDE/>
              <w:autoSpaceDN/>
              <w:jc w:val="center"/>
              <w:rPr>
                <w:rFonts w:ascii="Calibri" w:eastAsia="Times New Roman" w:hAnsi="Calibri" w:cs="Calibri"/>
                <w:color w:val="000000"/>
                <w:sz w:val="13"/>
                <w:szCs w:val="13"/>
                <w:lang w:val="es-MX" w:eastAsia="es-MX"/>
              </w:rPr>
            </w:pPr>
          </w:p>
          <w:p w14:paraId="0706ED2E" w14:textId="26CCD56F" w:rsidR="0042388F" w:rsidRPr="007D4436" w:rsidRDefault="001037CB" w:rsidP="00601663">
            <w:pPr>
              <w:widowControl/>
              <w:autoSpaceDE/>
              <w:autoSpaceDN/>
              <w:jc w:val="center"/>
              <w:rPr>
                <w:rFonts w:ascii="Calibri" w:eastAsia="Times New Roman" w:hAnsi="Calibri" w:cs="Calibri"/>
                <w:color w:val="000000"/>
                <w:sz w:val="13"/>
                <w:szCs w:val="13"/>
                <w:lang w:val="es-MX" w:eastAsia="es-MX"/>
              </w:rPr>
            </w:pPr>
            <w:r w:rsidRPr="00F33187">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77252C1B" w14:textId="047491B8" w:rsidR="006C14C5" w:rsidRPr="007D4436" w:rsidRDefault="006C14C5" w:rsidP="00601663">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Compendio de leyes de la Dirección de Planeación y evidencias de aplicabilidad.</w:t>
            </w:r>
          </w:p>
        </w:tc>
        <w:tc>
          <w:tcPr>
            <w:tcW w:w="689" w:type="pct"/>
            <w:gridSpan w:val="2"/>
            <w:tcBorders>
              <w:top w:val="nil"/>
              <w:left w:val="nil"/>
              <w:bottom w:val="single" w:sz="4" w:space="0" w:color="auto"/>
              <w:right w:val="single" w:sz="4" w:space="0" w:color="auto"/>
            </w:tcBorders>
            <w:shd w:val="clear" w:color="auto" w:fill="auto"/>
            <w:vAlign w:val="center"/>
            <w:hideMark/>
          </w:tcPr>
          <w:p w14:paraId="681A0623" w14:textId="77777777" w:rsidR="006C14C5" w:rsidRPr="007D4436" w:rsidRDefault="006C14C5" w:rsidP="00601663">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características que prevalecen en el Municipio son acordes a los objetivos de las normas en materia de Planeación.</w:t>
            </w:r>
          </w:p>
        </w:tc>
      </w:tr>
      <w:tr w:rsidR="001037CB" w:rsidRPr="007D4436" w14:paraId="2D39D9DA"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7"/>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0E9176B5" w14:textId="77777777" w:rsidR="001037CB" w:rsidRPr="00CD2E01" w:rsidRDefault="001037CB" w:rsidP="001037CB">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PROPOSITO</w:t>
            </w:r>
          </w:p>
        </w:tc>
        <w:tc>
          <w:tcPr>
            <w:tcW w:w="829" w:type="pct"/>
            <w:tcBorders>
              <w:top w:val="nil"/>
              <w:left w:val="nil"/>
              <w:bottom w:val="single" w:sz="4" w:space="0" w:color="auto"/>
              <w:right w:val="single" w:sz="4" w:space="0" w:color="auto"/>
            </w:tcBorders>
            <w:shd w:val="clear" w:color="auto" w:fill="auto"/>
            <w:hideMark/>
          </w:tcPr>
          <w:p w14:paraId="7D83BA5E"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El Municipio de Calkiní cuenta con procesos, procedimientos, herramientas e instrumentos de planeación adecuados para el correcto ejercicio de los recursos públicos, así como para el logro de los resultados planeados.</w:t>
            </w:r>
          </w:p>
        </w:tc>
        <w:tc>
          <w:tcPr>
            <w:tcW w:w="409" w:type="pct"/>
            <w:tcBorders>
              <w:top w:val="nil"/>
              <w:left w:val="nil"/>
              <w:bottom w:val="single" w:sz="4" w:space="0" w:color="auto"/>
              <w:right w:val="single" w:sz="4" w:space="0" w:color="auto"/>
            </w:tcBorders>
            <w:shd w:val="clear" w:color="auto" w:fill="auto"/>
            <w:vAlign w:val="center"/>
            <w:hideMark/>
          </w:tcPr>
          <w:p w14:paraId="4191A654"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Índice de Planeación</w:t>
            </w:r>
          </w:p>
        </w:tc>
        <w:tc>
          <w:tcPr>
            <w:tcW w:w="469" w:type="pct"/>
            <w:tcBorders>
              <w:top w:val="nil"/>
              <w:left w:val="nil"/>
              <w:bottom w:val="single" w:sz="4" w:space="0" w:color="auto"/>
              <w:right w:val="single" w:sz="4" w:space="0" w:color="auto"/>
            </w:tcBorders>
            <w:shd w:val="clear" w:color="auto" w:fill="auto"/>
            <w:vAlign w:val="center"/>
            <w:hideMark/>
          </w:tcPr>
          <w:p w14:paraId="0BA6B9DD"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Porcentaje de cumplimiento de las metas en cada instrumento de Planeación (Plan Municipal de Desarrollo, Plan Anual de Inversión, Programa Operativo Anual)</w:t>
            </w:r>
          </w:p>
        </w:tc>
        <w:tc>
          <w:tcPr>
            <w:tcW w:w="442" w:type="pct"/>
            <w:tcBorders>
              <w:top w:val="nil"/>
              <w:left w:val="nil"/>
              <w:bottom w:val="single" w:sz="4" w:space="0" w:color="auto"/>
              <w:right w:val="single" w:sz="4" w:space="0" w:color="auto"/>
            </w:tcBorders>
            <w:shd w:val="clear" w:color="auto" w:fill="auto"/>
            <w:vAlign w:val="center"/>
            <w:hideMark/>
          </w:tcPr>
          <w:p w14:paraId="1635027E"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Anual</w:t>
            </w:r>
          </w:p>
        </w:tc>
        <w:tc>
          <w:tcPr>
            <w:tcW w:w="380" w:type="pct"/>
            <w:tcBorders>
              <w:top w:val="single" w:sz="4" w:space="0" w:color="auto"/>
              <w:left w:val="nil"/>
              <w:bottom w:val="single" w:sz="4" w:space="0" w:color="auto"/>
              <w:right w:val="single" w:sz="4" w:space="0" w:color="auto"/>
            </w:tcBorders>
          </w:tcPr>
          <w:p w14:paraId="63C51238"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5F293506"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2A0A7757"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4EE83CFE"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391A3AC2" w14:textId="07984DB1" w:rsidR="001037CB"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p w14:paraId="23EAD0D5" w14:textId="3E78BDE8"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p>
        </w:tc>
        <w:tc>
          <w:tcPr>
            <w:tcW w:w="456" w:type="pct"/>
            <w:tcBorders>
              <w:top w:val="single" w:sz="4" w:space="0" w:color="auto"/>
              <w:left w:val="single" w:sz="4" w:space="0" w:color="auto"/>
              <w:bottom w:val="single" w:sz="4" w:space="0" w:color="auto"/>
              <w:right w:val="single" w:sz="4" w:space="0" w:color="auto"/>
            </w:tcBorders>
          </w:tcPr>
          <w:p w14:paraId="6DA5EEF8"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18BF1308"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3ACEFCC0"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074D6DBC" w14:textId="31C31FFA"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4D8D3739" w14:textId="0F6F2D2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0AAD5FE3" w14:textId="2FC5AD11"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Informes y reportes.</w:t>
            </w:r>
          </w:p>
        </w:tc>
        <w:tc>
          <w:tcPr>
            <w:tcW w:w="689" w:type="pct"/>
            <w:gridSpan w:val="2"/>
            <w:tcBorders>
              <w:top w:val="nil"/>
              <w:left w:val="nil"/>
              <w:bottom w:val="single" w:sz="4" w:space="0" w:color="auto"/>
              <w:right w:val="single" w:sz="4" w:space="0" w:color="auto"/>
            </w:tcBorders>
            <w:shd w:val="clear" w:color="auto" w:fill="auto"/>
            <w:vAlign w:val="center"/>
            <w:hideMark/>
          </w:tcPr>
          <w:p w14:paraId="38443F36"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Hay poca variabilidad y modificaciones a las metas.</w:t>
            </w:r>
          </w:p>
        </w:tc>
      </w:tr>
      <w:tr w:rsidR="001037CB" w:rsidRPr="007D4436" w14:paraId="7E0C758A"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1F6754DE" w14:textId="77777777" w:rsidR="001037CB" w:rsidRPr="00CD2E01" w:rsidRDefault="001037CB" w:rsidP="001037CB">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COMPONENTE 1</w:t>
            </w:r>
          </w:p>
        </w:tc>
        <w:tc>
          <w:tcPr>
            <w:tcW w:w="829" w:type="pct"/>
            <w:tcBorders>
              <w:top w:val="nil"/>
              <w:left w:val="nil"/>
              <w:bottom w:val="single" w:sz="4" w:space="0" w:color="auto"/>
              <w:right w:val="single" w:sz="4" w:space="0" w:color="auto"/>
            </w:tcBorders>
            <w:shd w:val="clear" w:color="auto" w:fill="auto"/>
            <w:vAlign w:val="center"/>
            <w:hideMark/>
          </w:tcPr>
          <w:p w14:paraId="5A2F85DD"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Instrumentos de Planeación</w:t>
            </w:r>
          </w:p>
        </w:tc>
        <w:tc>
          <w:tcPr>
            <w:tcW w:w="409" w:type="pct"/>
            <w:tcBorders>
              <w:top w:val="nil"/>
              <w:left w:val="nil"/>
              <w:bottom w:val="single" w:sz="4" w:space="0" w:color="auto"/>
              <w:right w:val="single" w:sz="4" w:space="0" w:color="auto"/>
            </w:tcBorders>
            <w:shd w:val="clear" w:color="auto" w:fill="auto"/>
            <w:vAlign w:val="center"/>
            <w:hideMark/>
          </w:tcPr>
          <w:p w14:paraId="6C2F587B"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Nivel de planeación</w:t>
            </w:r>
          </w:p>
        </w:tc>
        <w:tc>
          <w:tcPr>
            <w:tcW w:w="469" w:type="pct"/>
            <w:tcBorders>
              <w:top w:val="nil"/>
              <w:left w:val="nil"/>
              <w:bottom w:val="single" w:sz="4" w:space="0" w:color="auto"/>
              <w:right w:val="single" w:sz="4" w:space="0" w:color="auto"/>
            </w:tcBorders>
            <w:shd w:val="clear" w:color="auto" w:fill="auto"/>
            <w:vAlign w:val="center"/>
            <w:hideMark/>
          </w:tcPr>
          <w:p w14:paraId="6F6267C8"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Promedio de los resultados de cada instrumento de Planeación.</w:t>
            </w:r>
          </w:p>
        </w:tc>
        <w:tc>
          <w:tcPr>
            <w:tcW w:w="442" w:type="pct"/>
            <w:tcBorders>
              <w:top w:val="nil"/>
              <w:left w:val="nil"/>
              <w:bottom w:val="single" w:sz="4" w:space="0" w:color="auto"/>
              <w:right w:val="single" w:sz="4" w:space="0" w:color="auto"/>
            </w:tcBorders>
            <w:shd w:val="clear" w:color="auto" w:fill="auto"/>
            <w:vAlign w:val="center"/>
            <w:hideMark/>
          </w:tcPr>
          <w:p w14:paraId="2D3462A9"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Anual</w:t>
            </w:r>
          </w:p>
        </w:tc>
        <w:tc>
          <w:tcPr>
            <w:tcW w:w="380" w:type="pct"/>
            <w:tcBorders>
              <w:top w:val="single" w:sz="4" w:space="0" w:color="auto"/>
              <w:left w:val="nil"/>
              <w:bottom w:val="single" w:sz="4" w:space="0" w:color="auto"/>
              <w:right w:val="single" w:sz="4" w:space="0" w:color="auto"/>
            </w:tcBorders>
          </w:tcPr>
          <w:p w14:paraId="270490F1"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5A932468" w14:textId="14727FAA"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09FDCDA5"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53EEC4B9" w14:textId="68C6DDA6" w:rsidR="001037CB"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p w14:paraId="41A35E23" w14:textId="3DE34C31"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p>
        </w:tc>
        <w:tc>
          <w:tcPr>
            <w:tcW w:w="456" w:type="pct"/>
            <w:tcBorders>
              <w:top w:val="single" w:sz="4" w:space="0" w:color="auto"/>
              <w:left w:val="single" w:sz="4" w:space="0" w:color="auto"/>
              <w:bottom w:val="single" w:sz="4" w:space="0" w:color="auto"/>
              <w:right w:val="single" w:sz="4" w:space="0" w:color="auto"/>
            </w:tcBorders>
          </w:tcPr>
          <w:p w14:paraId="4CA1F663" w14:textId="62AEC9F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4DB9C2BD" w14:textId="3D8C5B9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Informe</w:t>
            </w:r>
          </w:p>
        </w:tc>
        <w:tc>
          <w:tcPr>
            <w:tcW w:w="689" w:type="pct"/>
            <w:gridSpan w:val="2"/>
            <w:tcBorders>
              <w:top w:val="nil"/>
              <w:left w:val="nil"/>
              <w:bottom w:val="single" w:sz="4" w:space="0" w:color="auto"/>
              <w:right w:val="single" w:sz="4" w:space="0" w:color="auto"/>
            </w:tcBorders>
            <w:shd w:val="clear" w:color="auto" w:fill="auto"/>
            <w:vAlign w:val="center"/>
            <w:hideMark/>
          </w:tcPr>
          <w:p w14:paraId="6A70A23A"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directrices se apegan a lo planeado y las unidades administrativas se apegan los instrumentos de planeación.</w:t>
            </w:r>
          </w:p>
        </w:tc>
      </w:tr>
      <w:tr w:rsidR="001037CB" w:rsidRPr="007D4436" w14:paraId="26191905"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2"/>
          <w:jc w:val="center"/>
        </w:trPr>
        <w:tc>
          <w:tcPr>
            <w:tcW w:w="41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06339B" w14:textId="77777777" w:rsidR="001037CB" w:rsidRPr="00CD2E01" w:rsidRDefault="001037CB" w:rsidP="001037CB">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ACTIVIDADES</w:t>
            </w:r>
          </w:p>
        </w:tc>
        <w:tc>
          <w:tcPr>
            <w:tcW w:w="829" w:type="pct"/>
            <w:tcBorders>
              <w:top w:val="nil"/>
              <w:left w:val="nil"/>
              <w:bottom w:val="single" w:sz="4" w:space="0" w:color="auto"/>
              <w:right w:val="single" w:sz="4" w:space="0" w:color="auto"/>
            </w:tcBorders>
            <w:shd w:val="clear" w:color="auto" w:fill="auto"/>
            <w:vAlign w:val="center"/>
            <w:hideMark/>
          </w:tcPr>
          <w:p w14:paraId="6BF6A08A"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Elaboración y evaluación del Plan Municipal de Desarrollo</w:t>
            </w:r>
          </w:p>
        </w:tc>
        <w:tc>
          <w:tcPr>
            <w:tcW w:w="409" w:type="pct"/>
            <w:tcBorders>
              <w:top w:val="nil"/>
              <w:left w:val="nil"/>
              <w:bottom w:val="single" w:sz="4" w:space="0" w:color="auto"/>
              <w:right w:val="single" w:sz="4" w:space="0" w:color="auto"/>
            </w:tcBorders>
            <w:shd w:val="clear" w:color="auto" w:fill="auto"/>
            <w:vAlign w:val="center"/>
            <w:hideMark/>
          </w:tcPr>
          <w:p w14:paraId="6F79C92A"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Avances de gestión</w:t>
            </w:r>
          </w:p>
        </w:tc>
        <w:tc>
          <w:tcPr>
            <w:tcW w:w="469" w:type="pct"/>
            <w:tcBorders>
              <w:top w:val="nil"/>
              <w:left w:val="nil"/>
              <w:bottom w:val="single" w:sz="4" w:space="0" w:color="auto"/>
              <w:right w:val="single" w:sz="4" w:space="0" w:color="auto"/>
            </w:tcBorders>
            <w:shd w:val="clear" w:color="auto" w:fill="auto"/>
            <w:vAlign w:val="center"/>
            <w:hideMark/>
          </w:tcPr>
          <w:p w14:paraId="2E2733FD"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Porcentaje de avances de las metas establecidas en las líneas de acción.</w:t>
            </w:r>
          </w:p>
        </w:tc>
        <w:tc>
          <w:tcPr>
            <w:tcW w:w="442" w:type="pct"/>
            <w:tcBorders>
              <w:top w:val="nil"/>
              <w:left w:val="nil"/>
              <w:bottom w:val="single" w:sz="4" w:space="0" w:color="auto"/>
              <w:right w:val="single" w:sz="4" w:space="0" w:color="auto"/>
            </w:tcBorders>
            <w:shd w:val="clear" w:color="auto" w:fill="auto"/>
            <w:vAlign w:val="center"/>
            <w:hideMark/>
          </w:tcPr>
          <w:p w14:paraId="310241C2"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Semestral</w:t>
            </w:r>
          </w:p>
        </w:tc>
        <w:tc>
          <w:tcPr>
            <w:tcW w:w="380" w:type="pct"/>
            <w:tcBorders>
              <w:top w:val="single" w:sz="4" w:space="0" w:color="auto"/>
              <w:left w:val="nil"/>
              <w:bottom w:val="single" w:sz="4" w:space="0" w:color="auto"/>
              <w:right w:val="single" w:sz="4" w:space="0" w:color="auto"/>
            </w:tcBorders>
          </w:tcPr>
          <w:p w14:paraId="2C59438C"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4C0AC587" w14:textId="0F4991FE"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3263ABF8"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68629A15" w14:textId="34C90AE2"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5627DE96" w14:textId="4C58EB69"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3EA188F1" w14:textId="7C760196"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 xml:space="preserve">Informe </w:t>
            </w:r>
          </w:p>
        </w:tc>
        <w:tc>
          <w:tcPr>
            <w:tcW w:w="689" w:type="pct"/>
            <w:gridSpan w:val="2"/>
            <w:tcBorders>
              <w:top w:val="nil"/>
              <w:left w:val="nil"/>
              <w:bottom w:val="single" w:sz="4" w:space="0" w:color="auto"/>
              <w:right w:val="single" w:sz="4" w:space="0" w:color="auto"/>
            </w:tcBorders>
            <w:shd w:val="clear" w:color="auto" w:fill="auto"/>
            <w:vAlign w:val="center"/>
            <w:hideMark/>
          </w:tcPr>
          <w:p w14:paraId="560F5ABE"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condiciones para el cumplimiento de las metas son estables.</w:t>
            </w:r>
          </w:p>
        </w:tc>
      </w:tr>
      <w:tr w:rsidR="001037CB" w:rsidRPr="007D4436" w14:paraId="0D53CE89"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5"/>
          <w:jc w:val="center"/>
        </w:trPr>
        <w:tc>
          <w:tcPr>
            <w:tcW w:w="415" w:type="pct"/>
            <w:vMerge/>
            <w:tcBorders>
              <w:top w:val="nil"/>
              <w:left w:val="single" w:sz="4" w:space="0" w:color="auto"/>
              <w:bottom w:val="single" w:sz="4" w:space="0" w:color="000000"/>
              <w:right w:val="single" w:sz="4" w:space="0" w:color="auto"/>
            </w:tcBorders>
            <w:vAlign w:val="center"/>
            <w:hideMark/>
          </w:tcPr>
          <w:p w14:paraId="2BE1A12B" w14:textId="77777777" w:rsidR="001037CB" w:rsidRPr="00CD2E01" w:rsidRDefault="001037CB" w:rsidP="001037CB">
            <w:pPr>
              <w:widowControl/>
              <w:autoSpaceDE/>
              <w:autoSpaceDN/>
              <w:rPr>
                <w:rFonts w:ascii="Calibri" w:eastAsia="Times New Roman" w:hAnsi="Calibri" w:cs="Calibri"/>
                <w:b/>
                <w:bCs/>
                <w:color w:val="000000"/>
                <w:sz w:val="13"/>
                <w:szCs w:val="13"/>
                <w:lang w:val="es-MX" w:eastAsia="es-MX"/>
              </w:rPr>
            </w:pPr>
          </w:p>
        </w:tc>
        <w:tc>
          <w:tcPr>
            <w:tcW w:w="829" w:type="pct"/>
            <w:tcBorders>
              <w:top w:val="nil"/>
              <w:left w:val="nil"/>
              <w:bottom w:val="single" w:sz="4" w:space="0" w:color="auto"/>
              <w:right w:val="single" w:sz="4" w:space="0" w:color="auto"/>
            </w:tcBorders>
            <w:shd w:val="clear" w:color="auto" w:fill="auto"/>
            <w:vAlign w:val="center"/>
            <w:hideMark/>
          </w:tcPr>
          <w:p w14:paraId="09F0CBFC"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Elaboración y evaluación del Plan Anual de Inversión Pública</w:t>
            </w:r>
          </w:p>
        </w:tc>
        <w:tc>
          <w:tcPr>
            <w:tcW w:w="409" w:type="pct"/>
            <w:tcBorders>
              <w:top w:val="nil"/>
              <w:left w:val="nil"/>
              <w:bottom w:val="single" w:sz="4" w:space="0" w:color="auto"/>
              <w:right w:val="single" w:sz="4" w:space="0" w:color="auto"/>
            </w:tcBorders>
            <w:shd w:val="clear" w:color="auto" w:fill="auto"/>
            <w:vAlign w:val="center"/>
            <w:hideMark/>
          </w:tcPr>
          <w:p w14:paraId="75CE4275"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Avances físico-financieros</w:t>
            </w:r>
          </w:p>
        </w:tc>
        <w:tc>
          <w:tcPr>
            <w:tcW w:w="469" w:type="pct"/>
            <w:tcBorders>
              <w:top w:val="nil"/>
              <w:left w:val="nil"/>
              <w:bottom w:val="single" w:sz="4" w:space="0" w:color="auto"/>
              <w:right w:val="single" w:sz="4" w:space="0" w:color="auto"/>
            </w:tcBorders>
            <w:shd w:val="clear" w:color="auto" w:fill="auto"/>
            <w:vAlign w:val="center"/>
            <w:hideMark/>
          </w:tcPr>
          <w:p w14:paraId="04D88063"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Metas cumplidas/metas programadas*100</w:t>
            </w:r>
          </w:p>
        </w:tc>
        <w:tc>
          <w:tcPr>
            <w:tcW w:w="442" w:type="pct"/>
            <w:tcBorders>
              <w:top w:val="nil"/>
              <w:left w:val="nil"/>
              <w:bottom w:val="single" w:sz="4" w:space="0" w:color="auto"/>
              <w:right w:val="single" w:sz="4" w:space="0" w:color="auto"/>
            </w:tcBorders>
            <w:shd w:val="clear" w:color="auto" w:fill="auto"/>
            <w:vAlign w:val="center"/>
            <w:hideMark/>
          </w:tcPr>
          <w:p w14:paraId="00C20F70"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Trimestral</w:t>
            </w:r>
          </w:p>
        </w:tc>
        <w:tc>
          <w:tcPr>
            <w:tcW w:w="380" w:type="pct"/>
            <w:tcBorders>
              <w:top w:val="single" w:sz="4" w:space="0" w:color="auto"/>
              <w:left w:val="nil"/>
              <w:bottom w:val="single" w:sz="4" w:space="0" w:color="auto"/>
              <w:right w:val="single" w:sz="4" w:space="0" w:color="auto"/>
            </w:tcBorders>
          </w:tcPr>
          <w:p w14:paraId="7C55FD57"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7FDD3A1E" w14:textId="4FF3AF88"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1670EB4D"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04FFB002"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7ADEEC7B" w14:textId="600FF7B2"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6E7A3F71" w14:textId="1ED43B4A"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2FD6FB61" w14:textId="52930D8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Reporte</w:t>
            </w:r>
          </w:p>
        </w:tc>
        <w:tc>
          <w:tcPr>
            <w:tcW w:w="689" w:type="pct"/>
            <w:gridSpan w:val="2"/>
            <w:tcBorders>
              <w:top w:val="nil"/>
              <w:left w:val="nil"/>
              <w:bottom w:val="single" w:sz="4" w:space="0" w:color="auto"/>
              <w:right w:val="single" w:sz="4" w:space="0" w:color="auto"/>
            </w:tcBorders>
            <w:shd w:val="clear" w:color="auto" w:fill="auto"/>
            <w:vAlign w:val="center"/>
            <w:hideMark/>
          </w:tcPr>
          <w:p w14:paraId="65767AD9"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Se realizan modificaciones que no comprometen la medición.</w:t>
            </w:r>
          </w:p>
        </w:tc>
      </w:tr>
      <w:tr w:rsidR="001037CB" w:rsidRPr="007D4436" w14:paraId="339DE092"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5"/>
          <w:jc w:val="center"/>
        </w:trPr>
        <w:tc>
          <w:tcPr>
            <w:tcW w:w="415" w:type="pct"/>
            <w:vMerge/>
            <w:tcBorders>
              <w:top w:val="nil"/>
              <w:left w:val="single" w:sz="4" w:space="0" w:color="auto"/>
              <w:bottom w:val="single" w:sz="4" w:space="0" w:color="000000"/>
              <w:right w:val="single" w:sz="4" w:space="0" w:color="auto"/>
            </w:tcBorders>
            <w:vAlign w:val="center"/>
            <w:hideMark/>
          </w:tcPr>
          <w:p w14:paraId="63270495" w14:textId="77777777" w:rsidR="001037CB" w:rsidRPr="00CD2E01" w:rsidRDefault="001037CB" w:rsidP="001037CB">
            <w:pPr>
              <w:widowControl/>
              <w:autoSpaceDE/>
              <w:autoSpaceDN/>
              <w:rPr>
                <w:rFonts w:ascii="Calibri" w:eastAsia="Times New Roman" w:hAnsi="Calibri" w:cs="Calibri"/>
                <w:b/>
                <w:bCs/>
                <w:color w:val="000000"/>
                <w:sz w:val="13"/>
                <w:szCs w:val="13"/>
                <w:lang w:val="es-MX" w:eastAsia="es-MX"/>
              </w:rPr>
            </w:pPr>
          </w:p>
        </w:tc>
        <w:tc>
          <w:tcPr>
            <w:tcW w:w="829" w:type="pct"/>
            <w:tcBorders>
              <w:top w:val="nil"/>
              <w:left w:val="nil"/>
              <w:bottom w:val="single" w:sz="4" w:space="0" w:color="auto"/>
              <w:right w:val="single" w:sz="4" w:space="0" w:color="auto"/>
            </w:tcBorders>
            <w:shd w:val="clear" w:color="auto" w:fill="auto"/>
            <w:vAlign w:val="center"/>
            <w:hideMark/>
          </w:tcPr>
          <w:p w14:paraId="6AE7A56A"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Elaboración del Programa Operativo Anual</w:t>
            </w:r>
          </w:p>
        </w:tc>
        <w:tc>
          <w:tcPr>
            <w:tcW w:w="409" w:type="pct"/>
            <w:tcBorders>
              <w:top w:val="nil"/>
              <w:left w:val="nil"/>
              <w:bottom w:val="single" w:sz="4" w:space="0" w:color="auto"/>
              <w:right w:val="single" w:sz="4" w:space="0" w:color="auto"/>
            </w:tcBorders>
            <w:shd w:val="clear" w:color="auto" w:fill="auto"/>
            <w:vAlign w:val="center"/>
            <w:hideMark/>
          </w:tcPr>
          <w:p w14:paraId="53C1B2D1"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Avances</w:t>
            </w:r>
          </w:p>
        </w:tc>
        <w:tc>
          <w:tcPr>
            <w:tcW w:w="469" w:type="pct"/>
            <w:tcBorders>
              <w:top w:val="nil"/>
              <w:left w:val="nil"/>
              <w:bottom w:val="single" w:sz="4" w:space="0" w:color="auto"/>
              <w:right w:val="single" w:sz="4" w:space="0" w:color="auto"/>
            </w:tcBorders>
            <w:shd w:val="clear" w:color="auto" w:fill="auto"/>
            <w:vAlign w:val="center"/>
            <w:hideMark/>
          </w:tcPr>
          <w:p w14:paraId="48F5D790"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Metas cumplidas/metas programadas*100</w:t>
            </w:r>
          </w:p>
        </w:tc>
        <w:tc>
          <w:tcPr>
            <w:tcW w:w="442" w:type="pct"/>
            <w:tcBorders>
              <w:top w:val="nil"/>
              <w:left w:val="nil"/>
              <w:bottom w:val="single" w:sz="4" w:space="0" w:color="auto"/>
              <w:right w:val="single" w:sz="4" w:space="0" w:color="auto"/>
            </w:tcBorders>
            <w:shd w:val="clear" w:color="auto" w:fill="auto"/>
            <w:vAlign w:val="center"/>
            <w:hideMark/>
          </w:tcPr>
          <w:p w14:paraId="1A5B8EC6"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Trimestral</w:t>
            </w:r>
          </w:p>
        </w:tc>
        <w:tc>
          <w:tcPr>
            <w:tcW w:w="380" w:type="pct"/>
            <w:tcBorders>
              <w:top w:val="single" w:sz="4" w:space="0" w:color="auto"/>
              <w:left w:val="nil"/>
              <w:bottom w:val="single" w:sz="4" w:space="0" w:color="auto"/>
              <w:right w:val="single" w:sz="4" w:space="0" w:color="auto"/>
            </w:tcBorders>
          </w:tcPr>
          <w:p w14:paraId="362BAEFB"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 xml:space="preserve"> </w:t>
            </w:r>
          </w:p>
          <w:p w14:paraId="11DD473A" w14:textId="19B16FD6" w:rsidR="001037CB"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p w14:paraId="0809A15A" w14:textId="44E4A00F"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p>
        </w:tc>
        <w:tc>
          <w:tcPr>
            <w:tcW w:w="456" w:type="pct"/>
            <w:tcBorders>
              <w:top w:val="single" w:sz="4" w:space="0" w:color="auto"/>
              <w:left w:val="single" w:sz="4" w:space="0" w:color="auto"/>
              <w:bottom w:val="single" w:sz="4" w:space="0" w:color="auto"/>
              <w:right w:val="single" w:sz="4" w:space="0" w:color="auto"/>
            </w:tcBorders>
          </w:tcPr>
          <w:p w14:paraId="3FCDA7CA"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4FAACCC5"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40F79ACC" w14:textId="667E79FB"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62FDBB3E" w14:textId="67FCE14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45810524" w14:textId="62E0BE9F"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Reporte</w:t>
            </w:r>
          </w:p>
        </w:tc>
        <w:tc>
          <w:tcPr>
            <w:tcW w:w="689" w:type="pct"/>
            <w:gridSpan w:val="2"/>
            <w:tcBorders>
              <w:top w:val="nil"/>
              <w:left w:val="nil"/>
              <w:bottom w:val="single" w:sz="4" w:space="0" w:color="auto"/>
              <w:right w:val="single" w:sz="4" w:space="0" w:color="auto"/>
            </w:tcBorders>
            <w:shd w:val="clear" w:color="auto" w:fill="auto"/>
            <w:vAlign w:val="center"/>
            <w:hideMark/>
          </w:tcPr>
          <w:p w14:paraId="01AF0D4C"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unidades administrativas reportan sus avances</w:t>
            </w:r>
          </w:p>
        </w:tc>
      </w:tr>
      <w:tr w:rsidR="001037CB" w:rsidRPr="007D4436" w14:paraId="173B1D34"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jc w:val="center"/>
        </w:trPr>
        <w:tc>
          <w:tcPr>
            <w:tcW w:w="415" w:type="pct"/>
            <w:vMerge/>
            <w:tcBorders>
              <w:top w:val="nil"/>
              <w:left w:val="single" w:sz="4" w:space="0" w:color="auto"/>
              <w:bottom w:val="single" w:sz="4" w:space="0" w:color="000000"/>
              <w:right w:val="single" w:sz="4" w:space="0" w:color="auto"/>
            </w:tcBorders>
            <w:vAlign w:val="center"/>
            <w:hideMark/>
          </w:tcPr>
          <w:p w14:paraId="4ABD1137" w14:textId="77777777" w:rsidR="001037CB" w:rsidRPr="00CD2E01" w:rsidRDefault="001037CB" w:rsidP="001037CB">
            <w:pPr>
              <w:widowControl/>
              <w:autoSpaceDE/>
              <w:autoSpaceDN/>
              <w:rPr>
                <w:rFonts w:ascii="Calibri" w:eastAsia="Times New Roman" w:hAnsi="Calibri" w:cs="Calibri"/>
                <w:b/>
                <w:bCs/>
                <w:color w:val="000000"/>
                <w:sz w:val="13"/>
                <w:szCs w:val="13"/>
                <w:lang w:val="es-MX" w:eastAsia="es-MX"/>
              </w:rPr>
            </w:pPr>
          </w:p>
        </w:tc>
        <w:tc>
          <w:tcPr>
            <w:tcW w:w="829" w:type="pct"/>
            <w:tcBorders>
              <w:top w:val="nil"/>
              <w:left w:val="nil"/>
              <w:bottom w:val="single" w:sz="4" w:space="0" w:color="auto"/>
              <w:right w:val="single" w:sz="4" w:space="0" w:color="auto"/>
            </w:tcBorders>
            <w:shd w:val="clear" w:color="auto" w:fill="auto"/>
            <w:vAlign w:val="center"/>
            <w:hideMark/>
          </w:tcPr>
          <w:p w14:paraId="524A4318"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Coordinación del Comité de Planeación del Desarrollo Municipal</w:t>
            </w:r>
          </w:p>
        </w:tc>
        <w:tc>
          <w:tcPr>
            <w:tcW w:w="409" w:type="pct"/>
            <w:tcBorders>
              <w:top w:val="nil"/>
              <w:left w:val="nil"/>
              <w:bottom w:val="single" w:sz="4" w:space="0" w:color="auto"/>
              <w:right w:val="single" w:sz="4" w:space="0" w:color="auto"/>
            </w:tcBorders>
            <w:shd w:val="clear" w:color="auto" w:fill="auto"/>
            <w:vAlign w:val="center"/>
            <w:hideMark/>
          </w:tcPr>
          <w:p w14:paraId="05FCE0F0"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Nivel de participación.</w:t>
            </w:r>
          </w:p>
        </w:tc>
        <w:tc>
          <w:tcPr>
            <w:tcW w:w="469" w:type="pct"/>
            <w:tcBorders>
              <w:top w:val="nil"/>
              <w:left w:val="nil"/>
              <w:bottom w:val="single" w:sz="4" w:space="0" w:color="auto"/>
              <w:right w:val="single" w:sz="4" w:space="0" w:color="auto"/>
            </w:tcBorders>
            <w:shd w:val="clear" w:color="auto" w:fill="auto"/>
            <w:hideMark/>
          </w:tcPr>
          <w:p w14:paraId="514E1C45"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Porcentaje de asistencia de los titulares a las sesiones de COPLADEMUN</w:t>
            </w:r>
          </w:p>
        </w:tc>
        <w:tc>
          <w:tcPr>
            <w:tcW w:w="442" w:type="pct"/>
            <w:tcBorders>
              <w:top w:val="nil"/>
              <w:left w:val="nil"/>
              <w:bottom w:val="single" w:sz="4" w:space="0" w:color="auto"/>
              <w:right w:val="single" w:sz="4" w:space="0" w:color="auto"/>
            </w:tcBorders>
            <w:shd w:val="clear" w:color="auto" w:fill="auto"/>
            <w:vAlign w:val="center"/>
            <w:hideMark/>
          </w:tcPr>
          <w:p w14:paraId="3C9F6F0A"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Trimestral</w:t>
            </w:r>
          </w:p>
        </w:tc>
        <w:tc>
          <w:tcPr>
            <w:tcW w:w="380" w:type="pct"/>
            <w:tcBorders>
              <w:top w:val="single" w:sz="4" w:space="0" w:color="auto"/>
              <w:left w:val="nil"/>
              <w:bottom w:val="single" w:sz="4" w:space="0" w:color="auto"/>
              <w:right w:val="single" w:sz="4" w:space="0" w:color="auto"/>
            </w:tcBorders>
          </w:tcPr>
          <w:p w14:paraId="7A02D14B"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6006AF75" w14:textId="38853AB0"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0C2D9D11"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4CEF5277"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22C78FDF" w14:textId="143B8F6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4E9373A3" w14:textId="267AA3CD"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4B73A2A8" w14:textId="3B051F6D"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Reporte</w:t>
            </w:r>
          </w:p>
        </w:tc>
        <w:tc>
          <w:tcPr>
            <w:tcW w:w="689" w:type="pct"/>
            <w:gridSpan w:val="2"/>
            <w:tcBorders>
              <w:top w:val="nil"/>
              <w:left w:val="nil"/>
              <w:bottom w:val="single" w:sz="4" w:space="0" w:color="auto"/>
              <w:right w:val="single" w:sz="4" w:space="0" w:color="auto"/>
            </w:tcBorders>
            <w:shd w:val="clear" w:color="auto" w:fill="auto"/>
            <w:vAlign w:val="center"/>
            <w:hideMark/>
          </w:tcPr>
          <w:p w14:paraId="2E33E092"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Los titulares se comprometen en participar activamente.</w:t>
            </w:r>
          </w:p>
        </w:tc>
      </w:tr>
      <w:tr w:rsidR="001037CB" w:rsidRPr="007D4436" w14:paraId="735D57A8"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51DC1766" w14:textId="77777777" w:rsidR="001037CB" w:rsidRPr="00CD2E01" w:rsidRDefault="001037CB" w:rsidP="001037CB">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COMPONENTE 2</w:t>
            </w:r>
          </w:p>
        </w:tc>
        <w:tc>
          <w:tcPr>
            <w:tcW w:w="829" w:type="pct"/>
            <w:tcBorders>
              <w:top w:val="nil"/>
              <w:left w:val="nil"/>
              <w:bottom w:val="single" w:sz="4" w:space="0" w:color="auto"/>
              <w:right w:val="single" w:sz="4" w:space="0" w:color="auto"/>
            </w:tcBorders>
            <w:shd w:val="clear" w:color="auto" w:fill="auto"/>
            <w:vAlign w:val="center"/>
            <w:hideMark/>
          </w:tcPr>
          <w:p w14:paraId="037A9726"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Instrumentos de Evaluación</w:t>
            </w:r>
          </w:p>
        </w:tc>
        <w:tc>
          <w:tcPr>
            <w:tcW w:w="409" w:type="pct"/>
            <w:tcBorders>
              <w:top w:val="nil"/>
              <w:left w:val="nil"/>
              <w:bottom w:val="single" w:sz="4" w:space="0" w:color="auto"/>
              <w:right w:val="single" w:sz="4" w:space="0" w:color="auto"/>
            </w:tcBorders>
            <w:shd w:val="clear" w:color="auto" w:fill="auto"/>
            <w:vAlign w:val="center"/>
            <w:hideMark/>
          </w:tcPr>
          <w:p w14:paraId="11054049"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Nivel de evaluación</w:t>
            </w:r>
          </w:p>
        </w:tc>
        <w:tc>
          <w:tcPr>
            <w:tcW w:w="469" w:type="pct"/>
            <w:tcBorders>
              <w:top w:val="nil"/>
              <w:left w:val="nil"/>
              <w:bottom w:val="single" w:sz="4" w:space="0" w:color="auto"/>
              <w:right w:val="single" w:sz="4" w:space="0" w:color="auto"/>
            </w:tcBorders>
            <w:shd w:val="clear" w:color="auto" w:fill="auto"/>
            <w:vAlign w:val="center"/>
            <w:hideMark/>
          </w:tcPr>
          <w:p w14:paraId="117FDBD5"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Promedio de los resultados de cada instrumento de evaluación</w:t>
            </w:r>
          </w:p>
        </w:tc>
        <w:tc>
          <w:tcPr>
            <w:tcW w:w="442" w:type="pct"/>
            <w:tcBorders>
              <w:top w:val="nil"/>
              <w:left w:val="nil"/>
              <w:bottom w:val="single" w:sz="4" w:space="0" w:color="auto"/>
              <w:right w:val="single" w:sz="4" w:space="0" w:color="auto"/>
            </w:tcBorders>
            <w:shd w:val="clear" w:color="auto" w:fill="auto"/>
            <w:vAlign w:val="center"/>
            <w:hideMark/>
          </w:tcPr>
          <w:p w14:paraId="71212D67"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Anual</w:t>
            </w:r>
          </w:p>
        </w:tc>
        <w:tc>
          <w:tcPr>
            <w:tcW w:w="380" w:type="pct"/>
            <w:tcBorders>
              <w:top w:val="single" w:sz="4" w:space="0" w:color="auto"/>
              <w:left w:val="nil"/>
              <w:bottom w:val="single" w:sz="4" w:space="0" w:color="auto"/>
              <w:right w:val="single" w:sz="4" w:space="0" w:color="auto"/>
            </w:tcBorders>
          </w:tcPr>
          <w:p w14:paraId="74468415"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60B9D941" w14:textId="46970EF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689A24C9"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60A9A53C"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2A59DA45" w14:textId="6734E735"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590CB510" w14:textId="4BCFFB0D"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20D7BD02" w14:textId="09C8024B"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Resultados</w:t>
            </w:r>
          </w:p>
        </w:tc>
        <w:tc>
          <w:tcPr>
            <w:tcW w:w="689" w:type="pct"/>
            <w:gridSpan w:val="2"/>
            <w:tcBorders>
              <w:top w:val="nil"/>
              <w:left w:val="nil"/>
              <w:bottom w:val="single" w:sz="4" w:space="0" w:color="auto"/>
              <w:right w:val="single" w:sz="4" w:space="0" w:color="auto"/>
            </w:tcBorders>
            <w:shd w:val="clear" w:color="auto" w:fill="auto"/>
            <w:vAlign w:val="center"/>
            <w:hideMark/>
          </w:tcPr>
          <w:p w14:paraId="0F7AC17B"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instancias proporcionan la información y evidencias.</w:t>
            </w:r>
          </w:p>
        </w:tc>
      </w:tr>
      <w:tr w:rsidR="001037CB" w:rsidRPr="007D4436" w14:paraId="2EFC3D33"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jc w:val="center"/>
        </w:trPr>
        <w:tc>
          <w:tcPr>
            <w:tcW w:w="41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F8CF46" w14:textId="77777777" w:rsidR="001037CB" w:rsidRPr="00CD2E01" w:rsidRDefault="001037CB" w:rsidP="001037CB">
            <w:pPr>
              <w:widowControl/>
              <w:autoSpaceDE/>
              <w:autoSpaceDN/>
              <w:jc w:val="center"/>
              <w:rPr>
                <w:rFonts w:ascii="Calibri" w:eastAsia="Times New Roman" w:hAnsi="Calibri" w:cs="Calibri"/>
                <w:b/>
                <w:bCs/>
                <w:color w:val="000000"/>
                <w:sz w:val="13"/>
                <w:szCs w:val="13"/>
                <w:lang w:val="es-MX" w:eastAsia="es-MX"/>
              </w:rPr>
            </w:pPr>
            <w:r w:rsidRPr="00CD2E01">
              <w:rPr>
                <w:rFonts w:ascii="Calibri" w:eastAsia="Times New Roman" w:hAnsi="Calibri" w:cs="Calibri"/>
                <w:b/>
                <w:bCs/>
                <w:color w:val="000000"/>
                <w:sz w:val="13"/>
                <w:szCs w:val="13"/>
                <w:lang w:val="es-MX" w:eastAsia="es-MX"/>
              </w:rPr>
              <w:t>ACTIVIDADES</w:t>
            </w:r>
          </w:p>
        </w:tc>
        <w:tc>
          <w:tcPr>
            <w:tcW w:w="829" w:type="pct"/>
            <w:tcBorders>
              <w:top w:val="nil"/>
              <w:left w:val="nil"/>
              <w:bottom w:val="single" w:sz="4" w:space="0" w:color="auto"/>
              <w:right w:val="single" w:sz="4" w:space="0" w:color="auto"/>
            </w:tcBorders>
            <w:shd w:val="clear" w:color="auto" w:fill="auto"/>
            <w:vAlign w:val="center"/>
            <w:hideMark/>
          </w:tcPr>
          <w:p w14:paraId="0A34AB64"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Evaluación del FAISMUN y FORTAMUN</w:t>
            </w:r>
          </w:p>
        </w:tc>
        <w:tc>
          <w:tcPr>
            <w:tcW w:w="409" w:type="pct"/>
            <w:tcBorders>
              <w:top w:val="nil"/>
              <w:left w:val="nil"/>
              <w:bottom w:val="single" w:sz="4" w:space="0" w:color="auto"/>
              <w:right w:val="single" w:sz="4" w:space="0" w:color="auto"/>
            </w:tcBorders>
            <w:shd w:val="clear" w:color="auto" w:fill="auto"/>
            <w:vAlign w:val="center"/>
            <w:hideMark/>
          </w:tcPr>
          <w:p w14:paraId="219FD194"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Resultados</w:t>
            </w:r>
          </w:p>
        </w:tc>
        <w:tc>
          <w:tcPr>
            <w:tcW w:w="469" w:type="pct"/>
            <w:tcBorders>
              <w:top w:val="nil"/>
              <w:left w:val="nil"/>
              <w:bottom w:val="single" w:sz="4" w:space="0" w:color="auto"/>
              <w:right w:val="single" w:sz="4" w:space="0" w:color="auto"/>
            </w:tcBorders>
            <w:shd w:val="clear" w:color="auto" w:fill="auto"/>
            <w:vAlign w:val="center"/>
            <w:hideMark/>
          </w:tcPr>
          <w:p w14:paraId="0B37E1BA"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Porcentaje de cumplimiento en los términos de referencia.</w:t>
            </w:r>
          </w:p>
        </w:tc>
        <w:tc>
          <w:tcPr>
            <w:tcW w:w="442" w:type="pct"/>
            <w:tcBorders>
              <w:top w:val="nil"/>
              <w:left w:val="nil"/>
              <w:bottom w:val="single" w:sz="4" w:space="0" w:color="auto"/>
              <w:right w:val="single" w:sz="4" w:space="0" w:color="auto"/>
            </w:tcBorders>
            <w:shd w:val="clear" w:color="auto" w:fill="auto"/>
            <w:vAlign w:val="center"/>
            <w:hideMark/>
          </w:tcPr>
          <w:p w14:paraId="79DB5091"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Anual</w:t>
            </w:r>
          </w:p>
        </w:tc>
        <w:tc>
          <w:tcPr>
            <w:tcW w:w="380" w:type="pct"/>
            <w:tcBorders>
              <w:top w:val="single" w:sz="4" w:space="0" w:color="auto"/>
              <w:left w:val="nil"/>
              <w:bottom w:val="single" w:sz="4" w:space="0" w:color="auto"/>
              <w:right w:val="single" w:sz="4" w:space="0" w:color="auto"/>
            </w:tcBorders>
          </w:tcPr>
          <w:p w14:paraId="22B4D0AC"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5E69C6F2" w14:textId="7C7B51F2"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55FE9E29"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240674D8"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1DB64CED" w14:textId="26BD562A"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09CD420B" w14:textId="775A6C85"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6DAECD20" w14:textId="578AFB08"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Resultados</w:t>
            </w:r>
          </w:p>
        </w:tc>
        <w:tc>
          <w:tcPr>
            <w:tcW w:w="689" w:type="pct"/>
            <w:gridSpan w:val="2"/>
            <w:tcBorders>
              <w:top w:val="nil"/>
              <w:left w:val="nil"/>
              <w:bottom w:val="single" w:sz="4" w:space="0" w:color="auto"/>
              <w:right w:val="single" w:sz="4" w:space="0" w:color="auto"/>
            </w:tcBorders>
            <w:shd w:val="clear" w:color="auto" w:fill="auto"/>
            <w:vAlign w:val="center"/>
            <w:hideMark/>
          </w:tcPr>
          <w:p w14:paraId="6600279A"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Se cuenta con la información y las evidencias de cumplimiento</w:t>
            </w:r>
          </w:p>
        </w:tc>
      </w:tr>
      <w:tr w:rsidR="001037CB" w:rsidRPr="007D4436" w14:paraId="64BD3494" w14:textId="77777777" w:rsidTr="006C14C5">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15" w:type="pct"/>
            <w:vMerge/>
            <w:tcBorders>
              <w:top w:val="nil"/>
              <w:left w:val="single" w:sz="4" w:space="0" w:color="auto"/>
              <w:bottom w:val="single" w:sz="4" w:space="0" w:color="auto"/>
              <w:right w:val="single" w:sz="4" w:space="0" w:color="auto"/>
            </w:tcBorders>
            <w:vAlign w:val="center"/>
            <w:hideMark/>
          </w:tcPr>
          <w:p w14:paraId="1DC4A9D7" w14:textId="77777777" w:rsidR="001037CB" w:rsidRPr="007D4436" w:rsidRDefault="001037CB" w:rsidP="001037CB">
            <w:pPr>
              <w:widowControl/>
              <w:autoSpaceDE/>
              <w:autoSpaceDN/>
              <w:rPr>
                <w:rFonts w:ascii="Calibri" w:eastAsia="Times New Roman" w:hAnsi="Calibri" w:cs="Calibri"/>
                <w:color w:val="000000"/>
                <w:sz w:val="13"/>
                <w:szCs w:val="13"/>
                <w:lang w:val="es-MX" w:eastAsia="es-MX"/>
              </w:rPr>
            </w:pPr>
          </w:p>
        </w:tc>
        <w:tc>
          <w:tcPr>
            <w:tcW w:w="829" w:type="pct"/>
            <w:tcBorders>
              <w:top w:val="nil"/>
              <w:left w:val="nil"/>
              <w:bottom w:val="single" w:sz="4" w:space="0" w:color="auto"/>
              <w:right w:val="single" w:sz="4" w:space="0" w:color="auto"/>
            </w:tcBorders>
            <w:shd w:val="clear" w:color="auto" w:fill="auto"/>
            <w:vAlign w:val="center"/>
            <w:hideMark/>
          </w:tcPr>
          <w:p w14:paraId="1CB46E8E"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Evaluación de la Guía Consultiva de Desempeño Municipal</w:t>
            </w:r>
          </w:p>
        </w:tc>
        <w:tc>
          <w:tcPr>
            <w:tcW w:w="409" w:type="pct"/>
            <w:tcBorders>
              <w:top w:val="nil"/>
              <w:left w:val="nil"/>
              <w:bottom w:val="single" w:sz="4" w:space="0" w:color="auto"/>
              <w:right w:val="single" w:sz="4" w:space="0" w:color="auto"/>
            </w:tcBorders>
            <w:shd w:val="clear" w:color="auto" w:fill="auto"/>
            <w:vAlign w:val="center"/>
            <w:hideMark/>
          </w:tcPr>
          <w:p w14:paraId="51020212"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Resultados</w:t>
            </w:r>
          </w:p>
        </w:tc>
        <w:tc>
          <w:tcPr>
            <w:tcW w:w="469" w:type="pct"/>
            <w:tcBorders>
              <w:top w:val="nil"/>
              <w:left w:val="nil"/>
              <w:bottom w:val="single" w:sz="4" w:space="0" w:color="auto"/>
              <w:right w:val="single" w:sz="4" w:space="0" w:color="auto"/>
            </w:tcBorders>
            <w:shd w:val="clear" w:color="auto" w:fill="auto"/>
            <w:vAlign w:val="center"/>
            <w:hideMark/>
          </w:tcPr>
          <w:p w14:paraId="55164720"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Porcentaje de cumplimiento en los indicadores.</w:t>
            </w:r>
          </w:p>
        </w:tc>
        <w:tc>
          <w:tcPr>
            <w:tcW w:w="442" w:type="pct"/>
            <w:tcBorders>
              <w:top w:val="nil"/>
              <w:left w:val="nil"/>
              <w:bottom w:val="single" w:sz="4" w:space="0" w:color="auto"/>
              <w:right w:val="single" w:sz="4" w:space="0" w:color="auto"/>
            </w:tcBorders>
            <w:shd w:val="clear" w:color="auto" w:fill="auto"/>
            <w:vAlign w:val="center"/>
            <w:hideMark/>
          </w:tcPr>
          <w:p w14:paraId="52B3879E" w14:textId="77777777"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Semestral</w:t>
            </w:r>
          </w:p>
        </w:tc>
        <w:tc>
          <w:tcPr>
            <w:tcW w:w="380" w:type="pct"/>
            <w:tcBorders>
              <w:top w:val="single" w:sz="4" w:space="0" w:color="auto"/>
              <w:left w:val="nil"/>
              <w:bottom w:val="single" w:sz="4" w:space="0" w:color="auto"/>
              <w:right w:val="single" w:sz="4" w:space="0" w:color="auto"/>
            </w:tcBorders>
          </w:tcPr>
          <w:p w14:paraId="42475FDE"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38C8F9F1" w14:textId="448BBE20"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Pr>
                <w:rFonts w:ascii="Calibri" w:eastAsia="Times New Roman" w:hAnsi="Calibri" w:cs="Calibri"/>
                <w:color w:val="000000"/>
                <w:sz w:val="13"/>
                <w:szCs w:val="13"/>
                <w:lang w:val="es-MX" w:eastAsia="es-MX"/>
              </w:rPr>
              <w:t>100</w:t>
            </w:r>
          </w:p>
        </w:tc>
        <w:tc>
          <w:tcPr>
            <w:tcW w:w="456" w:type="pct"/>
            <w:tcBorders>
              <w:top w:val="single" w:sz="4" w:space="0" w:color="auto"/>
              <w:left w:val="single" w:sz="4" w:space="0" w:color="auto"/>
              <w:bottom w:val="single" w:sz="4" w:space="0" w:color="auto"/>
              <w:right w:val="single" w:sz="4" w:space="0" w:color="auto"/>
            </w:tcBorders>
          </w:tcPr>
          <w:p w14:paraId="6664FFD0" w14:textId="77777777" w:rsidR="001037CB" w:rsidRDefault="001037CB" w:rsidP="001037CB">
            <w:pPr>
              <w:widowControl/>
              <w:autoSpaceDE/>
              <w:autoSpaceDN/>
              <w:jc w:val="center"/>
              <w:rPr>
                <w:rFonts w:ascii="Calibri" w:eastAsia="Times New Roman" w:hAnsi="Calibri" w:cs="Calibri"/>
                <w:color w:val="000000"/>
                <w:sz w:val="13"/>
                <w:szCs w:val="13"/>
                <w:lang w:val="es-MX" w:eastAsia="es-MX"/>
              </w:rPr>
            </w:pPr>
          </w:p>
          <w:p w14:paraId="46753884" w14:textId="77777777" w:rsidR="001037CB" w:rsidRPr="00D47D77"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w:t>
            </w:r>
          </w:p>
          <w:p w14:paraId="42593CB6" w14:textId="1A05EBC8"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D47D77">
              <w:rPr>
                <w:rFonts w:ascii="Calibri" w:eastAsia="Times New Roman" w:hAnsi="Calibri" w:cs="Calibri"/>
                <w:color w:val="000000"/>
                <w:sz w:val="13"/>
                <w:szCs w:val="13"/>
                <w:lang w:val="es-MX" w:eastAsia="es-MX"/>
              </w:rPr>
              <w:t>PORCENTAJE</w:t>
            </w:r>
          </w:p>
        </w:tc>
        <w:tc>
          <w:tcPr>
            <w:tcW w:w="456" w:type="pct"/>
            <w:tcBorders>
              <w:top w:val="single" w:sz="4" w:space="0" w:color="auto"/>
              <w:left w:val="single" w:sz="4" w:space="0" w:color="auto"/>
              <w:bottom w:val="single" w:sz="4" w:space="0" w:color="auto"/>
              <w:right w:val="single" w:sz="4" w:space="0" w:color="auto"/>
            </w:tcBorders>
          </w:tcPr>
          <w:p w14:paraId="0AB037A8" w14:textId="627FA095"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BC5495">
              <w:rPr>
                <w:rFonts w:ascii="Arial" w:eastAsia="Times New Roman" w:hAnsi="Arial" w:cs="Arial"/>
                <w:color w:val="000000"/>
                <w:sz w:val="12"/>
                <w:szCs w:val="12"/>
                <w:lang w:val="es-MX" w:eastAsia="es-MX"/>
              </w:rPr>
              <w:t>100%</w:t>
            </w:r>
          </w:p>
        </w:tc>
        <w:tc>
          <w:tcPr>
            <w:tcW w:w="456" w:type="pct"/>
            <w:tcBorders>
              <w:top w:val="nil"/>
              <w:left w:val="single" w:sz="4" w:space="0" w:color="auto"/>
              <w:bottom w:val="single" w:sz="4" w:space="0" w:color="auto"/>
              <w:right w:val="single" w:sz="4" w:space="0" w:color="auto"/>
            </w:tcBorders>
            <w:shd w:val="clear" w:color="auto" w:fill="auto"/>
            <w:vAlign w:val="center"/>
            <w:hideMark/>
          </w:tcPr>
          <w:p w14:paraId="4C668EF1" w14:textId="226B5533" w:rsidR="001037CB" w:rsidRPr="007D4436" w:rsidRDefault="001037CB" w:rsidP="001037CB">
            <w:pPr>
              <w:widowControl/>
              <w:autoSpaceDE/>
              <w:autoSpaceDN/>
              <w:jc w:val="center"/>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Resultados</w:t>
            </w:r>
          </w:p>
        </w:tc>
        <w:tc>
          <w:tcPr>
            <w:tcW w:w="689" w:type="pct"/>
            <w:gridSpan w:val="2"/>
            <w:tcBorders>
              <w:top w:val="nil"/>
              <w:left w:val="nil"/>
              <w:bottom w:val="single" w:sz="4" w:space="0" w:color="auto"/>
              <w:right w:val="single" w:sz="4" w:space="0" w:color="auto"/>
            </w:tcBorders>
            <w:shd w:val="clear" w:color="auto" w:fill="auto"/>
            <w:hideMark/>
          </w:tcPr>
          <w:p w14:paraId="15868586" w14:textId="77777777" w:rsidR="001037CB" w:rsidRPr="007D4436" w:rsidRDefault="001037CB" w:rsidP="001037CB">
            <w:pPr>
              <w:widowControl/>
              <w:autoSpaceDE/>
              <w:autoSpaceDN/>
              <w:jc w:val="both"/>
              <w:rPr>
                <w:rFonts w:ascii="Calibri" w:eastAsia="Times New Roman" w:hAnsi="Calibri" w:cs="Calibri"/>
                <w:color w:val="000000"/>
                <w:sz w:val="13"/>
                <w:szCs w:val="13"/>
                <w:lang w:val="es-MX" w:eastAsia="es-MX"/>
              </w:rPr>
            </w:pPr>
            <w:r w:rsidRPr="007D4436">
              <w:rPr>
                <w:rFonts w:ascii="Calibri" w:eastAsia="Times New Roman" w:hAnsi="Calibri" w:cs="Calibri"/>
                <w:color w:val="000000"/>
                <w:sz w:val="13"/>
                <w:szCs w:val="13"/>
                <w:lang w:val="es-MX" w:eastAsia="es-MX"/>
              </w:rPr>
              <w:t>Las unidades administrativas proporcionan sus evidencias</w:t>
            </w:r>
          </w:p>
        </w:tc>
      </w:tr>
    </w:tbl>
    <w:p w14:paraId="578104B2" w14:textId="77777777" w:rsidR="00EF2061" w:rsidRDefault="00EF2061" w:rsidP="006C14C5">
      <w:pPr>
        <w:rPr>
          <w:b/>
          <w:bCs/>
        </w:rPr>
      </w:pPr>
    </w:p>
    <w:p w14:paraId="3F633943" w14:textId="07C667B6" w:rsidR="00144E6D" w:rsidRDefault="00144E6D" w:rsidP="007434CA">
      <w:pPr>
        <w:jc w:val="center"/>
        <w:rPr>
          <w:b/>
          <w:bCs/>
        </w:rPr>
      </w:pPr>
      <w:r w:rsidRPr="006E4173">
        <w:rPr>
          <w:b/>
          <w:bCs/>
        </w:rPr>
        <w:lastRenderedPageBreak/>
        <w:t>ADMINISTRACIÓN</w:t>
      </w:r>
    </w:p>
    <w:p w14:paraId="039FC344" w14:textId="77777777" w:rsidR="00EF2061" w:rsidRPr="007434CA" w:rsidRDefault="00EF2061" w:rsidP="00226B15">
      <w:pPr>
        <w:rPr>
          <w:b/>
          <w:bCs/>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100"/>
        <w:gridCol w:w="1833"/>
        <w:gridCol w:w="1318"/>
        <w:gridCol w:w="1233"/>
        <w:gridCol w:w="910"/>
        <w:gridCol w:w="1136"/>
        <w:gridCol w:w="1136"/>
        <w:gridCol w:w="1136"/>
        <w:gridCol w:w="1136"/>
        <w:gridCol w:w="1494"/>
      </w:tblGrid>
      <w:tr w:rsidR="006C14C5" w:rsidRPr="00FC0834" w14:paraId="0E79FCE1" w14:textId="77777777" w:rsidTr="006C14C5">
        <w:trPr>
          <w:trHeight w:val="483"/>
          <w:tblHeader/>
        </w:trPr>
        <w:tc>
          <w:tcPr>
            <w:tcW w:w="5000" w:type="pct"/>
            <w:gridSpan w:val="10"/>
            <w:shd w:val="clear" w:color="auto" w:fill="ED7D31" w:themeFill="accent2"/>
          </w:tcPr>
          <w:p w14:paraId="2367DE4D" w14:textId="77777777" w:rsidR="006C14C5"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p w14:paraId="7992C419" w14:textId="672C23D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252119" w:rsidRPr="00FC0834" w14:paraId="63B27631" w14:textId="77777777" w:rsidTr="006C14C5">
        <w:trPr>
          <w:trHeight w:val="510"/>
          <w:tblHeader/>
        </w:trPr>
        <w:tc>
          <w:tcPr>
            <w:tcW w:w="442" w:type="pct"/>
            <w:vMerge w:val="restart"/>
            <w:shd w:val="clear" w:color="auto" w:fill="ED7D31" w:themeFill="accent2"/>
            <w:vAlign w:val="center"/>
            <w:hideMark/>
          </w:tcPr>
          <w:p w14:paraId="78E6F8B6"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737" w:type="pct"/>
            <w:vMerge w:val="restart"/>
            <w:shd w:val="clear" w:color="auto" w:fill="ED7D31" w:themeFill="accent2"/>
            <w:vAlign w:val="center"/>
            <w:hideMark/>
          </w:tcPr>
          <w:p w14:paraId="4FE04811"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763" w:type="pct"/>
            <w:gridSpan w:val="6"/>
            <w:shd w:val="clear" w:color="auto" w:fill="ED7D31" w:themeFill="accent2"/>
            <w:vAlign w:val="center"/>
            <w:hideMark/>
          </w:tcPr>
          <w:p w14:paraId="5E1EFF05" w14:textId="7C573160"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457" w:type="pct"/>
            <w:vMerge w:val="restart"/>
            <w:shd w:val="clear" w:color="auto" w:fill="ED7D31" w:themeFill="accent2"/>
            <w:vAlign w:val="center"/>
            <w:hideMark/>
          </w:tcPr>
          <w:p w14:paraId="3C240B79" w14:textId="7E5D58A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4DD8EAC3" w14:textId="77777777" w:rsidR="006C14C5" w:rsidRPr="00FC0834" w:rsidRDefault="006C14C5" w:rsidP="00601663">
            <w:pPr>
              <w:jc w:val="center"/>
              <w:rPr>
                <w:rFonts w:ascii="Century Gothic" w:eastAsia="Times New Roman" w:hAnsi="Century Gothic" w:cs="Calibri"/>
                <w:b/>
                <w:bCs/>
                <w:color w:val="000000"/>
                <w:sz w:val="12"/>
                <w:szCs w:val="12"/>
                <w:lang w:val="es-MX" w:eastAsia="es-MX"/>
              </w:rPr>
            </w:pPr>
          </w:p>
        </w:tc>
        <w:tc>
          <w:tcPr>
            <w:tcW w:w="601" w:type="pct"/>
            <w:vMerge w:val="restart"/>
            <w:shd w:val="clear" w:color="auto" w:fill="ED7D31" w:themeFill="accent2"/>
            <w:vAlign w:val="center"/>
            <w:hideMark/>
          </w:tcPr>
          <w:p w14:paraId="15B31176"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11B18E72" w14:textId="77777777" w:rsidR="006C14C5" w:rsidRPr="00FC0834" w:rsidRDefault="006C14C5" w:rsidP="00601663">
            <w:pPr>
              <w:jc w:val="center"/>
              <w:rPr>
                <w:rFonts w:ascii="Century Gothic" w:eastAsia="Times New Roman" w:hAnsi="Century Gothic" w:cs="Calibri"/>
                <w:b/>
                <w:bCs/>
                <w:color w:val="000000"/>
                <w:sz w:val="12"/>
                <w:szCs w:val="12"/>
                <w:lang w:val="es-MX" w:eastAsia="es-MX"/>
              </w:rPr>
            </w:pPr>
          </w:p>
        </w:tc>
      </w:tr>
      <w:tr w:rsidR="00252119" w:rsidRPr="00FC0834" w14:paraId="5367FCF0" w14:textId="77777777" w:rsidTr="006C14C5">
        <w:trPr>
          <w:trHeight w:val="510"/>
          <w:tblHeader/>
        </w:trPr>
        <w:tc>
          <w:tcPr>
            <w:tcW w:w="442" w:type="pct"/>
            <w:vMerge/>
            <w:shd w:val="clear" w:color="auto" w:fill="ED7D31" w:themeFill="accent2"/>
            <w:vAlign w:val="center"/>
            <w:hideMark/>
          </w:tcPr>
          <w:p w14:paraId="506D1A47"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737" w:type="pct"/>
            <w:vMerge/>
            <w:shd w:val="clear" w:color="auto" w:fill="ED7D31" w:themeFill="accent2"/>
            <w:vAlign w:val="center"/>
            <w:hideMark/>
          </w:tcPr>
          <w:p w14:paraId="049605E4"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530" w:type="pct"/>
            <w:shd w:val="clear" w:color="auto" w:fill="ED7D31" w:themeFill="accent2"/>
            <w:vAlign w:val="center"/>
            <w:hideMark/>
          </w:tcPr>
          <w:p w14:paraId="0A6CA51E"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96" w:type="pct"/>
            <w:shd w:val="clear" w:color="auto" w:fill="ED7D31" w:themeFill="accent2"/>
            <w:vAlign w:val="center"/>
            <w:hideMark/>
          </w:tcPr>
          <w:p w14:paraId="0507269A" w14:textId="77777777" w:rsidR="006C14C5" w:rsidRPr="00FC0834" w:rsidRDefault="006C14C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66" w:type="pct"/>
            <w:shd w:val="clear" w:color="auto" w:fill="ED7D31" w:themeFill="accent2"/>
            <w:vAlign w:val="center"/>
            <w:hideMark/>
          </w:tcPr>
          <w:p w14:paraId="7E6085FB" w14:textId="77777777" w:rsidR="006C14C5" w:rsidRPr="00FC0834" w:rsidRDefault="006C14C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457" w:type="pct"/>
            <w:tcBorders>
              <w:bottom w:val="single" w:sz="4" w:space="0" w:color="auto"/>
            </w:tcBorders>
            <w:shd w:val="clear" w:color="auto" w:fill="ED7D31" w:themeFill="accent2"/>
          </w:tcPr>
          <w:p w14:paraId="6F5CA182" w14:textId="7518C70F" w:rsidR="006C14C5" w:rsidRPr="00D83C7E" w:rsidRDefault="006C14C5"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LINEA BASE</w:t>
            </w:r>
          </w:p>
        </w:tc>
        <w:tc>
          <w:tcPr>
            <w:tcW w:w="457" w:type="pct"/>
            <w:tcBorders>
              <w:bottom w:val="single" w:sz="4" w:space="0" w:color="auto"/>
            </w:tcBorders>
            <w:shd w:val="clear" w:color="auto" w:fill="ED7D31" w:themeFill="accent2"/>
          </w:tcPr>
          <w:p w14:paraId="5560DA09" w14:textId="6124A60C" w:rsidR="006C14C5" w:rsidRPr="00D83C7E" w:rsidRDefault="006C14C5"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UNIDAD DE MEDIDA</w:t>
            </w:r>
          </w:p>
        </w:tc>
        <w:tc>
          <w:tcPr>
            <w:tcW w:w="457" w:type="pct"/>
            <w:tcBorders>
              <w:bottom w:val="single" w:sz="4" w:space="0" w:color="auto"/>
            </w:tcBorders>
            <w:shd w:val="clear" w:color="auto" w:fill="ED7D31" w:themeFill="accent2"/>
          </w:tcPr>
          <w:p w14:paraId="0000ACB4" w14:textId="18EFE5DC" w:rsidR="006C14C5" w:rsidRPr="00D83C7E" w:rsidRDefault="006C14C5"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AVANCE DEL INDICADOR</w:t>
            </w:r>
          </w:p>
        </w:tc>
        <w:tc>
          <w:tcPr>
            <w:tcW w:w="457" w:type="pct"/>
            <w:vMerge/>
            <w:shd w:val="clear" w:color="auto" w:fill="ED7D31" w:themeFill="accent2"/>
            <w:vAlign w:val="center"/>
            <w:hideMark/>
          </w:tcPr>
          <w:p w14:paraId="5800FC8C" w14:textId="662A4E09"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c>
          <w:tcPr>
            <w:tcW w:w="601" w:type="pct"/>
            <w:vMerge/>
            <w:shd w:val="clear" w:color="auto" w:fill="ED7D31" w:themeFill="accent2"/>
            <w:vAlign w:val="center"/>
            <w:hideMark/>
          </w:tcPr>
          <w:p w14:paraId="38E56532" w14:textId="77777777" w:rsidR="006C14C5" w:rsidRPr="00FC0834" w:rsidRDefault="006C14C5" w:rsidP="00601663">
            <w:pPr>
              <w:widowControl/>
              <w:autoSpaceDE/>
              <w:autoSpaceDN/>
              <w:rPr>
                <w:rFonts w:ascii="Century Gothic" w:eastAsia="Times New Roman" w:hAnsi="Century Gothic" w:cs="Calibri"/>
                <w:color w:val="000000"/>
                <w:sz w:val="12"/>
                <w:szCs w:val="12"/>
                <w:lang w:val="es-MX" w:eastAsia="es-MX"/>
              </w:rPr>
            </w:pPr>
          </w:p>
        </w:tc>
      </w:tr>
      <w:tr w:rsidR="001037CB" w:rsidRPr="002179F1" w14:paraId="1371C9F8"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6"/>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2D667638"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FIN</w:t>
            </w:r>
          </w:p>
        </w:tc>
        <w:tc>
          <w:tcPr>
            <w:tcW w:w="737" w:type="pct"/>
            <w:tcBorders>
              <w:top w:val="nil"/>
              <w:left w:val="nil"/>
              <w:bottom w:val="single" w:sz="4" w:space="0" w:color="auto"/>
              <w:right w:val="single" w:sz="4" w:space="0" w:color="auto"/>
            </w:tcBorders>
            <w:shd w:val="clear" w:color="auto" w:fill="auto"/>
            <w:hideMark/>
          </w:tcPr>
          <w:p w14:paraId="4ED21CA2"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Sustanciar el procedimiento laboral administrativo, previsto en la Ley de los Trabajadores al Servicio de los Poderes; Municipios e Instituciones Descentralizadas del Estado de Campeche. Condiciones Generales de Trabajo y demás ordenamientos aplicables en la materia.</w:t>
            </w:r>
          </w:p>
        </w:tc>
        <w:tc>
          <w:tcPr>
            <w:tcW w:w="530" w:type="pct"/>
            <w:tcBorders>
              <w:top w:val="nil"/>
              <w:left w:val="nil"/>
              <w:bottom w:val="single" w:sz="4" w:space="0" w:color="auto"/>
              <w:right w:val="single" w:sz="4" w:space="0" w:color="auto"/>
            </w:tcBorders>
            <w:shd w:val="clear" w:color="auto" w:fill="auto"/>
            <w:vAlign w:val="center"/>
            <w:hideMark/>
          </w:tcPr>
          <w:p w14:paraId="6DA147F8"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Resultados</w:t>
            </w:r>
          </w:p>
        </w:tc>
        <w:tc>
          <w:tcPr>
            <w:tcW w:w="496" w:type="pct"/>
            <w:tcBorders>
              <w:top w:val="nil"/>
              <w:left w:val="nil"/>
              <w:bottom w:val="single" w:sz="4" w:space="0" w:color="auto"/>
              <w:right w:val="single" w:sz="4" w:space="0" w:color="auto"/>
            </w:tcBorders>
            <w:shd w:val="clear" w:color="auto" w:fill="auto"/>
            <w:vAlign w:val="center"/>
            <w:hideMark/>
          </w:tcPr>
          <w:p w14:paraId="5F52DC1E"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 Ley de los Trabajadores al Servicio de los Poderes; Municipios e Instituciones Descentralizadas del Estado de Campeche. Condiciones Generales de Trabajo </w:t>
            </w:r>
          </w:p>
        </w:tc>
        <w:tc>
          <w:tcPr>
            <w:tcW w:w="366" w:type="pct"/>
            <w:tcBorders>
              <w:top w:val="nil"/>
              <w:left w:val="nil"/>
              <w:bottom w:val="single" w:sz="4" w:space="0" w:color="auto"/>
              <w:right w:val="single" w:sz="4" w:space="0" w:color="auto"/>
            </w:tcBorders>
            <w:shd w:val="clear" w:color="auto" w:fill="auto"/>
            <w:vAlign w:val="center"/>
            <w:hideMark/>
          </w:tcPr>
          <w:p w14:paraId="08D361D0"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Mensual</w:t>
            </w:r>
          </w:p>
        </w:tc>
        <w:tc>
          <w:tcPr>
            <w:tcW w:w="457" w:type="pct"/>
            <w:tcBorders>
              <w:top w:val="single" w:sz="4" w:space="0" w:color="auto"/>
              <w:left w:val="nil"/>
              <w:bottom w:val="single" w:sz="4" w:space="0" w:color="auto"/>
              <w:right w:val="single" w:sz="4" w:space="0" w:color="auto"/>
            </w:tcBorders>
          </w:tcPr>
          <w:p w14:paraId="3163DE78" w14:textId="2BB25A20"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w:t>
            </w:r>
          </w:p>
          <w:p w14:paraId="74383F2F" w14:textId="2CDCEBCE"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24F0FE2" w14:textId="1E2126F9"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8E0D813" w14:textId="64CE44E4"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835BF8F" w14:textId="6FDD4198" w:rsidR="001037CB"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p w14:paraId="2C696C9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FCE2DC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DA867B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646B923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112722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7F49A9B" w14:textId="0DD4A033"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p>
        </w:tc>
        <w:tc>
          <w:tcPr>
            <w:tcW w:w="457" w:type="pct"/>
            <w:tcBorders>
              <w:top w:val="single" w:sz="4" w:space="0" w:color="auto"/>
              <w:left w:val="single" w:sz="4" w:space="0" w:color="auto"/>
              <w:bottom w:val="single" w:sz="4" w:space="0" w:color="auto"/>
              <w:right w:val="single" w:sz="4" w:space="0" w:color="auto"/>
            </w:tcBorders>
          </w:tcPr>
          <w:p w14:paraId="52AEDB0E"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E24828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917B47F"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9F666D5"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D6396D7" w14:textId="6979673C"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Porcentaje </w:t>
            </w:r>
          </w:p>
        </w:tc>
        <w:tc>
          <w:tcPr>
            <w:tcW w:w="457" w:type="pct"/>
            <w:tcBorders>
              <w:top w:val="single" w:sz="4" w:space="0" w:color="auto"/>
              <w:left w:val="single" w:sz="4" w:space="0" w:color="auto"/>
              <w:bottom w:val="single" w:sz="4" w:space="0" w:color="auto"/>
              <w:right w:val="single" w:sz="4" w:space="0" w:color="auto"/>
            </w:tcBorders>
          </w:tcPr>
          <w:p w14:paraId="300459ED" w14:textId="1064AA7F"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05C2628" w14:textId="34EE2B6A"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Compendio de leyes de la Dirección de Planeación y evidencias de aplicabilidad.</w:t>
            </w:r>
          </w:p>
        </w:tc>
        <w:tc>
          <w:tcPr>
            <w:tcW w:w="601" w:type="pct"/>
            <w:tcBorders>
              <w:top w:val="nil"/>
              <w:left w:val="nil"/>
              <w:bottom w:val="single" w:sz="4" w:space="0" w:color="auto"/>
              <w:right w:val="single" w:sz="4" w:space="0" w:color="auto"/>
            </w:tcBorders>
            <w:shd w:val="clear" w:color="auto" w:fill="auto"/>
            <w:vAlign w:val="center"/>
            <w:hideMark/>
          </w:tcPr>
          <w:p w14:paraId="5A308BD8"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Las características que prevalecen en el Municipio son acordes a los objetivos de las normas en materia de Planeación.</w:t>
            </w:r>
          </w:p>
        </w:tc>
      </w:tr>
      <w:tr w:rsidR="001037CB" w:rsidRPr="002179F1" w14:paraId="1911F883"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0F5DE32C"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PROPOSITO</w:t>
            </w:r>
          </w:p>
        </w:tc>
        <w:tc>
          <w:tcPr>
            <w:tcW w:w="737" w:type="pct"/>
            <w:tcBorders>
              <w:top w:val="nil"/>
              <w:left w:val="nil"/>
              <w:bottom w:val="single" w:sz="4" w:space="0" w:color="auto"/>
              <w:right w:val="single" w:sz="4" w:space="0" w:color="auto"/>
            </w:tcBorders>
            <w:shd w:val="clear" w:color="auto" w:fill="auto"/>
            <w:hideMark/>
          </w:tcPr>
          <w:p w14:paraId="1FE0CBAE"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Gestionar los recursos para proporcionar necesarios para que las áreas del h. ayuntamiento cumplan con las metas establecidas</w:t>
            </w:r>
          </w:p>
        </w:tc>
        <w:tc>
          <w:tcPr>
            <w:tcW w:w="530" w:type="pct"/>
            <w:tcBorders>
              <w:top w:val="nil"/>
              <w:left w:val="nil"/>
              <w:bottom w:val="single" w:sz="4" w:space="0" w:color="auto"/>
              <w:right w:val="single" w:sz="4" w:space="0" w:color="auto"/>
            </w:tcBorders>
            <w:shd w:val="clear" w:color="auto" w:fill="auto"/>
            <w:vAlign w:val="center"/>
            <w:hideMark/>
          </w:tcPr>
          <w:p w14:paraId="0DF28AA3" w14:textId="5E7A14CE"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Total, de Recursos Otorgados</w:t>
            </w:r>
          </w:p>
        </w:tc>
        <w:tc>
          <w:tcPr>
            <w:tcW w:w="496" w:type="pct"/>
            <w:tcBorders>
              <w:top w:val="nil"/>
              <w:left w:val="nil"/>
              <w:bottom w:val="single" w:sz="4" w:space="0" w:color="auto"/>
              <w:right w:val="single" w:sz="4" w:space="0" w:color="auto"/>
            </w:tcBorders>
            <w:shd w:val="clear" w:color="auto" w:fill="auto"/>
            <w:vAlign w:val="center"/>
            <w:hideMark/>
          </w:tcPr>
          <w:p w14:paraId="2CBD3A13" w14:textId="17BFE2BA"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Total de Recursos Otorgados</w:t>
            </w:r>
            <w:r>
              <w:rPr>
                <w:rFonts w:ascii="Calibri" w:eastAsia="Times New Roman" w:hAnsi="Calibri" w:cs="Calibri"/>
                <w:color w:val="000000"/>
                <w:sz w:val="14"/>
                <w:szCs w:val="14"/>
                <w:lang w:val="es-MX" w:eastAsia="es-MX"/>
              </w:rPr>
              <w:t xml:space="preserve"> en el año /total de recursos del año anterior</w:t>
            </w:r>
          </w:p>
        </w:tc>
        <w:tc>
          <w:tcPr>
            <w:tcW w:w="366" w:type="pct"/>
            <w:tcBorders>
              <w:top w:val="nil"/>
              <w:left w:val="nil"/>
              <w:bottom w:val="single" w:sz="4" w:space="0" w:color="auto"/>
              <w:right w:val="single" w:sz="4" w:space="0" w:color="auto"/>
            </w:tcBorders>
            <w:shd w:val="clear" w:color="auto" w:fill="auto"/>
            <w:vAlign w:val="center"/>
            <w:hideMark/>
          </w:tcPr>
          <w:p w14:paraId="7269C0D8"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Trimestral</w:t>
            </w:r>
          </w:p>
        </w:tc>
        <w:tc>
          <w:tcPr>
            <w:tcW w:w="457" w:type="pct"/>
            <w:tcBorders>
              <w:top w:val="single" w:sz="4" w:space="0" w:color="auto"/>
              <w:left w:val="nil"/>
              <w:bottom w:val="single" w:sz="4" w:space="0" w:color="auto"/>
              <w:right w:val="single" w:sz="4" w:space="0" w:color="auto"/>
            </w:tcBorders>
          </w:tcPr>
          <w:p w14:paraId="6F8A4FB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5F23A8E"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ADC68E3" w14:textId="14EB2D94"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1167078D"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17D0ABA"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E6C83EE" w14:textId="26214A7B"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Porcentaje</w:t>
            </w:r>
          </w:p>
        </w:tc>
        <w:tc>
          <w:tcPr>
            <w:tcW w:w="457" w:type="pct"/>
            <w:tcBorders>
              <w:top w:val="single" w:sz="4" w:space="0" w:color="auto"/>
              <w:left w:val="single" w:sz="4" w:space="0" w:color="auto"/>
              <w:bottom w:val="single" w:sz="4" w:space="0" w:color="auto"/>
              <w:right w:val="single" w:sz="4" w:space="0" w:color="auto"/>
            </w:tcBorders>
          </w:tcPr>
          <w:p w14:paraId="77EF0708" w14:textId="3368B128"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E18056B" w14:textId="31FAA740"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Recursos Otorgados</w:t>
            </w:r>
          </w:p>
        </w:tc>
        <w:tc>
          <w:tcPr>
            <w:tcW w:w="601" w:type="pct"/>
            <w:tcBorders>
              <w:top w:val="nil"/>
              <w:left w:val="nil"/>
              <w:bottom w:val="single" w:sz="4" w:space="0" w:color="auto"/>
              <w:right w:val="single" w:sz="4" w:space="0" w:color="auto"/>
            </w:tcBorders>
            <w:shd w:val="clear" w:color="auto" w:fill="auto"/>
            <w:vAlign w:val="center"/>
            <w:hideMark/>
          </w:tcPr>
          <w:p w14:paraId="5A94C9E3"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Recursos Insuficientes</w:t>
            </w:r>
          </w:p>
        </w:tc>
      </w:tr>
      <w:tr w:rsidR="001037CB" w:rsidRPr="002179F1" w14:paraId="25C39BB6"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61777468"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COMPONENTE 1</w:t>
            </w:r>
          </w:p>
        </w:tc>
        <w:tc>
          <w:tcPr>
            <w:tcW w:w="737" w:type="pct"/>
            <w:tcBorders>
              <w:top w:val="nil"/>
              <w:left w:val="nil"/>
              <w:bottom w:val="single" w:sz="4" w:space="0" w:color="auto"/>
              <w:right w:val="single" w:sz="4" w:space="0" w:color="auto"/>
            </w:tcBorders>
            <w:shd w:val="clear" w:color="auto" w:fill="auto"/>
            <w:vAlign w:val="center"/>
            <w:hideMark/>
          </w:tcPr>
          <w:p w14:paraId="3EB9AA2D"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Atender los requerimientos de las dependencias en la provisión de recursos</w:t>
            </w:r>
          </w:p>
        </w:tc>
        <w:tc>
          <w:tcPr>
            <w:tcW w:w="530" w:type="pct"/>
            <w:tcBorders>
              <w:top w:val="nil"/>
              <w:left w:val="nil"/>
              <w:bottom w:val="single" w:sz="4" w:space="0" w:color="auto"/>
              <w:right w:val="single" w:sz="4" w:space="0" w:color="auto"/>
            </w:tcBorders>
            <w:shd w:val="clear" w:color="auto" w:fill="auto"/>
            <w:vAlign w:val="center"/>
            <w:hideMark/>
          </w:tcPr>
          <w:p w14:paraId="73C24581"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Numero de Recursos entregados a las áreas para su desempeño</w:t>
            </w:r>
          </w:p>
        </w:tc>
        <w:tc>
          <w:tcPr>
            <w:tcW w:w="496" w:type="pct"/>
            <w:tcBorders>
              <w:top w:val="nil"/>
              <w:left w:val="nil"/>
              <w:bottom w:val="single" w:sz="4" w:space="0" w:color="auto"/>
              <w:right w:val="single" w:sz="4" w:space="0" w:color="auto"/>
            </w:tcBorders>
            <w:shd w:val="clear" w:color="auto" w:fill="auto"/>
            <w:vAlign w:val="center"/>
            <w:hideMark/>
          </w:tcPr>
          <w:p w14:paraId="7EF158CD" w14:textId="1AC297FC"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Total de Requerimientos por áreas</w:t>
            </w:r>
            <w:r>
              <w:rPr>
                <w:rFonts w:ascii="Calibri" w:eastAsia="Times New Roman" w:hAnsi="Calibri" w:cs="Calibri"/>
                <w:color w:val="000000"/>
                <w:sz w:val="14"/>
                <w:szCs w:val="14"/>
                <w:lang w:val="es-MX" w:eastAsia="es-MX"/>
              </w:rPr>
              <w:t xml:space="preserve"> atendidas/ total de solicitudes recibidas </w:t>
            </w:r>
          </w:p>
        </w:tc>
        <w:tc>
          <w:tcPr>
            <w:tcW w:w="366" w:type="pct"/>
            <w:tcBorders>
              <w:top w:val="nil"/>
              <w:left w:val="nil"/>
              <w:bottom w:val="single" w:sz="4" w:space="0" w:color="auto"/>
              <w:right w:val="single" w:sz="4" w:space="0" w:color="auto"/>
            </w:tcBorders>
            <w:shd w:val="clear" w:color="auto" w:fill="auto"/>
            <w:vAlign w:val="center"/>
            <w:hideMark/>
          </w:tcPr>
          <w:p w14:paraId="0BE8A2E4"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Trimestral</w:t>
            </w:r>
          </w:p>
        </w:tc>
        <w:tc>
          <w:tcPr>
            <w:tcW w:w="457" w:type="pct"/>
            <w:tcBorders>
              <w:top w:val="single" w:sz="4" w:space="0" w:color="auto"/>
              <w:left w:val="nil"/>
              <w:bottom w:val="single" w:sz="4" w:space="0" w:color="auto"/>
              <w:right w:val="single" w:sz="4" w:space="0" w:color="auto"/>
            </w:tcBorders>
          </w:tcPr>
          <w:p w14:paraId="2848D02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3565D6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74A455A4" w14:textId="15BD49B3"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20EB429F"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9BED3DE"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CEC62A1" w14:textId="1670C640"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Porcentaje </w:t>
            </w:r>
          </w:p>
        </w:tc>
        <w:tc>
          <w:tcPr>
            <w:tcW w:w="457" w:type="pct"/>
            <w:tcBorders>
              <w:top w:val="single" w:sz="4" w:space="0" w:color="auto"/>
              <w:left w:val="single" w:sz="4" w:space="0" w:color="auto"/>
              <w:bottom w:val="single" w:sz="4" w:space="0" w:color="auto"/>
              <w:right w:val="single" w:sz="4" w:space="0" w:color="auto"/>
            </w:tcBorders>
          </w:tcPr>
          <w:p w14:paraId="652D5ABB" w14:textId="52610826"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76BDC663" w14:textId="27EDB45F"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Requerimientos totales </w:t>
            </w:r>
          </w:p>
        </w:tc>
        <w:tc>
          <w:tcPr>
            <w:tcW w:w="601" w:type="pct"/>
            <w:tcBorders>
              <w:top w:val="nil"/>
              <w:left w:val="nil"/>
              <w:bottom w:val="single" w:sz="4" w:space="0" w:color="auto"/>
              <w:right w:val="single" w:sz="4" w:space="0" w:color="auto"/>
            </w:tcBorders>
            <w:shd w:val="clear" w:color="auto" w:fill="auto"/>
            <w:vAlign w:val="center"/>
            <w:hideMark/>
          </w:tcPr>
          <w:p w14:paraId="6970C1B1"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Recursos Insuficientes</w:t>
            </w:r>
          </w:p>
        </w:tc>
      </w:tr>
      <w:tr w:rsidR="001037CB" w:rsidRPr="002179F1" w14:paraId="5127F573"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
        </w:trPr>
        <w:tc>
          <w:tcPr>
            <w:tcW w:w="44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396AFC" w14:textId="77777777" w:rsidR="001037CB" w:rsidRPr="00CD2E01" w:rsidRDefault="001037CB" w:rsidP="001037CB">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ACTIVIDADES</w:t>
            </w:r>
          </w:p>
        </w:tc>
        <w:tc>
          <w:tcPr>
            <w:tcW w:w="737" w:type="pct"/>
            <w:tcBorders>
              <w:top w:val="nil"/>
              <w:left w:val="nil"/>
              <w:bottom w:val="single" w:sz="4" w:space="0" w:color="auto"/>
              <w:right w:val="single" w:sz="4" w:space="0" w:color="auto"/>
            </w:tcBorders>
            <w:shd w:val="clear" w:color="auto" w:fill="auto"/>
            <w:vAlign w:val="center"/>
            <w:hideMark/>
          </w:tcPr>
          <w:p w14:paraId="21CA2588"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Recepción y revisión de Expedientes de Proveedores</w:t>
            </w:r>
          </w:p>
        </w:tc>
        <w:tc>
          <w:tcPr>
            <w:tcW w:w="530" w:type="pct"/>
            <w:tcBorders>
              <w:top w:val="nil"/>
              <w:left w:val="nil"/>
              <w:bottom w:val="single" w:sz="4" w:space="0" w:color="auto"/>
              <w:right w:val="single" w:sz="4" w:space="0" w:color="auto"/>
            </w:tcBorders>
            <w:shd w:val="clear" w:color="auto" w:fill="auto"/>
            <w:vAlign w:val="center"/>
            <w:hideMark/>
          </w:tcPr>
          <w:p w14:paraId="630EA008"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Resultados</w:t>
            </w:r>
          </w:p>
        </w:tc>
        <w:tc>
          <w:tcPr>
            <w:tcW w:w="496" w:type="pct"/>
            <w:tcBorders>
              <w:top w:val="nil"/>
              <w:left w:val="nil"/>
              <w:bottom w:val="single" w:sz="4" w:space="0" w:color="auto"/>
              <w:right w:val="single" w:sz="4" w:space="0" w:color="auto"/>
            </w:tcBorders>
            <w:shd w:val="clear" w:color="auto" w:fill="auto"/>
            <w:vAlign w:val="center"/>
            <w:hideMark/>
          </w:tcPr>
          <w:p w14:paraId="431E33A4" w14:textId="7E03BE43"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Total, de Expedientes Actualizados/ Total de Expedientes de Proveedores recibidos.</w:t>
            </w:r>
          </w:p>
        </w:tc>
        <w:tc>
          <w:tcPr>
            <w:tcW w:w="366" w:type="pct"/>
            <w:tcBorders>
              <w:top w:val="nil"/>
              <w:left w:val="nil"/>
              <w:bottom w:val="single" w:sz="4" w:space="0" w:color="auto"/>
              <w:right w:val="single" w:sz="4" w:space="0" w:color="auto"/>
            </w:tcBorders>
            <w:shd w:val="clear" w:color="auto" w:fill="auto"/>
            <w:vAlign w:val="center"/>
            <w:hideMark/>
          </w:tcPr>
          <w:p w14:paraId="78AFE128" w14:textId="27C94524"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457" w:type="pct"/>
            <w:tcBorders>
              <w:top w:val="single" w:sz="4" w:space="0" w:color="auto"/>
              <w:left w:val="nil"/>
              <w:bottom w:val="single" w:sz="4" w:space="0" w:color="auto"/>
              <w:right w:val="single" w:sz="4" w:space="0" w:color="auto"/>
            </w:tcBorders>
          </w:tcPr>
          <w:p w14:paraId="66984B57"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3DA4DB86"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5A184044" w14:textId="5995E286"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758F80F4"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7217B90"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8BA58AD" w14:textId="39102698"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Porcentaje </w:t>
            </w:r>
          </w:p>
        </w:tc>
        <w:tc>
          <w:tcPr>
            <w:tcW w:w="457" w:type="pct"/>
            <w:tcBorders>
              <w:top w:val="single" w:sz="4" w:space="0" w:color="auto"/>
              <w:left w:val="single" w:sz="4" w:space="0" w:color="auto"/>
              <w:bottom w:val="single" w:sz="4" w:space="0" w:color="auto"/>
              <w:right w:val="single" w:sz="4" w:space="0" w:color="auto"/>
            </w:tcBorders>
          </w:tcPr>
          <w:p w14:paraId="1CF181AE" w14:textId="6F827D1F"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0E5DBFC8" w14:textId="17FE96F2"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Informe </w:t>
            </w:r>
          </w:p>
        </w:tc>
        <w:tc>
          <w:tcPr>
            <w:tcW w:w="601" w:type="pct"/>
            <w:tcBorders>
              <w:top w:val="nil"/>
              <w:left w:val="nil"/>
              <w:bottom w:val="single" w:sz="4" w:space="0" w:color="auto"/>
              <w:right w:val="single" w:sz="4" w:space="0" w:color="auto"/>
            </w:tcBorders>
            <w:shd w:val="clear" w:color="auto" w:fill="auto"/>
            <w:vAlign w:val="center"/>
            <w:hideMark/>
          </w:tcPr>
          <w:p w14:paraId="3D93260F"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Tener Incompleta documentación </w:t>
            </w:r>
          </w:p>
        </w:tc>
      </w:tr>
      <w:tr w:rsidR="001037CB" w:rsidRPr="002179F1" w14:paraId="053A2947"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3"/>
        </w:trPr>
        <w:tc>
          <w:tcPr>
            <w:tcW w:w="442" w:type="pct"/>
            <w:vMerge/>
            <w:tcBorders>
              <w:top w:val="nil"/>
              <w:left w:val="single" w:sz="4" w:space="0" w:color="auto"/>
              <w:bottom w:val="single" w:sz="4" w:space="0" w:color="000000"/>
              <w:right w:val="single" w:sz="4" w:space="0" w:color="auto"/>
            </w:tcBorders>
            <w:vAlign w:val="center"/>
            <w:hideMark/>
          </w:tcPr>
          <w:p w14:paraId="05001B1E" w14:textId="77777777" w:rsidR="001037CB" w:rsidRPr="002179F1" w:rsidRDefault="001037CB" w:rsidP="001037CB">
            <w:pPr>
              <w:widowControl/>
              <w:autoSpaceDE/>
              <w:autoSpaceDN/>
              <w:rPr>
                <w:rFonts w:ascii="Calibri" w:eastAsia="Times New Roman" w:hAnsi="Calibri" w:cs="Calibri"/>
                <w:color w:val="000000"/>
                <w:sz w:val="14"/>
                <w:szCs w:val="14"/>
                <w:lang w:val="es-MX" w:eastAsia="es-MX"/>
              </w:rPr>
            </w:pPr>
          </w:p>
        </w:tc>
        <w:tc>
          <w:tcPr>
            <w:tcW w:w="737" w:type="pct"/>
            <w:tcBorders>
              <w:top w:val="nil"/>
              <w:left w:val="nil"/>
              <w:bottom w:val="single" w:sz="4" w:space="0" w:color="auto"/>
              <w:right w:val="single" w:sz="4" w:space="0" w:color="auto"/>
            </w:tcBorders>
            <w:shd w:val="clear" w:color="auto" w:fill="auto"/>
            <w:vAlign w:val="center"/>
            <w:hideMark/>
          </w:tcPr>
          <w:p w14:paraId="701CF54F"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Tramitar otorgamiento de recursos a las diferentes áreas del ayuntamiento de Calkiní</w:t>
            </w:r>
          </w:p>
        </w:tc>
        <w:tc>
          <w:tcPr>
            <w:tcW w:w="530" w:type="pct"/>
            <w:tcBorders>
              <w:top w:val="nil"/>
              <w:left w:val="nil"/>
              <w:bottom w:val="single" w:sz="4" w:space="0" w:color="auto"/>
              <w:right w:val="single" w:sz="4" w:space="0" w:color="auto"/>
            </w:tcBorders>
            <w:shd w:val="clear" w:color="auto" w:fill="auto"/>
            <w:vAlign w:val="center"/>
            <w:hideMark/>
          </w:tcPr>
          <w:p w14:paraId="21FBC65F" w14:textId="0588F656"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Total, de Recursos Otorgados y Total de Recursos Otorgados a las ares</w:t>
            </w:r>
          </w:p>
        </w:tc>
        <w:tc>
          <w:tcPr>
            <w:tcW w:w="496" w:type="pct"/>
            <w:tcBorders>
              <w:top w:val="nil"/>
              <w:left w:val="nil"/>
              <w:bottom w:val="single" w:sz="4" w:space="0" w:color="auto"/>
              <w:right w:val="single" w:sz="4" w:space="0" w:color="auto"/>
            </w:tcBorders>
            <w:shd w:val="clear" w:color="auto" w:fill="auto"/>
            <w:vAlign w:val="center"/>
            <w:hideMark/>
          </w:tcPr>
          <w:p w14:paraId="52F5E8ED" w14:textId="3F24F4F9"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Total de</w:t>
            </w:r>
            <w:r>
              <w:rPr>
                <w:rFonts w:ascii="Calibri" w:eastAsia="Times New Roman" w:hAnsi="Calibri" w:cs="Calibri"/>
                <w:color w:val="000000"/>
                <w:sz w:val="14"/>
                <w:szCs w:val="14"/>
                <w:lang w:val="es-MX" w:eastAsia="es-MX"/>
              </w:rPr>
              <w:t xml:space="preserve"> tramites finalizados/ total de solicitudes de recursos solicitados.</w:t>
            </w:r>
          </w:p>
        </w:tc>
        <w:tc>
          <w:tcPr>
            <w:tcW w:w="366" w:type="pct"/>
            <w:tcBorders>
              <w:top w:val="nil"/>
              <w:left w:val="nil"/>
              <w:bottom w:val="single" w:sz="4" w:space="0" w:color="auto"/>
              <w:right w:val="single" w:sz="4" w:space="0" w:color="auto"/>
            </w:tcBorders>
            <w:shd w:val="clear" w:color="auto" w:fill="auto"/>
            <w:vAlign w:val="center"/>
            <w:hideMark/>
          </w:tcPr>
          <w:p w14:paraId="3EF5B1B3" w14:textId="22C961DD"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457" w:type="pct"/>
            <w:tcBorders>
              <w:top w:val="single" w:sz="4" w:space="0" w:color="auto"/>
              <w:left w:val="nil"/>
              <w:bottom w:val="single" w:sz="4" w:space="0" w:color="auto"/>
              <w:right w:val="single" w:sz="4" w:space="0" w:color="auto"/>
            </w:tcBorders>
          </w:tcPr>
          <w:p w14:paraId="6929B7C3"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28C14A1"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4659F939" w14:textId="5C1996B9"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1CEE6579"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1DCC698E"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E91FB7E" w14:textId="4D4005F0"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Porcentaje </w:t>
            </w:r>
          </w:p>
        </w:tc>
        <w:tc>
          <w:tcPr>
            <w:tcW w:w="457" w:type="pct"/>
            <w:tcBorders>
              <w:top w:val="single" w:sz="4" w:space="0" w:color="auto"/>
              <w:left w:val="single" w:sz="4" w:space="0" w:color="auto"/>
              <w:bottom w:val="single" w:sz="4" w:space="0" w:color="auto"/>
              <w:right w:val="single" w:sz="4" w:space="0" w:color="auto"/>
            </w:tcBorders>
          </w:tcPr>
          <w:p w14:paraId="01CC6276" w14:textId="31870DCF"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72AF058D" w14:textId="7808B9CA"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Informes mensuales y requerimientos de órdenes de compra</w:t>
            </w:r>
          </w:p>
        </w:tc>
        <w:tc>
          <w:tcPr>
            <w:tcW w:w="601" w:type="pct"/>
            <w:tcBorders>
              <w:top w:val="nil"/>
              <w:left w:val="nil"/>
              <w:bottom w:val="single" w:sz="4" w:space="0" w:color="auto"/>
              <w:right w:val="single" w:sz="4" w:space="0" w:color="auto"/>
            </w:tcBorders>
            <w:shd w:val="clear" w:color="auto" w:fill="auto"/>
            <w:vAlign w:val="center"/>
            <w:hideMark/>
          </w:tcPr>
          <w:p w14:paraId="3F74F725"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de solicitudes atendidas</w:t>
            </w:r>
          </w:p>
        </w:tc>
      </w:tr>
      <w:tr w:rsidR="001037CB" w:rsidRPr="002179F1" w14:paraId="1F698973"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
        </w:trPr>
        <w:tc>
          <w:tcPr>
            <w:tcW w:w="442" w:type="pct"/>
            <w:vMerge/>
            <w:tcBorders>
              <w:top w:val="nil"/>
              <w:left w:val="single" w:sz="4" w:space="0" w:color="auto"/>
              <w:bottom w:val="single" w:sz="4" w:space="0" w:color="000000"/>
              <w:right w:val="single" w:sz="4" w:space="0" w:color="auto"/>
            </w:tcBorders>
            <w:vAlign w:val="center"/>
            <w:hideMark/>
          </w:tcPr>
          <w:p w14:paraId="234E2C50" w14:textId="77777777" w:rsidR="001037CB" w:rsidRPr="002179F1" w:rsidRDefault="001037CB" w:rsidP="001037CB">
            <w:pPr>
              <w:widowControl/>
              <w:autoSpaceDE/>
              <w:autoSpaceDN/>
              <w:rPr>
                <w:rFonts w:ascii="Calibri" w:eastAsia="Times New Roman" w:hAnsi="Calibri" w:cs="Calibri"/>
                <w:color w:val="000000"/>
                <w:sz w:val="14"/>
                <w:szCs w:val="14"/>
                <w:lang w:val="es-MX" w:eastAsia="es-MX"/>
              </w:rPr>
            </w:pPr>
          </w:p>
        </w:tc>
        <w:tc>
          <w:tcPr>
            <w:tcW w:w="737" w:type="pct"/>
            <w:tcBorders>
              <w:top w:val="nil"/>
              <w:left w:val="nil"/>
              <w:bottom w:val="single" w:sz="4" w:space="0" w:color="auto"/>
              <w:right w:val="single" w:sz="4" w:space="0" w:color="auto"/>
            </w:tcBorders>
            <w:shd w:val="clear" w:color="auto" w:fill="auto"/>
            <w:vAlign w:val="center"/>
            <w:hideMark/>
          </w:tcPr>
          <w:p w14:paraId="0906B04A"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recibir requerimientos para la operación de las áreas del h. ayuntamiento</w:t>
            </w:r>
          </w:p>
        </w:tc>
        <w:tc>
          <w:tcPr>
            <w:tcW w:w="530" w:type="pct"/>
            <w:tcBorders>
              <w:top w:val="nil"/>
              <w:left w:val="nil"/>
              <w:bottom w:val="single" w:sz="4" w:space="0" w:color="auto"/>
              <w:right w:val="single" w:sz="4" w:space="0" w:color="auto"/>
            </w:tcBorders>
            <w:shd w:val="clear" w:color="auto" w:fill="auto"/>
            <w:vAlign w:val="center"/>
            <w:hideMark/>
          </w:tcPr>
          <w:p w14:paraId="60A5B556"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total de solicitudes recibidas por ares</w:t>
            </w:r>
          </w:p>
        </w:tc>
        <w:tc>
          <w:tcPr>
            <w:tcW w:w="496" w:type="pct"/>
            <w:tcBorders>
              <w:top w:val="nil"/>
              <w:left w:val="nil"/>
              <w:bottom w:val="single" w:sz="4" w:space="0" w:color="auto"/>
              <w:right w:val="single" w:sz="4" w:space="0" w:color="auto"/>
            </w:tcBorders>
            <w:shd w:val="clear" w:color="auto" w:fill="auto"/>
            <w:vAlign w:val="center"/>
            <w:hideMark/>
          </w:tcPr>
          <w:p w14:paraId="502A95C2"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número total de solicitudes atendidas para las áreas entre </w:t>
            </w:r>
            <w:r w:rsidRPr="002179F1">
              <w:rPr>
                <w:rFonts w:ascii="Calibri" w:eastAsia="Times New Roman" w:hAnsi="Calibri" w:cs="Calibri"/>
                <w:color w:val="000000"/>
                <w:sz w:val="14"/>
                <w:szCs w:val="14"/>
                <w:lang w:val="es-MX" w:eastAsia="es-MX"/>
              </w:rPr>
              <w:lastRenderedPageBreak/>
              <w:t>número total de solicitudes 100 %</w:t>
            </w:r>
          </w:p>
        </w:tc>
        <w:tc>
          <w:tcPr>
            <w:tcW w:w="366" w:type="pct"/>
            <w:tcBorders>
              <w:top w:val="nil"/>
              <w:left w:val="nil"/>
              <w:bottom w:val="single" w:sz="4" w:space="0" w:color="auto"/>
              <w:right w:val="single" w:sz="4" w:space="0" w:color="auto"/>
            </w:tcBorders>
            <w:shd w:val="clear" w:color="auto" w:fill="auto"/>
            <w:vAlign w:val="center"/>
            <w:hideMark/>
          </w:tcPr>
          <w:p w14:paraId="0CC01470" w14:textId="7777777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lastRenderedPageBreak/>
              <w:t>Trimestral</w:t>
            </w:r>
          </w:p>
        </w:tc>
        <w:tc>
          <w:tcPr>
            <w:tcW w:w="457" w:type="pct"/>
            <w:tcBorders>
              <w:top w:val="single" w:sz="4" w:space="0" w:color="auto"/>
              <w:left w:val="nil"/>
              <w:bottom w:val="single" w:sz="4" w:space="0" w:color="auto"/>
              <w:right w:val="single" w:sz="4" w:space="0" w:color="auto"/>
            </w:tcBorders>
          </w:tcPr>
          <w:p w14:paraId="0EF7EA1B"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0F32E1CB" w14:textId="7C83538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161E583F"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p>
          <w:p w14:paraId="252C1E17" w14:textId="77777777" w:rsidR="001037CB" w:rsidRPr="00D47D77" w:rsidRDefault="001037CB" w:rsidP="001037CB">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1A165E02" w14:textId="77777777" w:rsidR="001037CB" w:rsidRDefault="001037CB" w:rsidP="001037CB">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p w14:paraId="22D10EF5" w14:textId="0AE1F8E7"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p>
        </w:tc>
        <w:tc>
          <w:tcPr>
            <w:tcW w:w="457" w:type="pct"/>
            <w:tcBorders>
              <w:top w:val="single" w:sz="4" w:space="0" w:color="auto"/>
              <w:left w:val="single" w:sz="4" w:space="0" w:color="auto"/>
              <w:bottom w:val="single" w:sz="4" w:space="0" w:color="auto"/>
              <w:right w:val="single" w:sz="4" w:space="0" w:color="auto"/>
            </w:tcBorders>
          </w:tcPr>
          <w:p w14:paraId="653D39BA" w14:textId="46E01322"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591158">
              <w:rPr>
                <w:rFonts w:ascii="Arial" w:eastAsia="Times New Roman" w:hAnsi="Arial" w:cs="Arial"/>
                <w:color w:val="000000"/>
                <w:sz w:val="12"/>
                <w:szCs w:val="12"/>
                <w:lang w:val="es-MX" w:eastAsia="es-MX"/>
              </w:rPr>
              <w:t>100%</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3FDCC1D0" w14:textId="18EA07E2" w:rsidR="001037CB" w:rsidRPr="002179F1" w:rsidRDefault="001037CB" w:rsidP="001037CB">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Requerimientos totales </w:t>
            </w:r>
          </w:p>
        </w:tc>
        <w:tc>
          <w:tcPr>
            <w:tcW w:w="601" w:type="pct"/>
            <w:tcBorders>
              <w:top w:val="nil"/>
              <w:left w:val="nil"/>
              <w:bottom w:val="single" w:sz="4" w:space="0" w:color="auto"/>
              <w:right w:val="single" w:sz="4" w:space="0" w:color="auto"/>
            </w:tcBorders>
            <w:shd w:val="clear" w:color="auto" w:fill="auto"/>
            <w:vAlign w:val="center"/>
            <w:hideMark/>
          </w:tcPr>
          <w:p w14:paraId="13041A16" w14:textId="77777777" w:rsidR="001037CB" w:rsidRPr="002179F1" w:rsidRDefault="001037CB" w:rsidP="001037CB">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número de solicitudes atendidas</w:t>
            </w:r>
          </w:p>
        </w:tc>
      </w:tr>
      <w:tr w:rsidR="00252119" w:rsidRPr="002179F1" w14:paraId="15F28012" w14:textId="77777777" w:rsidTr="006C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442" w:type="pct"/>
            <w:vMerge/>
            <w:tcBorders>
              <w:top w:val="nil"/>
              <w:left w:val="single" w:sz="4" w:space="0" w:color="auto"/>
              <w:bottom w:val="single" w:sz="4" w:space="0" w:color="000000"/>
              <w:right w:val="single" w:sz="4" w:space="0" w:color="auto"/>
            </w:tcBorders>
            <w:vAlign w:val="center"/>
            <w:hideMark/>
          </w:tcPr>
          <w:p w14:paraId="2ECAB0E2" w14:textId="77777777" w:rsidR="006C14C5" w:rsidRPr="002179F1" w:rsidRDefault="006C14C5" w:rsidP="00601663">
            <w:pPr>
              <w:widowControl/>
              <w:autoSpaceDE/>
              <w:autoSpaceDN/>
              <w:rPr>
                <w:rFonts w:ascii="Calibri" w:eastAsia="Times New Roman" w:hAnsi="Calibri" w:cs="Calibri"/>
                <w:color w:val="000000"/>
                <w:sz w:val="14"/>
                <w:szCs w:val="14"/>
                <w:lang w:val="es-MX" w:eastAsia="es-MX"/>
              </w:rPr>
            </w:pPr>
          </w:p>
        </w:tc>
        <w:tc>
          <w:tcPr>
            <w:tcW w:w="737" w:type="pct"/>
            <w:tcBorders>
              <w:top w:val="nil"/>
              <w:left w:val="nil"/>
              <w:bottom w:val="single" w:sz="4" w:space="0" w:color="auto"/>
              <w:right w:val="single" w:sz="4" w:space="0" w:color="auto"/>
            </w:tcBorders>
            <w:shd w:val="clear" w:color="auto" w:fill="auto"/>
            <w:vAlign w:val="center"/>
            <w:hideMark/>
          </w:tcPr>
          <w:p w14:paraId="30F0991B" w14:textId="77777777" w:rsidR="006C14C5" w:rsidRPr="002179F1" w:rsidRDefault="006C14C5" w:rsidP="00601663">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Realizar el cálculo de la nómina quincenal de todo el personal de H. Ayuntamiento </w:t>
            </w:r>
          </w:p>
        </w:tc>
        <w:tc>
          <w:tcPr>
            <w:tcW w:w="530" w:type="pct"/>
            <w:tcBorders>
              <w:top w:val="nil"/>
              <w:left w:val="nil"/>
              <w:bottom w:val="single" w:sz="4" w:space="0" w:color="auto"/>
              <w:right w:val="single" w:sz="4" w:space="0" w:color="auto"/>
            </w:tcBorders>
            <w:shd w:val="clear" w:color="auto" w:fill="auto"/>
            <w:vAlign w:val="center"/>
            <w:hideMark/>
          </w:tcPr>
          <w:p w14:paraId="192E73D5" w14:textId="77777777" w:rsidR="006C14C5" w:rsidRPr="002179F1" w:rsidRDefault="006C14C5" w:rsidP="00601663">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Resultados</w:t>
            </w:r>
          </w:p>
        </w:tc>
        <w:tc>
          <w:tcPr>
            <w:tcW w:w="496" w:type="pct"/>
            <w:tcBorders>
              <w:top w:val="nil"/>
              <w:left w:val="nil"/>
              <w:bottom w:val="single" w:sz="4" w:space="0" w:color="auto"/>
              <w:right w:val="single" w:sz="4" w:space="0" w:color="auto"/>
            </w:tcBorders>
            <w:shd w:val="clear" w:color="auto" w:fill="auto"/>
            <w:vAlign w:val="center"/>
            <w:hideMark/>
          </w:tcPr>
          <w:p w14:paraId="261E6FBF" w14:textId="77777777" w:rsidR="006C14C5" w:rsidRPr="002179F1" w:rsidRDefault="006C14C5" w:rsidP="00601663">
            <w:pPr>
              <w:widowControl/>
              <w:autoSpaceDE/>
              <w:autoSpaceDN/>
              <w:jc w:val="both"/>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 xml:space="preserve"> Ley de los Trabajadores al Servicio de los Poderes; Municipios e Instituciones Descentralizadas del Estado de Campeche. Condiciones Generales de Trabajo </w:t>
            </w:r>
          </w:p>
        </w:tc>
        <w:tc>
          <w:tcPr>
            <w:tcW w:w="366" w:type="pct"/>
            <w:tcBorders>
              <w:top w:val="nil"/>
              <w:left w:val="nil"/>
              <w:bottom w:val="single" w:sz="4" w:space="0" w:color="auto"/>
              <w:right w:val="single" w:sz="4" w:space="0" w:color="auto"/>
            </w:tcBorders>
            <w:shd w:val="clear" w:color="auto" w:fill="auto"/>
            <w:vAlign w:val="center"/>
            <w:hideMark/>
          </w:tcPr>
          <w:p w14:paraId="78B1C328" w14:textId="77777777" w:rsidR="006C14C5" w:rsidRPr="002179F1" w:rsidRDefault="006C14C5" w:rsidP="00601663">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Quincenal</w:t>
            </w:r>
          </w:p>
        </w:tc>
        <w:tc>
          <w:tcPr>
            <w:tcW w:w="457" w:type="pct"/>
            <w:tcBorders>
              <w:top w:val="single" w:sz="4" w:space="0" w:color="auto"/>
              <w:left w:val="nil"/>
              <w:bottom w:val="single" w:sz="4" w:space="0" w:color="auto"/>
              <w:right w:val="single" w:sz="4" w:space="0" w:color="auto"/>
            </w:tcBorders>
          </w:tcPr>
          <w:p w14:paraId="5B005CE3" w14:textId="77777777" w:rsidR="006C14C5" w:rsidRDefault="006C14C5" w:rsidP="00601663">
            <w:pPr>
              <w:widowControl/>
              <w:autoSpaceDE/>
              <w:autoSpaceDN/>
              <w:jc w:val="center"/>
              <w:rPr>
                <w:rFonts w:ascii="Calibri" w:eastAsia="Times New Roman" w:hAnsi="Calibri" w:cs="Calibri"/>
                <w:color w:val="000000"/>
                <w:sz w:val="14"/>
                <w:szCs w:val="14"/>
                <w:lang w:val="es-MX" w:eastAsia="es-MX"/>
              </w:rPr>
            </w:pPr>
          </w:p>
          <w:p w14:paraId="4BFC7BDC" w14:textId="77777777" w:rsidR="002D6C61" w:rsidRDefault="002D6C61" w:rsidP="00601663">
            <w:pPr>
              <w:widowControl/>
              <w:autoSpaceDE/>
              <w:autoSpaceDN/>
              <w:jc w:val="center"/>
              <w:rPr>
                <w:rFonts w:ascii="Calibri" w:eastAsia="Times New Roman" w:hAnsi="Calibri" w:cs="Calibri"/>
                <w:color w:val="000000"/>
                <w:sz w:val="14"/>
                <w:szCs w:val="14"/>
                <w:lang w:val="es-MX" w:eastAsia="es-MX"/>
              </w:rPr>
            </w:pPr>
          </w:p>
          <w:p w14:paraId="3F943AEE" w14:textId="1A435AA0" w:rsidR="002D6C61" w:rsidRPr="002179F1" w:rsidRDefault="002D6C61"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7EC8FECA" w14:textId="77777777" w:rsidR="006C14C5" w:rsidRDefault="006C14C5" w:rsidP="00601663">
            <w:pPr>
              <w:widowControl/>
              <w:autoSpaceDE/>
              <w:autoSpaceDN/>
              <w:jc w:val="center"/>
              <w:rPr>
                <w:rFonts w:ascii="Calibri" w:eastAsia="Times New Roman" w:hAnsi="Calibri" w:cs="Calibri"/>
                <w:color w:val="000000"/>
                <w:sz w:val="14"/>
                <w:szCs w:val="14"/>
                <w:lang w:val="es-MX" w:eastAsia="es-MX"/>
              </w:rPr>
            </w:pPr>
          </w:p>
          <w:p w14:paraId="7FE393C0" w14:textId="77777777" w:rsidR="00D47D77" w:rsidRPr="00D47D77" w:rsidRDefault="00D47D77" w:rsidP="00D47D77">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7381E6BF" w14:textId="58A81D11" w:rsidR="00D47D77" w:rsidRPr="002179F1" w:rsidRDefault="00D47D77" w:rsidP="00D47D77">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tc>
        <w:tc>
          <w:tcPr>
            <w:tcW w:w="457" w:type="pct"/>
            <w:tcBorders>
              <w:top w:val="single" w:sz="4" w:space="0" w:color="auto"/>
              <w:left w:val="single" w:sz="4" w:space="0" w:color="auto"/>
              <w:bottom w:val="single" w:sz="4" w:space="0" w:color="auto"/>
              <w:right w:val="single" w:sz="4" w:space="0" w:color="auto"/>
            </w:tcBorders>
          </w:tcPr>
          <w:p w14:paraId="656EE36C" w14:textId="77777777" w:rsidR="002D6C61" w:rsidRDefault="002D6C61" w:rsidP="00601663">
            <w:pPr>
              <w:widowControl/>
              <w:autoSpaceDE/>
              <w:autoSpaceDN/>
              <w:jc w:val="center"/>
              <w:rPr>
                <w:rFonts w:ascii="Calibri" w:eastAsia="Times New Roman" w:hAnsi="Calibri" w:cs="Calibri"/>
                <w:color w:val="000000"/>
                <w:sz w:val="14"/>
                <w:szCs w:val="14"/>
                <w:lang w:val="es-MX" w:eastAsia="es-MX"/>
              </w:rPr>
            </w:pPr>
          </w:p>
          <w:p w14:paraId="3BC6A0D8" w14:textId="31F584D2" w:rsidR="00320855" w:rsidRPr="002179F1" w:rsidRDefault="001037CB"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r w:rsidR="00320855" w:rsidRPr="00320855">
              <w:rPr>
                <w:rFonts w:ascii="Calibri" w:eastAsia="Times New Roman" w:hAnsi="Calibri" w:cs="Calibri"/>
                <w:color w:val="000000"/>
                <w:sz w:val="14"/>
                <w:szCs w:val="14"/>
                <w:lang w:val="es-MX" w:eastAsia="es-MX"/>
              </w:rPr>
              <w:t>%</w:t>
            </w:r>
          </w:p>
        </w:tc>
        <w:tc>
          <w:tcPr>
            <w:tcW w:w="457" w:type="pct"/>
            <w:tcBorders>
              <w:top w:val="nil"/>
              <w:left w:val="single" w:sz="4" w:space="0" w:color="auto"/>
              <w:bottom w:val="single" w:sz="4" w:space="0" w:color="auto"/>
              <w:right w:val="single" w:sz="4" w:space="0" w:color="auto"/>
            </w:tcBorders>
            <w:shd w:val="clear" w:color="auto" w:fill="auto"/>
            <w:vAlign w:val="center"/>
            <w:hideMark/>
          </w:tcPr>
          <w:p w14:paraId="5698CE64" w14:textId="4630B653" w:rsidR="006C14C5" w:rsidRPr="002179F1" w:rsidRDefault="006C14C5" w:rsidP="00601663">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Reporte</w:t>
            </w:r>
            <w:r w:rsidR="00320855">
              <w:rPr>
                <w:rFonts w:ascii="Calibri" w:eastAsia="Times New Roman" w:hAnsi="Calibri" w:cs="Calibri"/>
                <w:color w:val="000000"/>
                <w:sz w:val="14"/>
                <w:szCs w:val="14"/>
                <w:lang w:val="es-MX" w:eastAsia="es-MX"/>
              </w:rPr>
              <w:t xml:space="preserve"> Trimestrales </w:t>
            </w:r>
          </w:p>
        </w:tc>
        <w:tc>
          <w:tcPr>
            <w:tcW w:w="601" w:type="pct"/>
            <w:tcBorders>
              <w:top w:val="nil"/>
              <w:left w:val="nil"/>
              <w:bottom w:val="single" w:sz="4" w:space="0" w:color="auto"/>
              <w:right w:val="single" w:sz="4" w:space="0" w:color="auto"/>
            </w:tcBorders>
            <w:shd w:val="clear" w:color="auto" w:fill="auto"/>
            <w:vAlign w:val="center"/>
            <w:hideMark/>
          </w:tcPr>
          <w:p w14:paraId="3F32ABB8" w14:textId="77777777" w:rsidR="006C14C5" w:rsidRPr="002179F1" w:rsidRDefault="006C14C5" w:rsidP="00601663">
            <w:pPr>
              <w:widowControl/>
              <w:autoSpaceDE/>
              <w:autoSpaceDN/>
              <w:jc w:val="center"/>
              <w:rPr>
                <w:rFonts w:ascii="Calibri" w:eastAsia="Times New Roman" w:hAnsi="Calibri" w:cs="Calibri"/>
                <w:color w:val="000000"/>
                <w:sz w:val="14"/>
                <w:szCs w:val="14"/>
                <w:lang w:val="es-MX" w:eastAsia="es-MX"/>
              </w:rPr>
            </w:pPr>
            <w:r w:rsidRPr="002179F1">
              <w:rPr>
                <w:rFonts w:ascii="Calibri" w:eastAsia="Times New Roman" w:hAnsi="Calibri" w:cs="Calibri"/>
                <w:color w:val="000000"/>
                <w:sz w:val="14"/>
                <w:szCs w:val="14"/>
                <w:lang w:val="es-MX" w:eastAsia="es-MX"/>
              </w:rPr>
              <w:t>Quincenal</w:t>
            </w:r>
          </w:p>
        </w:tc>
      </w:tr>
    </w:tbl>
    <w:p w14:paraId="1327FE4B" w14:textId="77777777" w:rsidR="00144E6D" w:rsidRDefault="00144E6D" w:rsidP="00144E6D">
      <w:pPr>
        <w:rPr>
          <w:b/>
          <w:bCs/>
          <w:sz w:val="28"/>
          <w:szCs w:val="28"/>
        </w:rPr>
      </w:pPr>
    </w:p>
    <w:p w14:paraId="00534F3A" w14:textId="58AC43BE" w:rsidR="00144E6D" w:rsidRDefault="00144E6D" w:rsidP="00144E6D">
      <w:pPr>
        <w:rPr>
          <w:rFonts w:ascii="Calibri"/>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80"/>
        <w:gridCol w:w="14"/>
        <w:gridCol w:w="2207"/>
        <w:gridCol w:w="880"/>
        <w:gridCol w:w="1363"/>
        <w:gridCol w:w="952"/>
        <w:gridCol w:w="1154"/>
        <w:gridCol w:w="1154"/>
        <w:gridCol w:w="1154"/>
        <w:gridCol w:w="1154"/>
        <w:gridCol w:w="1320"/>
      </w:tblGrid>
      <w:tr w:rsidR="00D83C7E" w:rsidRPr="00FC0834" w14:paraId="4674ECA5" w14:textId="77777777" w:rsidTr="00D83C7E">
        <w:trPr>
          <w:trHeight w:val="300"/>
          <w:tblHeader/>
        </w:trPr>
        <w:tc>
          <w:tcPr>
            <w:tcW w:w="5000" w:type="pct"/>
            <w:gridSpan w:val="11"/>
            <w:shd w:val="clear" w:color="auto" w:fill="ED7D31" w:themeFill="accent2"/>
          </w:tcPr>
          <w:p w14:paraId="06B0C4A7" w14:textId="5C9410F3"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D83C7E" w:rsidRPr="00FC0834" w14:paraId="21ABA185" w14:textId="77777777" w:rsidTr="00605EB4">
        <w:trPr>
          <w:trHeight w:val="510"/>
          <w:tblHeader/>
        </w:trPr>
        <w:tc>
          <w:tcPr>
            <w:tcW w:w="434" w:type="pct"/>
            <w:vMerge w:val="restart"/>
            <w:shd w:val="clear" w:color="auto" w:fill="ED7D31" w:themeFill="accent2"/>
            <w:vAlign w:val="center"/>
            <w:hideMark/>
          </w:tcPr>
          <w:p w14:paraId="0EA755B4"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893" w:type="pct"/>
            <w:gridSpan w:val="2"/>
            <w:vMerge w:val="restart"/>
            <w:shd w:val="clear" w:color="auto" w:fill="ED7D31" w:themeFill="accent2"/>
            <w:vAlign w:val="center"/>
            <w:hideMark/>
          </w:tcPr>
          <w:p w14:paraId="448F931D"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677" w:type="pct"/>
            <w:gridSpan w:val="6"/>
            <w:shd w:val="clear" w:color="auto" w:fill="ED7D31" w:themeFill="accent2"/>
            <w:vAlign w:val="center"/>
            <w:hideMark/>
          </w:tcPr>
          <w:p w14:paraId="0882BF99" w14:textId="76E006DE"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464" w:type="pct"/>
            <w:vMerge w:val="restart"/>
            <w:shd w:val="clear" w:color="auto" w:fill="ED7D31" w:themeFill="accent2"/>
            <w:vAlign w:val="center"/>
            <w:hideMark/>
          </w:tcPr>
          <w:p w14:paraId="7C2ACA86" w14:textId="4307422E"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10A85F22" w14:textId="77777777" w:rsidR="00D83C7E" w:rsidRPr="00FC0834" w:rsidRDefault="00D83C7E" w:rsidP="00601663">
            <w:pPr>
              <w:jc w:val="center"/>
              <w:rPr>
                <w:rFonts w:ascii="Century Gothic" w:eastAsia="Times New Roman" w:hAnsi="Century Gothic" w:cs="Calibri"/>
                <w:b/>
                <w:bCs/>
                <w:color w:val="000000"/>
                <w:sz w:val="12"/>
                <w:szCs w:val="12"/>
                <w:lang w:val="es-MX" w:eastAsia="es-MX"/>
              </w:rPr>
            </w:pPr>
          </w:p>
        </w:tc>
        <w:tc>
          <w:tcPr>
            <w:tcW w:w="531" w:type="pct"/>
            <w:vMerge w:val="restart"/>
            <w:shd w:val="clear" w:color="auto" w:fill="ED7D31" w:themeFill="accent2"/>
            <w:vAlign w:val="center"/>
            <w:hideMark/>
          </w:tcPr>
          <w:p w14:paraId="265656EC"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59515EB8" w14:textId="77777777" w:rsidR="00D83C7E" w:rsidRPr="00FC0834" w:rsidRDefault="00D83C7E" w:rsidP="00601663">
            <w:pPr>
              <w:jc w:val="center"/>
              <w:rPr>
                <w:rFonts w:ascii="Century Gothic" w:eastAsia="Times New Roman" w:hAnsi="Century Gothic" w:cs="Calibri"/>
                <w:b/>
                <w:bCs/>
                <w:color w:val="000000"/>
                <w:sz w:val="12"/>
                <w:szCs w:val="12"/>
                <w:lang w:val="es-MX" w:eastAsia="es-MX"/>
              </w:rPr>
            </w:pPr>
          </w:p>
        </w:tc>
      </w:tr>
      <w:tr w:rsidR="00D83C7E" w:rsidRPr="00FC0834" w14:paraId="66666873" w14:textId="77777777" w:rsidTr="00605EB4">
        <w:trPr>
          <w:trHeight w:val="510"/>
          <w:tblHeader/>
        </w:trPr>
        <w:tc>
          <w:tcPr>
            <w:tcW w:w="434" w:type="pct"/>
            <w:vMerge/>
            <w:shd w:val="clear" w:color="auto" w:fill="ED7D31" w:themeFill="accent2"/>
            <w:vAlign w:val="center"/>
            <w:hideMark/>
          </w:tcPr>
          <w:p w14:paraId="50603BA4"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893" w:type="pct"/>
            <w:gridSpan w:val="2"/>
            <w:vMerge/>
            <w:shd w:val="clear" w:color="auto" w:fill="ED7D31" w:themeFill="accent2"/>
            <w:vAlign w:val="center"/>
            <w:hideMark/>
          </w:tcPr>
          <w:p w14:paraId="16DCD1A1"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354" w:type="pct"/>
            <w:shd w:val="clear" w:color="auto" w:fill="ED7D31" w:themeFill="accent2"/>
            <w:vAlign w:val="center"/>
            <w:hideMark/>
          </w:tcPr>
          <w:p w14:paraId="3062D92B"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548" w:type="pct"/>
            <w:shd w:val="clear" w:color="auto" w:fill="ED7D31" w:themeFill="accent2"/>
            <w:vAlign w:val="center"/>
            <w:hideMark/>
          </w:tcPr>
          <w:p w14:paraId="5B320BA1" w14:textId="77777777" w:rsidR="00D83C7E" w:rsidRPr="00FC0834" w:rsidRDefault="00D83C7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83" w:type="pct"/>
            <w:shd w:val="clear" w:color="auto" w:fill="ED7D31" w:themeFill="accent2"/>
            <w:vAlign w:val="center"/>
            <w:hideMark/>
          </w:tcPr>
          <w:p w14:paraId="29F5047E" w14:textId="77777777" w:rsidR="00D83C7E" w:rsidRPr="00FC0834" w:rsidRDefault="00D83C7E"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464" w:type="pct"/>
            <w:tcBorders>
              <w:bottom w:val="single" w:sz="4" w:space="0" w:color="auto"/>
            </w:tcBorders>
            <w:shd w:val="clear" w:color="auto" w:fill="ED7D31" w:themeFill="accent2"/>
          </w:tcPr>
          <w:p w14:paraId="5BB76E8F" w14:textId="24BBE16A" w:rsidR="00D83C7E" w:rsidRPr="00D83C7E" w:rsidRDefault="00D83C7E"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LINEA BASE</w:t>
            </w:r>
          </w:p>
        </w:tc>
        <w:tc>
          <w:tcPr>
            <w:tcW w:w="464" w:type="pct"/>
            <w:tcBorders>
              <w:bottom w:val="single" w:sz="4" w:space="0" w:color="auto"/>
            </w:tcBorders>
            <w:shd w:val="clear" w:color="auto" w:fill="ED7D31" w:themeFill="accent2"/>
          </w:tcPr>
          <w:p w14:paraId="5ECC1C34" w14:textId="247CA3C3" w:rsidR="00D83C7E" w:rsidRPr="00D83C7E" w:rsidRDefault="00D83C7E"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UNIDAD DE MEDIDA</w:t>
            </w:r>
          </w:p>
        </w:tc>
        <w:tc>
          <w:tcPr>
            <w:tcW w:w="464" w:type="pct"/>
            <w:tcBorders>
              <w:bottom w:val="single" w:sz="4" w:space="0" w:color="auto"/>
            </w:tcBorders>
            <w:shd w:val="clear" w:color="auto" w:fill="ED7D31" w:themeFill="accent2"/>
          </w:tcPr>
          <w:p w14:paraId="76C56E4D" w14:textId="3EE289B6" w:rsidR="00D83C7E" w:rsidRPr="00D83C7E" w:rsidRDefault="00D83C7E" w:rsidP="00D83C7E">
            <w:pPr>
              <w:widowControl/>
              <w:autoSpaceDE/>
              <w:autoSpaceDN/>
              <w:spacing w:before="120"/>
              <w:rPr>
                <w:rFonts w:ascii="Century Gothic" w:eastAsia="Times New Roman" w:hAnsi="Century Gothic" w:cs="Calibri"/>
                <w:b/>
                <w:bCs/>
                <w:color w:val="000000"/>
                <w:sz w:val="12"/>
                <w:szCs w:val="12"/>
                <w:lang w:val="es-MX" w:eastAsia="es-MX"/>
              </w:rPr>
            </w:pPr>
            <w:r w:rsidRPr="00D83C7E">
              <w:rPr>
                <w:rFonts w:ascii="Century Gothic" w:eastAsia="Times New Roman" w:hAnsi="Century Gothic" w:cs="Calibri"/>
                <w:b/>
                <w:bCs/>
                <w:color w:val="000000"/>
                <w:sz w:val="12"/>
                <w:szCs w:val="12"/>
                <w:lang w:val="es-MX" w:eastAsia="es-MX"/>
              </w:rPr>
              <w:t>AVANCE DEL INDICADOR</w:t>
            </w:r>
          </w:p>
        </w:tc>
        <w:tc>
          <w:tcPr>
            <w:tcW w:w="464" w:type="pct"/>
            <w:vMerge/>
            <w:shd w:val="clear" w:color="auto" w:fill="ED7D31" w:themeFill="accent2"/>
            <w:vAlign w:val="center"/>
            <w:hideMark/>
          </w:tcPr>
          <w:p w14:paraId="37BA29EB" w14:textId="1AFCFEBE" w:rsidR="00D83C7E" w:rsidRPr="00FC0834" w:rsidRDefault="00D83C7E" w:rsidP="00601663">
            <w:pPr>
              <w:widowControl/>
              <w:autoSpaceDE/>
              <w:autoSpaceDN/>
              <w:rPr>
                <w:rFonts w:ascii="Century Gothic" w:eastAsia="Times New Roman" w:hAnsi="Century Gothic" w:cs="Calibri"/>
                <w:color w:val="000000"/>
                <w:sz w:val="12"/>
                <w:szCs w:val="12"/>
                <w:lang w:val="es-MX" w:eastAsia="es-MX"/>
              </w:rPr>
            </w:pPr>
          </w:p>
        </w:tc>
        <w:tc>
          <w:tcPr>
            <w:tcW w:w="531" w:type="pct"/>
            <w:vMerge/>
            <w:shd w:val="clear" w:color="auto" w:fill="ED7D31" w:themeFill="accent2"/>
            <w:vAlign w:val="center"/>
            <w:hideMark/>
          </w:tcPr>
          <w:p w14:paraId="7BE6F588" w14:textId="77777777" w:rsidR="00D83C7E" w:rsidRPr="00FC0834" w:rsidRDefault="00D83C7E" w:rsidP="00601663">
            <w:pPr>
              <w:widowControl/>
              <w:autoSpaceDE/>
              <w:autoSpaceDN/>
              <w:rPr>
                <w:rFonts w:ascii="Century Gothic" w:eastAsia="Times New Roman" w:hAnsi="Century Gothic" w:cs="Calibri"/>
                <w:color w:val="000000"/>
                <w:sz w:val="12"/>
                <w:szCs w:val="12"/>
                <w:lang w:val="es-MX" w:eastAsia="es-MX"/>
              </w:rPr>
            </w:pPr>
          </w:p>
        </w:tc>
      </w:tr>
      <w:tr w:rsidR="00D83C7E" w:rsidRPr="00B661FB" w14:paraId="023B1516"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7"/>
        </w:trPr>
        <w:tc>
          <w:tcPr>
            <w:tcW w:w="440" w:type="pct"/>
            <w:gridSpan w:val="2"/>
            <w:tcBorders>
              <w:top w:val="nil"/>
              <w:left w:val="single" w:sz="4" w:space="0" w:color="auto"/>
              <w:bottom w:val="single" w:sz="4" w:space="0" w:color="auto"/>
              <w:right w:val="single" w:sz="4" w:space="0" w:color="auto"/>
            </w:tcBorders>
            <w:shd w:val="clear" w:color="auto" w:fill="auto"/>
            <w:noWrap/>
            <w:vAlign w:val="center"/>
            <w:hideMark/>
          </w:tcPr>
          <w:p w14:paraId="592590CD" w14:textId="77777777" w:rsidR="00D83C7E" w:rsidRPr="00CD2E01" w:rsidRDefault="00D83C7E" w:rsidP="00601663">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FIN</w:t>
            </w:r>
          </w:p>
        </w:tc>
        <w:tc>
          <w:tcPr>
            <w:tcW w:w="888" w:type="pct"/>
            <w:tcBorders>
              <w:top w:val="nil"/>
              <w:left w:val="nil"/>
              <w:bottom w:val="single" w:sz="4" w:space="0" w:color="auto"/>
              <w:right w:val="single" w:sz="4" w:space="0" w:color="auto"/>
            </w:tcBorders>
            <w:shd w:val="clear" w:color="auto" w:fill="auto"/>
            <w:hideMark/>
          </w:tcPr>
          <w:p w14:paraId="1130DC05" w14:textId="77777777" w:rsidR="00D83C7E" w:rsidRPr="00B661FB" w:rsidRDefault="00D83C7E" w:rsidP="00601663">
            <w:pPr>
              <w:widowControl/>
              <w:autoSpaceDE/>
              <w:autoSpaceDN/>
              <w:spacing w:after="240"/>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La Dirección de Gobernación tiene la facultad de Vigilar el cumplimiento de las normas relativas o cultos religiosos, juegos, detonantes, y pirotecnias en el ámbito de la competencia municipal.</w:t>
            </w:r>
            <w:r w:rsidRPr="00B661FB">
              <w:rPr>
                <w:rFonts w:ascii="Calibri" w:eastAsia="Times New Roman" w:hAnsi="Calibri" w:cs="Calibri"/>
                <w:color w:val="000000"/>
                <w:sz w:val="14"/>
                <w:szCs w:val="14"/>
                <w:lang w:val="es-MX" w:eastAsia="es-MX"/>
              </w:rPr>
              <w:br/>
              <w:t xml:space="preserve">Vigilar el adecuado cumplimiento de las leyes, bando municipal, del presente reglamento, circulares, acuerdos y demás disposiciones legales, así como  Inspeccionar licencias de funcionamiento a comercios establecidos para que estén al corriente   con sus pagos anuales,  Verificar que los comercio semifijo este respetando sus lugares correspondientes y estar al corriente con sus pagos, también Hacer </w:t>
            </w:r>
            <w:r w:rsidRPr="00B661FB">
              <w:rPr>
                <w:rFonts w:ascii="Calibri" w:eastAsia="Times New Roman" w:hAnsi="Calibri" w:cs="Calibri"/>
                <w:color w:val="000000"/>
                <w:sz w:val="14"/>
                <w:szCs w:val="14"/>
                <w:lang w:val="es-MX" w:eastAsia="es-MX"/>
              </w:rPr>
              <w:lastRenderedPageBreak/>
              <w:t>rondines nocturnos para que los establecimientos fijos así como bares, cantinas y expendios entre otros, respecten sus giros y horarios establecidos por el bando municipal.</w:t>
            </w:r>
          </w:p>
        </w:tc>
        <w:tc>
          <w:tcPr>
            <w:tcW w:w="354" w:type="pct"/>
            <w:tcBorders>
              <w:top w:val="nil"/>
              <w:left w:val="nil"/>
              <w:bottom w:val="single" w:sz="4" w:space="0" w:color="auto"/>
              <w:right w:val="single" w:sz="4" w:space="0" w:color="auto"/>
            </w:tcBorders>
            <w:shd w:val="clear" w:color="auto" w:fill="auto"/>
            <w:vAlign w:val="center"/>
            <w:hideMark/>
          </w:tcPr>
          <w:p w14:paraId="1A75739A" w14:textId="77777777" w:rsidR="00D83C7E" w:rsidRPr="00B661FB" w:rsidRDefault="00D83C7E" w:rsidP="00601663">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lastRenderedPageBreak/>
              <w:t>Leyes</w:t>
            </w:r>
          </w:p>
        </w:tc>
        <w:tc>
          <w:tcPr>
            <w:tcW w:w="548" w:type="pct"/>
            <w:tcBorders>
              <w:top w:val="nil"/>
              <w:left w:val="nil"/>
              <w:bottom w:val="single" w:sz="4" w:space="0" w:color="auto"/>
              <w:right w:val="single" w:sz="4" w:space="0" w:color="auto"/>
            </w:tcBorders>
            <w:shd w:val="clear" w:color="auto" w:fill="auto"/>
            <w:vAlign w:val="center"/>
            <w:hideMark/>
          </w:tcPr>
          <w:p w14:paraId="26E08EDF" w14:textId="77777777"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Reglamento de la administración pública del municipio de Calkiní. Ley de ingresos del municipio de Calkiní, vigente</w:t>
            </w:r>
          </w:p>
        </w:tc>
        <w:tc>
          <w:tcPr>
            <w:tcW w:w="383" w:type="pct"/>
            <w:tcBorders>
              <w:top w:val="nil"/>
              <w:left w:val="nil"/>
              <w:bottom w:val="single" w:sz="4" w:space="0" w:color="auto"/>
              <w:right w:val="single" w:sz="4" w:space="0" w:color="auto"/>
            </w:tcBorders>
            <w:shd w:val="clear" w:color="auto" w:fill="auto"/>
            <w:vAlign w:val="center"/>
            <w:hideMark/>
          </w:tcPr>
          <w:p w14:paraId="0FD5D622" w14:textId="77777777" w:rsidR="00D83C7E" w:rsidRPr="00B661FB" w:rsidRDefault="00D83C7E" w:rsidP="00601663">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Anual</w:t>
            </w:r>
          </w:p>
        </w:tc>
        <w:tc>
          <w:tcPr>
            <w:tcW w:w="464" w:type="pct"/>
            <w:tcBorders>
              <w:top w:val="single" w:sz="4" w:space="0" w:color="auto"/>
              <w:left w:val="nil"/>
              <w:bottom w:val="single" w:sz="4" w:space="0" w:color="auto"/>
              <w:right w:val="single" w:sz="4" w:space="0" w:color="auto"/>
            </w:tcBorders>
          </w:tcPr>
          <w:p w14:paraId="4A8497C9" w14:textId="77777777" w:rsidR="00D83C7E" w:rsidRDefault="00D83C7E" w:rsidP="00601663">
            <w:pPr>
              <w:widowControl/>
              <w:autoSpaceDE/>
              <w:autoSpaceDN/>
              <w:jc w:val="both"/>
              <w:rPr>
                <w:rFonts w:ascii="Calibri" w:eastAsia="Times New Roman" w:hAnsi="Calibri" w:cs="Calibri"/>
                <w:color w:val="000000"/>
                <w:sz w:val="14"/>
                <w:szCs w:val="14"/>
                <w:lang w:val="es-MX" w:eastAsia="es-MX"/>
              </w:rPr>
            </w:pPr>
          </w:p>
          <w:p w14:paraId="67CB00A1" w14:textId="77777777"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53CD65C1" w14:textId="77777777"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77883F46" w14:textId="77777777"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12D0CD1A" w14:textId="7AF032B8" w:rsidR="00051B97" w:rsidRPr="00B661FB" w:rsidRDefault="00051B97" w:rsidP="00601663">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29783797" w14:textId="77777777" w:rsidR="00D83C7E" w:rsidRDefault="00D83C7E" w:rsidP="00601663">
            <w:pPr>
              <w:widowControl/>
              <w:autoSpaceDE/>
              <w:autoSpaceDN/>
              <w:jc w:val="both"/>
              <w:rPr>
                <w:rFonts w:ascii="Calibri" w:eastAsia="Times New Roman" w:hAnsi="Calibri" w:cs="Calibri"/>
                <w:color w:val="000000"/>
                <w:sz w:val="14"/>
                <w:szCs w:val="14"/>
                <w:lang w:val="es-MX" w:eastAsia="es-MX"/>
              </w:rPr>
            </w:pPr>
          </w:p>
          <w:p w14:paraId="10032EEE" w14:textId="1D35EF0D"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3920778D" w14:textId="2D972E0C"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52F98D22" w14:textId="77777777" w:rsidR="00051B97" w:rsidRPr="00051B97" w:rsidRDefault="00051B97" w:rsidP="00051B97">
            <w:pPr>
              <w:widowControl/>
              <w:autoSpaceDE/>
              <w:autoSpaceDN/>
              <w:jc w:val="both"/>
              <w:rPr>
                <w:rFonts w:ascii="Calibri" w:eastAsia="Times New Roman" w:hAnsi="Calibri" w:cs="Calibri"/>
                <w:color w:val="000000"/>
                <w:sz w:val="14"/>
                <w:szCs w:val="14"/>
                <w:lang w:val="es-MX" w:eastAsia="es-MX"/>
              </w:rPr>
            </w:pPr>
            <w:r w:rsidRPr="00051B97">
              <w:rPr>
                <w:rFonts w:ascii="Calibri" w:eastAsia="Times New Roman" w:hAnsi="Calibri" w:cs="Calibri"/>
                <w:color w:val="000000"/>
                <w:sz w:val="14"/>
                <w:szCs w:val="14"/>
                <w:lang w:val="es-MX" w:eastAsia="es-MX"/>
              </w:rPr>
              <w:t>%</w:t>
            </w:r>
          </w:p>
          <w:p w14:paraId="1BCE4353" w14:textId="4AA84437" w:rsidR="00051B97" w:rsidRDefault="00051B97" w:rsidP="00051B97">
            <w:pPr>
              <w:widowControl/>
              <w:autoSpaceDE/>
              <w:autoSpaceDN/>
              <w:jc w:val="both"/>
              <w:rPr>
                <w:rFonts w:ascii="Calibri" w:eastAsia="Times New Roman" w:hAnsi="Calibri" w:cs="Calibri"/>
                <w:color w:val="000000"/>
                <w:sz w:val="14"/>
                <w:szCs w:val="14"/>
                <w:lang w:val="es-MX" w:eastAsia="es-MX"/>
              </w:rPr>
            </w:pPr>
            <w:r w:rsidRPr="00051B97">
              <w:rPr>
                <w:rFonts w:ascii="Calibri" w:eastAsia="Times New Roman" w:hAnsi="Calibri" w:cs="Calibri"/>
                <w:color w:val="000000"/>
                <w:sz w:val="14"/>
                <w:szCs w:val="14"/>
                <w:lang w:val="es-MX" w:eastAsia="es-MX"/>
              </w:rPr>
              <w:t>PORCENTAJE</w:t>
            </w:r>
          </w:p>
          <w:p w14:paraId="6A024D75" w14:textId="77777777" w:rsidR="00051B97" w:rsidRDefault="00051B97" w:rsidP="00601663">
            <w:pPr>
              <w:widowControl/>
              <w:autoSpaceDE/>
              <w:autoSpaceDN/>
              <w:jc w:val="both"/>
              <w:rPr>
                <w:rFonts w:ascii="Calibri" w:eastAsia="Times New Roman" w:hAnsi="Calibri" w:cs="Calibri"/>
                <w:color w:val="000000"/>
                <w:sz w:val="14"/>
                <w:szCs w:val="14"/>
                <w:lang w:val="es-MX" w:eastAsia="es-MX"/>
              </w:rPr>
            </w:pPr>
          </w:p>
          <w:p w14:paraId="04AC4A95" w14:textId="652C27DE" w:rsidR="00051B97" w:rsidRPr="00B661FB" w:rsidRDefault="00051B97" w:rsidP="00601663">
            <w:pPr>
              <w:widowControl/>
              <w:autoSpaceDE/>
              <w:autoSpaceDN/>
              <w:jc w:val="both"/>
              <w:rPr>
                <w:rFonts w:ascii="Calibri" w:eastAsia="Times New Roman" w:hAnsi="Calibri" w:cs="Calibri"/>
                <w:color w:val="000000"/>
                <w:sz w:val="14"/>
                <w:szCs w:val="14"/>
                <w:lang w:val="es-MX" w:eastAsia="es-MX"/>
              </w:rPr>
            </w:pPr>
          </w:p>
        </w:tc>
        <w:tc>
          <w:tcPr>
            <w:tcW w:w="464" w:type="pct"/>
            <w:tcBorders>
              <w:top w:val="single" w:sz="4" w:space="0" w:color="auto"/>
              <w:left w:val="single" w:sz="4" w:space="0" w:color="auto"/>
              <w:bottom w:val="single" w:sz="4" w:space="0" w:color="auto"/>
              <w:right w:val="single" w:sz="4" w:space="0" w:color="auto"/>
            </w:tcBorders>
          </w:tcPr>
          <w:p w14:paraId="2A7CC9A6" w14:textId="0373F57D" w:rsidR="00051B97" w:rsidRPr="00B661FB" w:rsidRDefault="001037CB" w:rsidP="00601663">
            <w:pPr>
              <w:widowControl/>
              <w:autoSpaceDE/>
              <w:autoSpaceDN/>
              <w:jc w:val="both"/>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19849704" w14:textId="0F25716B"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Lo establecido en las Normas jurídicas</w:t>
            </w:r>
          </w:p>
        </w:tc>
        <w:tc>
          <w:tcPr>
            <w:tcW w:w="531" w:type="pct"/>
            <w:tcBorders>
              <w:top w:val="nil"/>
              <w:left w:val="nil"/>
              <w:bottom w:val="single" w:sz="4" w:space="0" w:color="auto"/>
              <w:right w:val="single" w:sz="4" w:space="0" w:color="auto"/>
            </w:tcBorders>
            <w:shd w:val="clear" w:color="auto" w:fill="auto"/>
            <w:vAlign w:val="center"/>
            <w:hideMark/>
          </w:tcPr>
          <w:p w14:paraId="0EA244EE" w14:textId="77777777"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Regular que todos los comercios, en l jurisdicción del municipio de Calkiní, en los diferentes giros cuenten con los permisos que el municipio otorgue</w:t>
            </w:r>
          </w:p>
        </w:tc>
      </w:tr>
      <w:tr w:rsidR="00605EB4" w:rsidRPr="00B661FB" w14:paraId="4AA37C26"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0"/>
        </w:trPr>
        <w:tc>
          <w:tcPr>
            <w:tcW w:w="440" w:type="pct"/>
            <w:gridSpan w:val="2"/>
            <w:tcBorders>
              <w:top w:val="nil"/>
              <w:left w:val="single" w:sz="4" w:space="0" w:color="auto"/>
              <w:bottom w:val="single" w:sz="4" w:space="0" w:color="auto"/>
              <w:right w:val="single" w:sz="4" w:space="0" w:color="auto"/>
            </w:tcBorders>
            <w:shd w:val="clear" w:color="auto" w:fill="auto"/>
            <w:noWrap/>
            <w:vAlign w:val="center"/>
            <w:hideMark/>
          </w:tcPr>
          <w:p w14:paraId="2FA4B06E"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PROPOSITO</w:t>
            </w:r>
          </w:p>
        </w:tc>
        <w:tc>
          <w:tcPr>
            <w:tcW w:w="888" w:type="pct"/>
            <w:tcBorders>
              <w:top w:val="nil"/>
              <w:left w:val="nil"/>
              <w:bottom w:val="single" w:sz="4" w:space="0" w:color="auto"/>
              <w:right w:val="single" w:sz="4" w:space="0" w:color="auto"/>
            </w:tcBorders>
            <w:shd w:val="clear" w:color="auto" w:fill="auto"/>
            <w:hideMark/>
          </w:tcPr>
          <w:p w14:paraId="5C1131B8"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Que los comercios se encuentren al corriente con los requisitos que establecen las leyes locales para el buen funcionamiento de los comercios, así también se encuentren al día en el pago de derechos y servicios derivados del mismo </w:t>
            </w:r>
          </w:p>
        </w:tc>
        <w:tc>
          <w:tcPr>
            <w:tcW w:w="354" w:type="pct"/>
            <w:tcBorders>
              <w:top w:val="nil"/>
              <w:left w:val="nil"/>
              <w:bottom w:val="single" w:sz="4" w:space="0" w:color="auto"/>
              <w:right w:val="single" w:sz="4" w:space="0" w:color="auto"/>
            </w:tcBorders>
            <w:shd w:val="clear" w:color="auto" w:fill="auto"/>
            <w:vAlign w:val="center"/>
            <w:hideMark/>
          </w:tcPr>
          <w:p w14:paraId="1AAD54CF" w14:textId="7777777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Leyes</w:t>
            </w:r>
          </w:p>
        </w:tc>
        <w:tc>
          <w:tcPr>
            <w:tcW w:w="548" w:type="pct"/>
            <w:tcBorders>
              <w:top w:val="nil"/>
              <w:left w:val="nil"/>
              <w:bottom w:val="single" w:sz="4" w:space="0" w:color="auto"/>
              <w:right w:val="single" w:sz="4" w:space="0" w:color="auto"/>
            </w:tcBorders>
            <w:shd w:val="clear" w:color="auto" w:fill="auto"/>
            <w:vAlign w:val="center"/>
            <w:hideMark/>
          </w:tcPr>
          <w:p w14:paraId="069B516F"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Reglamento de la administración pública del municipio de Calkiní. Ley de ingresos del municipio de Calkiní, vigente. Y demás aplicables </w:t>
            </w:r>
          </w:p>
        </w:tc>
        <w:tc>
          <w:tcPr>
            <w:tcW w:w="383" w:type="pct"/>
            <w:tcBorders>
              <w:top w:val="nil"/>
              <w:left w:val="nil"/>
              <w:bottom w:val="single" w:sz="4" w:space="0" w:color="auto"/>
              <w:right w:val="single" w:sz="4" w:space="0" w:color="auto"/>
            </w:tcBorders>
            <w:shd w:val="clear" w:color="auto" w:fill="auto"/>
            <w:vAlign w:val="center"/>
            <w:hideMark/>
          </w:tcPr>
          <w:p w14:paraId="0F8FC6B3" w14:textId="7777777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Anual</w:t>
            </w:r>
          </w:p>
        </w:tc>
        <w:tc>
          <w:tcPr>
            <w:tcW w:w="464" w:type="pct"/>
            <w:tcBorders>
              <w:top w:val="single" w:sz="4" w:space="0" w:color="auto"/>
              <w:left w:val="nil"/>
              <w:bottom w:val="single" w:sz="4" w:space="0" w:color="auto"/>
              <w:right w:val="single" w:sz="4" w:space="0" w:color="auto"/>
            </w:tcBorders>
          </w:tcPr>
          <w:p w14:paraId="1D8E117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09F5BA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AE2B06F" w14:textId="65F96AB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05DA321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5B4B5E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0B249A9" w14:textId="77777777" w:rsidR="00605EB4" w:rsidRPr="00D47D77"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40733297" w14:textId="32C0B8D4"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tc>
        <w:tc>
          <w:tcPr>
            <w:tcW w:w="464" w:type="pct"/>
            <w:tcBorders>
              <w:top w:val="single" w:sz="4" w:space="0" w:color="auto"/>
              <w:left w:val="single" w:sz="4" w:space="0" w:color="auto"/>
              <w:bottom w:val="single" w:sz="4" w:space="0" w:color="auto"/>
              <w:right w:val="single" w:sz="4" w:space="0" w:color="auto"/>
            </w:tcBorders>
          </w:tcPr>
          <w:p w14:paraId="01F60052" w14:textId="7CB7617E"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6B59DE">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19C67D6C" w14:textId="1050AC7D"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Informes y reportes </w:t>
            </w:r>
          </w:p>
        </w:tc>
        <w:tc>
          <w:tcPr>
            <w:tcW w:w="531" w:type="pct"/>
            <w:tcBorders>
              <w:top w:val="nil"/>
              <w:left w:val="nil"/>
              <w:bottom w:val="single" w:sz="4" w:space="0" w:color="auto"/>
              <w:right w:val="single" w:sz="4" w:space="0" w:color="auto"/>
            </w:tcBorders>
            <w:shd w:val="clear" w:color="auto" w:fill="auto"/>
            <w:vAlign w:val="center"/>
            <w:hideMark/>
          </w:tcPr>
          <w:p w14:paraId="6EC65B25"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En el municipio de Calkiní, cada año se dan de alta nuevos comercios.</w:t>
            </w:r>
          </w:p>
        </w:tc>
      </w:tr>
      <w:tr w:rsidR="00605EB4" w:rsidRPr="00B661FB" w14:paraId="5C8E2240"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6"/>
        </w:trPr>
        <w:tc>
          <w:tcPr>
            <w:tcW w:w="440" w:type="pct"/>
            <w:gridSpan w:val="2"/>
            <w:tcBorders>
              <w:top w:val="nil"/>
              <w:left w:val="single" w:sz="4" w:space="0" w:color="auto"/>
              <w:bottom w:val="single" w:sz="4" w:space="0" w:color="auto"/>
              <w:right w:val="single" w:sz="4" w:space="0" w:color="auto"/>
            </w:tcBorders>
            <w:shd w:val="clear" w:color="auto" w:fill="auto"/>
            <w:noWrap/>
            <w:vAlign w:val="center"/>
            <w:hideMark/>
          </w:tcPr>
          <w:p w14:paraId="7CDE923F"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COMPONENTE 1</w:t>
            </w:r>
          </w:p>
        </w:tc>
        <w:tc>
          <w:tcPr>
            <w:tcW w:w="888" w:type="pct"/>
            <w:tcBorders>
              <w:top w:val="nil"/>
              <w:left w:val="nil"/>
              <w:bottom w:val="single" w:sz="4" w:space="0" w:color="auto"/>
              <w:right w:val="single" w:sz="4" w:space="0" w:color="auto"/>
            </w:tcBorders>
            <w:shd w:val="clear" w:color="auto" w:fill="auto"/>
            <w:vAlign w:val="center"/>
            <w:hideMark/>
          </w:tcPr>
          <w:p w14:paraId="019D6FEE"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Instrumentos de Planeación</w:t>
            </w:r>
          </w:p>
        </w:tc>
        <w:tc>
          <w:tcPr>
            <w:tcW w:w="354" w:type="pct"/>
            <w:tcBorders>
              <w:top w:val="nil"/>
              <w:left w:val="nil"/>
              <w:bottom w:val="single" w:sz="4" w:space="0" w:color="auto"/>
              <w:right w:val="single" w:sz="4" w:space="0" w:color="auto"/>
            </w:tcBorders>
            <w:shd w:val="clear" w:color="auto" w:fill="auto"/>
            <w:vAlign w:val="center"/>
            <w:hideMark/>
          </w:tcPr>
          <w:p w14:paraId="0FDBA673" w14:textId="7777777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Nivel de planeación</w:t>
            </w:r>
          </w:p>
        </w:tc>
        <w:tc>
          <w:tcPr>
            <w:tcW w:w="548" w:type="pct"/>
            <w:tcBorders>
              <w:top w:val="nil"/>
              <w:left w:val="nil"/>
              <w:bottom w:val="single" w:sz="4" w:space="0" w:color="auto"/>
              <w:right w:val="single" w:sz="4" w:space="0" w:color="auto"/>
            </w:tcBorders>
            <w:shd w:val="clear" w:color="auto" w:fill="auto"/>
            <w:vAlign w:val="center"/>
            <w:hideMark/>
          </w:tcPr>
          <w:p w14:paraId="788D4AF7" w14:textId="0CA2CD58"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Total, de </w:t>
            </w:r>
            <w:r w:rsidRPr="00B661FB">
              <w:rPr>
                <w:rFonts w:ascii="Calibri" w:eastAsia="Times New Roman" w:hAnsi="Calibri" w:cs="Calibri"/>
                <w:color w:val="000000"/>
                <w:sz w:val="14"/>
                <w:szCs w:val="14"/>
                <w:lang w:val="es-MX" w:eastAsia="es-MX"/>
              </w:rPr>
              <w:t>Inspeccion</w:t>
            </w:r>
            <w:r>
              <w:rPr>
                <w:rFonts w:ascii="Calibri" w:eastAsia="Times New Roman" w:hAnsi="Calibri" w:cs="Calibri"/>
                <w:color w:val="000000"/>
                <w:sz w:val="14"/>
                <w:szCs w:val="14"/>
                <w:lang w:val="es-MX" w:eastAsia="es-MX"/>
              </w:rPr>
              <w:t xml:space="preserve">es y </w:t>
            </w:r>
            <w:r w:rsidRPr="00B661FB">
              <w:rPr>
                <w:rFonts w:ascii="Calibri" w:eastAsia="Times New Roman" w:hAnsi="Calibri" w:cs="Calibri"/>
                <w:color w:val="000000"/>
                <w:sz w:val="14"/>
                <w:szCs w:val="14"/>
                <w:lang w:val="es-MX" w:eastAsia="es-MX"/>
              </w:rPr>
              <w:t xml:space="preserve">verificaciones </w:t>
            </w:r>
            <w:r>
              <w:rPr>
                <w:rFonts w:ascii="Calibri" w:eastAsia="Times New Roman" w:hAnsi="Calibri" w:cs="Calibri"/>
                <w:color w:val="000000"/>
                <w:sz w:val="14"/>
                <w:szCs w:val="14"/>
                <w:lang w:val="es-MX" w:eastAsia="es-MX"/>
              </w:rPr>
              <w:t>a</w:t>
            </w:r>
            <w:r w:rsidRPr="00B661FB">
              <w:rPr>
                <w:rFonts w:ascii="Calibri" w:eastAsia="Times New Roman" w:hAnsi="Calibri" w:cs="Calibri"/>
                <w:color w:val="000000"/>
                <w:sz w:val="14"/>
                <w:szCs w:val="14"/>
                <w:lang w:val="es-MX" w:eastAsia="es-MX"/>
              </w:rPr>
              <w:t xml:space="preserve"> los negocios, para revisar que se encuentren al día con la documentación correspondientes</w:t>
            </w:r>
            <w:r>
              <w:rPr>
                <w:rFonts w:ascii="Calibri" w:eastAsia="Times New Roman" w:hAnsi="Calibri" w:cs="Calibri"/>
                <w:color w:val="000000"/>
                <w:sz w:val="14"/>
                <w:szCs w:val="14"/>
                <w:lang w:val="es-MX" w:eastAsia="es-MX"/>
              </w:rPr>
              <w:t xml:space="preserve">/ Total de Inspecciones. programadas. </w:t>
            </w:r>
          </w:p>
        </w:tc>
        <w:tc>
          <w:tcPr>
            <w:tcW w:w="383" w:type="pct"/>
            <w:tcBorders>
              <w:top w:val="nil"/>
              <w:left w:val="nil"/>
              <w:bottom w:val="single" w:sz="4" w:space="0" w:color="auto"/>
              <w:right w:val="single" w:sz="4" w:space="0" w:color="auto"/>
            </w:tcBorders>
            <w:shd w:val="clear" w:color="auto" w:fill="auto"/>
            <w:vAlign w:val="center"/>
            <w:hideMark/>
          </w:tcPr>
          <w:p w14:paraId="5F81CC1E" w14:textId="089FDB9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464" w:type="pct"/>
            <w:tcBorders>
              <w:top w:val="single" w:sz="4" w:space="0" w:color="auto"/>
              <w:left w:val="nil"/>
              <w:bottom w:val="single" w:sz="4" w:space="0" w:color="auto"/>
              <w:right w:val="single" w:sz="4" w:space="0" w:color="auto"/>
            </w:tcBorders>
          </w:tcPr>
          <w:p w14:paraId="648AA63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0F3631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F9ED85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3C4F0C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FCF39E4" w14:textId="18F9B0AC"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20941D5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093BDF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EECA8B0" w14:textId="77777777" w:rsidR="00605EB4" w:rsidRPr="00D47D77"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2E0A8347" w14:textId="58106BF6"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tc>
        <w:tc>
          <w:tcPr>
            <w:tcW w:w="464" w:type="pct"/>
            <w:tcBorders>
              <w:top w:val="single" w:sz="4" w:space="0" w:color="auto"/>
              <w:left w:val="single" w:sz="4" w:space="0" w:color="auto"/>
              <w:bottom w:val="single" w:sz="4" w:space="0" w:color="auto"/>
              <w:right w:val="single" w:sz="4" w:space="0" w:color="auto"/>
            </w:tcBorders>
          </w:tcPr>
          <w:p w14:paraId="4F5ADCD6" w14:textId="5DDC591E"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6B59DE">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1180902A" w14:textId="5576F326"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Informes y reportes </w:t>
            </w:r>
          </w:p>
        </w:tc>
        <w:tc>
          <w:tcPr>
            <w:tcW w:w="531" w:type="pct"/>
            <w:tcBorders>
              <w:top w:val="nil"/>
              <w:left w:val="nil"/>
              <w:bottom w:val="single" w:sz="4" w:space="0" w:color="auto"/>
              <w:right w:val="single" w:sz="4" w:space="0" w:color="auto"/>
            </w:tcBorders>
            <w:shd w:val="clear" w:color="auto" w:fill="auto"/>
            <w:vAlign w:val="center"/>
            <w:hideMark/>
          </w:tcPr>
          <w:p w14:paraId="0C275901"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Los resultados varían según la necesidad y demanda de las verificaciones que se agenden.</w:t>
            </w:r>
          </w:p>
        </w:tc>
      </w:tr>
      <w:tr w:rsidR="00605EB4" w:rsidRPr="00B661FB" w14:paraId="4C50A763"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3C4D581"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ACTIVIDADES</w:t>
            </w:r>
          </w:p>
        </w:tc>
        <w:tc>
          <w:tcPr>
            <w:tcW w:w="888" w:type="pct"/>
            <w:tcBorders>
              <w:top w:val="nil"/>
              <w:left w:val="nil"/>
              <w:bottom w:val="single" w:sz="4" w:space="0" w:color="auto"/>
              <w:right w:val="single" w:sz="4" w:space="0" w:color="auto"/>
            </w:tcBorders>
            <w:shd w:val="clear" w:color="auto" w:fill="auto"/>
            <w:vAlign w:val="center"/>
            <w:hideMark/>
          </w:tcPr>
          <w:p w14:paraId="413F910D"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inspección y verificación</w:t>
            </w:r>
          </w:p>
        </w:tc>
        <w:tc>
          <w:tcPr>
            <w:tcW w:w="354" w:type="pct"/>
            <w:tcBorders>
              <w:top w:val="nil"/>
              <w:left w:val="nil"/>
              <w:bottom w:val="single" w:sz="4" w:space="0" w:color="auto"/>
              <w:right w:val="single" w:sz="4" w:space="0" w:color="auto"/>
            </w:tcBorders>
            <w:shd w:val="clear" w:color="auto" w:fill="auto"/>
            <w:vAlign w:val="center"/>
            <w:hideMark/>
          </w:tcPr>
          <w:p w14:paraId="3EAC7BBC" w14:textId="7777777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Avances</w:t>
            </w:r>
          </w:p>
        </w:tc>
        <w:tc>
          <w:tcPr>
            <w:tcW w:w="548" w:type="pct"/>
            <w:tcBorders>
              <w:top w:val="nil"/>
              <w:left w:val="nil"/>
              <w:bottom w:val="single" w:sz="4" w:space="0" w:color="auto"/>
              <w:right w:val="single" w:sz="4" w:space="0" w:color="auto"/>
            </w:tcBorders>
            <w:shd w:val="clear" w:color="auto" w:fill="auto"/>
            <w:vAlign w:val="center"/>
            <w:hideMark/>
          </w:tcPr>
          <w:p w14:paraId="7A13B73B" w14:textId="1BCD8A01"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Razón del número de verificaciones que se realizaron</w:t>
            </w:r>
            <w:r>
              <w:rPr>
                <w:rFonts w:ascii="Calibri" w:eastAsia="Times New Roman" w:hAnsi="Calibri" w:cs="Calibri"/>
                <w:color w:val="000000"/>
                <w:sz w:val="14"/>
                <w:szCs w:val="14"/>
                <w:lang w:val="es-MX" w:eastAsia="es-MX"/>
              </w:rPr>
              <w:t xml:space="preserve">/ total de verificaciones </w:t>
            </w:r>
          </w:p>
        </w:tc>
        <w:tc>
          <w:tcPr>
            <w:tcW w:w="383" w:type="pct"/>
            <w:tcBorders>
              <w:top w:val="nil"/>
              <w:left w:val="nil"/>
              <w:bottom w:val="single" w:sz="4" w:space="0" w:color="auto"/>
              <w:right w:val="single" w:sz="4" w:space="0" w:color="auto"/>
            </w:tcBorders>
            <w:shd w:val="clear" w:color="auto" w:fill="auto"/>
            <w:vAlign w:val="center"/>
            <w:hideMark/>
          </w:tcPr>
          <w:p w14:paraId="61694DC4" w14:textId="7C203F83"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464" w:type="pct"/>
            <w:tcBorders>
              <w:top w:val="single" w:sz="4" w:space="0" w:color="auto"/>
              <w:left w:val="nil"/>
              <w:bottom w:val="single" w:sz="4" w:space="0" w:color="auto"/>
              <w:right w:val="single" w:sz="4" w:space="0" w:color="auto"/>
            </w:tcBorders>
          </w:tcPr>
          <w:p w14:paraId="12BECCF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4D218D4" w14:textId="1D477AC3"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5722B12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8F3AB57" w14:textId="77777777" w:rsidR="00605EB4" w:rsidRPr="00D47D77"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158C7884" w14:textId="670117F2"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tc>
        <w:tc>
          <w:tcPr>
            <w:tcW w:w="464" w:type="pct"/>
            <w:tcBorders>
              <w:top w:val="single" w:sz="4" w:space="0" w:color="auto"/>
              <w:left w:val="single" w:sz="4" w:space="0" w:color="auto"/>
              <w:bottom w:val="single" w:sz="4" w:space="0" w:color="auto"/>
              <w:right w:val="single" w:sz="4" w:space="0" w:color="auto"/>
            </w:tcBorders>
          </w:tcPr>
          <w:p w14:paraId="2C9D7ADA" w14:textId="4A8A99D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6B59DE">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1FD93172" w14:textId="6BD6DB0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Informes y reportes </w:t>
            </w:r>
          </w:p>
        </w:tc>
        <w:tc>
          <w:tcPr>
            <w:tcW w:w="531" w:type="pct"/>
            <w:tcBorders>
              <w:top w:val="nil"/>
              <w:left w:val="nil"/>
              <w:bottom w:val="single" w:sz="4" w:space="0" w:color="auto"/>
              <w:right w:val="single" w:sz="4" w:space="0" w:color="auto"/>
            </w:tcBorders>
            <w:shd w:val="clear" w:color="auto" w:fill="auto"/>
            <w:vAlign w:val="center"/>
            <w:hideMark/>
          </w:tcPr>
          <w:p w14:paraId="6A4AA2B3"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Se cuenta con la información y las evidencias de cumplimiento</w:t>
            </w:r>
          </w:p>
        </w:tc>
      </w:tr>
      <w:tr w:rsidR="00605EB4" w:rsidRPr="00B661FB" w14:paraId="71295A2B"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gridSpan w:val="2"/>
            <w:vMerge/>
            <w:tcBorders>
              <w:top w:val="nil"/>
              <w:left w:val="single" w:sz="4" w:space="0" w:color="auto"/>
              <w:bottom w:val="single" w:sz="4" w:space="0" w:color="000000"/>
              <w:right w:val="single" w:sz="4" w:space="0" w:color="auto"/>
            </w:tcBorders>
            <w:vAlign w:val="center"/>
            <w:hideMark/>
          </w:tcPr>
          <w:p w14:paraId="4D324C31" w14:textId="77777777" w:rsidR="00605EB4" w:rsidRPr="00CD2E01" w:rsidRDefault="00605EB4" w:rsidP="00605EB4">
            <w:pPr>
              <w:widowControl/>
              <w:autoSpaceDE/>
              <w:autoSpaceDN/>
              <w:rPr>
                <w:rFonts w:ascii="Calibri" w:eastAsia="Times New Roman" w:hAnsi="Calibri" w:cs="Calibri"/>
                <w:b/>
                <w:bCs/>
                <w:color w:val="000000"/>
                <w:sz w:val="14"/>
                <w:szCs w:val="14"/>
                <w:lang w:val="es-MX" w:eastAsia="es-MX"/>
              </w:rPr>
            </w:pPr>
          </w:p>
        </w:tc>
        <w:tc>
          <w:tcPr>
            <w:tcW w:w="888" w:type="pct"/>
            <w:tcBorders>
              <w:top w:val="nil"/>
              <w:left w:val="nil"/>
              <w:bottom w:val="single" w:sz="4" w:space="0" w:color="auto"/>
              <w:right w:val="single" w:sz="4" w:space="0" w:color="auto"/>
            </w:tcBorders>
            <w:shd w:val="clear" w:color="auto" w:fill="auto"/>
            <w:vAlign w:val="center"/>
            <w:hideMark/>
          </w:tcPr>
          <w:p w14:paraId="1DA1DBBB"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Elaboración de informes mensuales</w:t>
            </w:r>
          </w:p>
        </w:tc>
        <w:tc>
          <w:tcPr>
            <w:tcW w:w="354" w:type="pct"/>
            <w:tcBorders>
              <w:top w:val="nil"/>
              <w:left w:val="nil"/>
              <w:bottom w:val="single" w:sz="4" w:space="0" w:color="auto"/>
              <w:right w:val="single" w:sz="4" w:space="0" w:color="auto"/>
            </w:tcBorders>
            <w:shd w:val="clear" w:color="auto" w:fill="auto"/>
            <w:vAlign w:val="center"/>
            <w:hideMark/>
          </w:tcPr>
          <w:p w14:paraId="657745EF" w14:textId="78DC5A8F"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Nivel de participación</w:t>
            </w:r>
            <w:r w:rsidRPr="000D3FEA">
              <w:rPr>
                <w:rFonts w:ascii="Calibri" w:eastAsia="Times New Roman" w:hAnsi="Calibri" w:cs="Calibri"/>
                <w:color w:val="000000"/>
                <w:sz w:val="14"/>
                <w:szCs w:val="14"/>
                <w:lang w:val="es-MX" w:eastAsia="es-MX"/>
              </w:rPr>
              <w:t xml:space="preserve"> </w:t>
            </w:r>
            <w:r>
              <w:rPr>
                <w:rFonts w:ascii="Calibri" w:eastAsia="Times New Roman" w:hAnsi="Calibri" w:cs="Calibri"/>
                <w:color w:val="000000"/>
                <w:sz w:val="14"/>
                <w:szCs w:val="14"/>
                <w:lang w:val="es-MX" w:eastAsia="es-MX"/>
              </w:rPr>
              <w:t xml:space="preserve">y </w:t>
            </w:r>
            <w:r w:rsidRPr="000D3FEA">
              <w:rPr>
                <w:rFonts w:ascii="Calibri" w:eastAsia="Times New Roman" w:hAnsi="Calibri" w:cs="Calibri"/>
                <w:color w:val="000000"/>
                <w:sz w:val="14"/>
                <w:szCs w:val="14"/>
                <w:lang w:val="es-MX" w:eastAsia="es-MX"/>
              </w:rPr>
              <w:t xml:space="preserve">avances de las metas </w:t>
            </w:r>
            <w:r w:rsidRPr="000D3FEA">
              <w:rPr>
                <w:rFonts w:ascii="Calibri" w:eastAsia="Times New Roman" w:hAnsi="Calibri" w:cs="Calibri"/>
                <w:color w:val="000000"/>
                <w:sz w:val="14"/>
                <w:szCs w:val="14"/>
                <w:lang w:val="es-MX" w:eastAsia="es-MX"/>
              </w:rPr>
              <w:lastRenderedPageBreak/>
              <w:t>establecidas en las líneas de acción</w:t>
            </w:r>
            <w:r>
              <w:rPr>
                <w:rFonts w:ascii="Calibri" w:eastAsia="Times New Roman" w:hAnsi="Calibri" w:cs="Calibri"/>
                <w:color w:val="000000"/>
                <w:sz w:val="14"/>
                <w:szCs w:val="14"/>
                <w:lang w:val="es-MX" w:eastAsia="es-MX"/>
              </w:rPr>
              <w:t xml:space="preserve"> </w:t>
            </w:r>
          </w:p>
        </w:tc>
        <w:tc>
          <w:tcPr>
            <w:tcW w:w="548" w:type="pct"/>
            <w:tcBorders>
              <w:top w:val="nil"/>
              <w:left w:val="nil"/>
              <w:bottom w:val="single" w:sz="4" w:space="0" w:color="auto"/>
              <w:right w:val="single" w:sz="4" w:space="0" w:color="auto"/>
            </w:tcBorders>
            <w:shd w:val="clear" w:color="auto" w:fill="auto"/>
            <w:vAlign w:val="center"/>
            <w:hideMark/>
          </w:tcPr>
          <w:p w14:paraId="2BC2DA16" w14:textId="388B06E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DC0CA0">
              <w:rPr>
                <w:rFonts w:ascii="Calibri" w:eastAsia="Times New Roman" w:hAnsi="Calibri" w:cs="Calibri"/>
                <w:color w:val="000000"/>
                <w:sz w:val="14"/>
                <w:szCs w:val="14"/>
                <w:lang w:val="es-MX" w:eastAsia="es-MX"/>
              </w:rPr>
              <w:lastRenderedPageBreak/>
              <w:t xml:space="preserve">participación en el Porcentaje de avances de las metas establecidas en las </w:t>
            </w:r>
            <w:r w:rsidRPr="00DC0CA0">
              <w:rPr>
                <w:rFonts w:ascii="Calibri" w:eastAsia="Times New Roman" w:hAnsi="Calibri" w:cs="Calibri"/>
                <w:color w:val="000000"/>
                <w:sz w:val="14"/>
                <w:szCs w:val="14"/>
                <w:lang w:val="es-MX" w:eastAsia="es-MX"/>
              </w:rPr>
              <w:lastRenderedPageBreak/>
              <w:t>líneas de acción/ total de metas programadas</w:t>
            </w:r>
          </w:p>
        </w:tc>
        <w:tc>
          <w:tcPr>
            <w:tcW w:w="383" w:type="pct"/>
            <w:tcBorders>
              <w:top w:val="nil"/>
              <w:left w:val="nil"/>
              <w:bottom w:val="single" w:sz="4" w:space="0" w:color="auto"/>
              <w:right w:val="single" w:sz="4" w:space="0" w:color="auto"/>
            </w:tcBorders>
            <w:shd w:val="clear" w:color="auto" w:fill="auto"/>
            <w:vAlign w:val="center"/>
            <w:hideMark/>
          </w:tcPr>
          <w:p w14:paraId="6D3545EC" w14:textId="744525C7"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lastRenderedPageBreak/>
              <w:t xml:space="preserve">Trimestral </w:t>
            </w:r>
          </w:p>
        </w:tc>
        <w:tc>
          <w:tcPr>
            <w:tcW w:w="464" w:type="pct"/>
            <w:tcBorders>
              <w:top w:val="single" w:sz="4" w:space="0" w:color="auto"/>
              <w:left w:val="nil"/>
              <w:bottom w:val="single" w:sz="4" w:space="0" w:color="auto"/>
              <w:right w:val="single" w:sz="4" w:space="0" w:color="auto"/>
            </w:tcBorders>
          </w:tcPr>
          <w:p w14:paraId="073AF11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1165C9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2FD49D8" w14:textId="654CB6D4"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3D37F2B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BF15570" w14:textId="77777777" w:rsidR="00605EB4" w:rsidRPr="00D47D77"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73D6E90C" w14:textId="04677778"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tc>
        <w:tc>
          <w:tcPr>
            <w:tcW w:w="464" w:type="pct"/>
            <w:tcBorders>
              <w:top w:val="single" w:sz="4" w:space="0" w:color="auto"/>
              <w:left w:val="single" w:sz="4" w:space="0" w:color="auto"/>
              <w:bottom w:val="single" w:sz="4" w:space="0" w:color="auto"/>
              <w:right w:val="single" w:sz="4" w:space="0" w:color="auto"/>
            </w:tcBorders>
          </w:tcPr>
          <w:p w14:paraId="0D5142D7" w14:textId="2C5EBDC5"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6B59DE">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2FC856F6" w14:textId="307ED8D5" w:rsidR="00605EB4" w:rsidRPr="00B661FB" w:rsidRDefault="00605EB4" w:rsidP="00605EB4">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Informes y reportes </w:t>
            </w:r>
          </w:p>
        </w:tc>
        <w:tc>
          <w:tcPr>
            <w:tcW w:w="531" w:type="pct"/>
            <w:tcBorders>
              <w:top w:val="nil"/>
              <w:left w:val="nil"/>
              <w:bottom w:val="single" w:sz="4" w:space="0" w:color="auto"/>
              <w:right w:val="single" w:sz="4" w:space="0" w:color="auto"/>
            </w:tcBorders>
            <w:shd w:val="clear" w:color="auto" w:fill="auto"/>
            <w:vAlign w:val="center"/>
            <w:hideMark/>
          </w:tcPr>
          <w:p w14:paraId="33BCE852" w14:textId="77777777" w:rsidR="00605EB4" w:rsidRPr="00B661FB" w:rsidRDefault="00605EB4" w:rsidP="00605EB4">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Varían según la agenda establecida o modificada</w:t>
            </w:r>
          </w:p>
        </w:tc>
      </w:tr>
      <w:tr w:rsidR="00D83C7E" w:rsidRPr="00B661FB" w14:paraId="20F4B9B9" w14:textId="77777777" w:rsidTr="00605E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440" w:type="pct"/>
            <w:gridSpan w:val="2"/>
            <w:vMerge/>
            <w:tcBorders>
              <w:top w:val="nil"/>
              <w:left w:val="single" w:sz="4" w:space="0" w:color="auto"/>
              <w:bottom w:val="single" w:sz="4" w:space="0" w:color="000000"/>
              <w:right w:val="single" w:sz="4" w:space="0" w:color="auto"/>
            </w:tcBorders>
            <w:vAlign w:val="center"/>
            <w:hideMark/>
          </w:tcPr>
          <w:p w14:paraId="5A750F4B" w14:textId="77777777" w:rsidR="00D83C7E" w:rsidRPr="00CD2E01" w:rsidRDefault="00D83C7E" w:rsidP="00601663">
            <w:pPr>
              <w:widowControl/>
              <w:autoSpaceDE/>
              <w:autoSpaceDN/>
              <w:rPr>
                <w:rFonts w:ascii="Calibri" w:eastAsia="Times New Roman" w:hAnsi="Calibri" w:cs="Calibri"/>
                <w:b/>
                <w:bCs/>
                <w:color w:val="000000"/>
                <w:sz w:val="14"/>
                <w:szCs w:val="14"/>
                <w:lang w:val="es-MX" w:eastAsia="es-MX"/>
              </w:rPr>
            </w:pPr>
          </w:p>
        </w:tc>
        <w:tc>
          <w:tcPr>
            <w:tcW w:w="888" w:type="pct"/>
            <w:tcBorders>
              <w:top w:val="nil"/>
              <w:left w:val="nil"/>
              <w:bottom w:val="single" w:sz="4" w:space="0" w:color="auto"/>
              <w:right w:val="single" w:sz="4" w:space="0" w:color="auto"/>
            </w:tcBorders>
            <w:shd w:val="clear" w:color="auto" w:fill="auto"/>
            <w:vAlign w:val="center"/>
            <w:hideMark/>
          </w:tcPr>
          <w:p w14:paraId="57D88AD5" w14:textId="77777777"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Elaboración de agenda</w:t>
            </w:r>
          </w:p>
        </w:tc>
        <w:tc>
          <w:tcPr>
            <w:tcW w:w="354" w:type="pct"/>
            <w:tcBorders>
              <w:top w:val="nil"/>
              <w:left w:val="nil"/>
              <w:bottom w:val="single" w:sz="4" w:space="0" w:color="auto"/>
              <w:right w:val="single" w:sz="4" w:space="0" w:color="auto"/>
            </w:tcBorders>
            <w:shd w:val="clear" w:color="auto" w:fill="auto"/>
            <w:vAlign w:val="center"/>
            <w:hideMark/>
          </w:tcPr>
          <w:p w14:paraId="42FD5B99" w14:textId="77777777" w:rsidR="00D83C7E" w:rsidRDefault="00D83C7E" w:rsidP="00601663">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Nivel de participación</w:t>
            </w:r>
          </w:p>
          <w:p w14:paraId="2952FE5F" w14:textId="0CAFC378" w:rsidR="00DC0CA0" w:rsidRPr="00B661FB" w:rsidRDefault="00DC0CA0" w:rsidP="00601663">
            <w:pPr>
              <w:widowControl/>
              <w:autoSpaceDE/>
              <w:autoSpaceDN/>
              <w:jc w:val="center"/>
              <w:rPr>
                <w:rFonts w:ascii="Calibri" w:eastAsia="Times New Roman" w:hAnsi="Calibri" w:cs="Calibri"/>
                <w:color w:val="000000"/>
                <w:sz w:val="14"/>
                <w:szCs w:val="14"/>
                <w:lang w:val="es-MX" w:eastAsia="es-MX"/>
              </w:rPr>
            </w:pPr>
            <w:r w:rsidRPr="00DC0CA0">
              <w:rPr>
                <w:rFonts w:ascii="Calibri" w:eastAsia="Times New Roman" w:hAnsi="Calibri" w:cs="Calibri"/>
                <w:color w:val="000000"/>
                <w:sz w:val="14"/>
                <w:szCs w:val="14"/>
                <w:lang w:val="es-MX" w:eastAsia="es-MX"/>
              </w:rPr>
              <w:t>Porcentaje de avances de las metas establecidas en las líneas de acción.</w:t>
            </w:r>
          </w:p>
        </w:tc>
        <w:tc>
          <w:tcPr>
            <w:tcW w:w="548" w:type="pct"/>
            <w:tcBorders>
              <w:top w:val="nil"/>
              <w:left w:val="nil"/>
              <w:bottom w:val="single" w:sz="4" w:space="0" w:color="auto"/>
              <w:right w:val="single" w:sz="4" w:space="0" w:color="auto"/>
            </w:tcBorders>
            <w:shd w:val="clear" w:color="auto" w:fill="auto"/>
            <w:vAlign w:val="center"/>
            <w:hideMark/>
          </w:tcPr>
          <w:p w14:paraId="6FF5590D" w14:textId="5A1211D2"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avances de las metas establecidas en las líneas de </w:t>
            </w:r>
            <w:r w:rsidR="00426AF5" w:rsidRPr="00B661FB">
              <w:rPr>
                <w:rFonts w:ascii="Calibri" w:eastAsia="Times New Roman" w:hAnsi="Calibri" w:cs="Calibri"/>
                <w:color w:val="000000"/>
                <w:sz w:val="14"/>
                <w:szCs w:val="14"/>
                <w:lang w:val="es-MX" w:eastAsia="es-MX"/>
              </w:rPr>
              <w:t>acción.</w:t>
            </w:r>
            <w:r w:rsidR="00426AF5">
              <w:rPr>
                <w:rFonts w:ascii="Calibri" w:eastAsia="Times New Roman" w:hAnsi="Calibri" w:cs="Calibri"/>
                <w:color w:val="000000"/>
                <w:sz w:val="14"/>
                <w:szCs w:val="14"/>
                <w:lang w:val="es-MX" w:eastAsia="es-MX"/>
              </w:rPr>
              <w:t xml:space="preserve"> /</w:t>
            </w:r>
            <w:r w:rsidR="00DC0CA0">
              <w:rPr>
                <w:rFonts w:ascii="Calibri" w:eastAsia="Times New Roman" w:hAnsi="Calibri" w:cs="Calibri"/>
                <w:color w:val="000000"/>
                <w:sz w:val="14"/>
                <w:szCs w:val="14"/>
                <w:lang w:val="es-MX" w:eastAsia="es-MX"/>
              </w:rPr>
              <w:t xml:space="preserve"> total de metas programadas</w:t>
            </w:r>
          </w:p>
        </w:tc>
        <w:tc>
          <w:tcPr>
            <w:tcW w:w="383" w:type="pct"/>
            <w:tcBorders>
              <w:top w:val="nil"/>
              <w:left w:val="nil"/>
              <w:bottom w:val="single" w:sz="4" w:space="0" w:color="auto"/>
              <w:right w:val="single" w:sz="4" w:space="0" w:color="auto"/>
            </w:tcBorders>
            <w:shd w:val="clear" w:color="auto" w:fill="auto"/>
            <w:vAlign w:val="center"/>
            <w:hideMark/>
          </w:tcPr>
          <w:p w14:paraId="3266400F" w14:textId="5A634717" w:rsidR="00D83C7E" w:rsidRPr="00B661FB" w:rsidRDefault="00DC0CA0"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464" w:type="pct"/>
            <w:tcBorders>
              <w:top w:val="single" w:sz="4" w:space="0" w:color="auto"/>
              <w:left w:val="nil"/>
              <w:bottom w:val="single" w:sz="4" w:space="0" w:color="auto"/>
              <w:right w:val="single" w:sz="4" w:space="0" w:color="auto"/>
            </w:tcBorders>
          </w:tcPr>
          <w:p w14:paraId="1A630B48" w14:textId="77777777" w:rsidR="00D83C7E" w:rsidRDefault="00D83C7E" w:rsidP="00601663">
            <w:pPr>
              <w:widowControl/>
              <w:autoSpaceDE/>
              <w:autoSpaceDN/>
              <w:jc w:val="center"/>
              <w:rPr>
                <w:rFonts w:ascii="Calibri" w:eastAsia="Times New Roman" w:hAnsi="Calibri" w:cs="Calibri"/>
                <w:color w:val="000000"/>
                <w:sz w:val="14"/>
                <w:szCs w:val="14"/>
                <w:lang w:val="es-MX" w:eastAsia="es-MX"/>
              </w:rPr>
            </w:pPr>
          </w:p>
          <w:p w14:paraId="7F96310C" w14:textId="77777777" w:rsidR="00DC0CA0" w:rsidRDefault="00DC0CA0" w:rsidP="00601663">
            <w:pPr>
              <w:widowControl/>
              <w:autoSpaceDE/>
              <w:autoSpaceDN/>
              <w:jc w:val="center"/>
              <w:rPr>
                <w:rFonts w:ascii="Calibri" w:eastAsia="Times New Roman" w:hAnsi="Calibri" w:cs="Calibri"/>
                <w:color w:val="000000"/>
                <w:sz w:val="14"/>
                <w:szCs w:val="14"/>
                <w:lang w:val="es-MX" w:eastAsia="es-MX"/>
              </w:rPr>
            </w:pPr>
          </w:p>
          <w:p w14:paraId="413CEB8A" w14:textId="77777777" w:rsidR="00DC0CA0" w:rsidRDefault="00DC0CA0" w:rsidP="00601663">
            <w:pPr>
              <w:widowControl/>
              <w:autoSpaceDE/>
              <w:autoSpaceDN/>
              <w:jc w:val="center"/>
              <w:rPr>
                <w:rFonts w:ascii="Calibri" w:eastAsia="Times New Roman" w:hAnsi="Calibri" w:cs="Calibri"/>
                <w:color w:val="000000"/>
                <w:sz w:val="14"/>
                <w:szCs w:val="14"/>
                <w:lang w:val="es-MX" w:eastAsia="es-MX"/>
              </w:rPr>
            </w:pPr>
          </w:p>
          <w:p w14:paraId="783BA635" w14:textId="5C6FE1BE" w:rsidR="00DC0CA0" w:rsidRPr="00B661FB" w:rsidRDefault="00DC0CA0"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64" w:type="pct"/>
            <w:tcBorders>
              <w:top w:val="single" w:sz="4" w:space="0" w:color="auto"/>
              <w:left w:val="single" w:sz="4" w:space="0" w:color="auto"/>
              <w:bottom w:val="single" w:sz="4" w:space="0" w:color="auto"/>
              <w:right w:val="single" w:sz="4" w:space="0" w:color="auto"/>
            </w:tcBorders>
          </w:tcPr>
          <w:p w14:paraId="0FFA8E82" w14:textId="77777777" w:rsidR="00D83C7E" w:rsidRDefault="00D83C7E" w:rsidP="00601663">
            <w:pPr>
              <w:widowControl/>
              <w:autoSpaceDE/>
              <w:autoSpaceDN/>
              <w:jc w:val="center"/>
              <w:rPr>
                <w:rFonts w:ascii="Calibri" w:eastAsia="Times New Roman" w:hAnsi="Calibri" w:cs="Calibri"/>
                <w:color w:val="000000"/>
                <w:sz w:val="14"/>
                <w:szCs w:val="14"/>
                <w:lang w:val="es-MX" w:eastAsia="es-MX"/>
              </w:rPr>
            </w:pPr>
          </w:p>
          <w:p w14:paraId="6F9AEE07" w14:textId="77777777" w:rsidR="00D47D77" w:rsidRPr="00D47D77" w:rsidRDefault="00D47D77" w:rsidP="00D47D77">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w:t>
            </w:r>
          </w:p>
          <w:p w14:paraId="59944602" w14:textId="77777777" w:rsidR="00D47D77" w:rsidRDefault="00D47D77" w:rsidP="00D47D77">
            <w:pPr>
              <w:widowControl/>
              <w:autoSpaceDE/>
              <w:autoSpaceDN/>
              <w:jc w:val="center"/>
              <w:rPr>
                <w:rFonts w:ascii="Calibri" w:eastAsia="Times New Roman" w:hAnsi="Calibri" w:cs="Calibri"/>
                <w:color w:val="000000"/>
                <w:sz w:val="14"/>
                <w:szCs w:val="14"/>
                <w:lang w:val="es-MX" w:eastAsia="es-MX"/>
              </w:rPr>
            </w:pPr>
            <w:r w:rsidRPr="00D47D77">
              <w:rPr>
                <w:rFonts w:ascii="Calibri" w:eastAsia="Times New Roman" w:hAnsi="Calibri" w:cs="Calibri"/>
                <w:color w:val="000000"/>
                <w:sz w:val="14"/>
                <w:szCs w:val="14"/>
                <w:lang w:val="es-MX" w:eastAsia="es-MX"/>
              </w:rPr>
              <w:t>PORCENTAJE</w:t>
            </w:r>
          </w:p>
          <w:p w14:paraId="1553213C" w14:textId="3C9FCD50" w:rsidR="0067621A" w:rsidRPr="00B661FB" w:rsidRDefault="0067621A" w:rsidP="00D47D77">
            <w:pPr>
              <w:widowControl/>
              <w:autoSpaceDE/>
              <w:autoSpaceDN/>
              <w:jc w:val="center"/>
              <w:rPr>
                <w:rFonts w:ascii="Calibri" w:eastAsia="Times New Roman" w:hAnsi="Calibri" w:cs="Calibri"/>
                <w:color w:val="000000"/>
                <w:sz w:val="14"/>
                <w:szCs w:val="14"/>
                <w:lang w:val="es-MX" w:eastAsia="es-MX"/>
              </w:rPr>
            </w:pPr>
          </w:p>
        </w:tc>
        <w:tc>
          <w:tcPr>
            <w:tcW w:w="464" w:type="pct"/>
            <w:tcBorders>
              <w:top w:val="single" w:sz="4" w:space="0" w:color="auto"/>
              <w:left w:val="single" w:sz="4" w:space="0" w:color="auto"/>
              <w:bottom w:val="single" w:sz="4" w:space="0" w:color="auto"/>
              <w:right w:val="single" w:sz="4" w:space="0" w:color="auto"/>
            </w:tcBorders>
          </w:tcPr>
          <w:p w14:paraId="54323617" w14:textId="77777777" w:rsidR="00DC0CA0" w:rsidRDefault="00DC0CA0" w:rsidP="00601663">
            <w:pPr>
              <w:widowControl/>
              <w:autoSpaceDE/>
              <w:autoSpaceDN/>
              <w:jc w:val="center"/>
              <w:rPr>
                <w:rFonts w:ascii="Calibri" w:eastAsia="Times New Roman" w:hAnsi="Calibri" w:cs="Calibri"/>
                <w:color w:val="000000"/>
                <w:sz w:val="14"/>
                <w:szCs w:val="14"/>
                <w:lang w:val="es-MX" w:eastAsia="es-MX"/>
              </w:rPr>
            </w:pPr>
          </w:p>
          <w:p w14:paraId="5838FBA4" w14:textId="5E91FDD5" w:rsidR="00320855" w:rsidRPr="00B661FB" w:rsidRDefault="00605EB4"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17B44E80" w14:textId="017DF552" w:rsidR="00D83C7E" w:rsidRPr="00B661FB" w:rsidRDefault="00D83C7E" w:rsidP="00601663">
            <w:pPr>
              <w:widowControl/>
              <w:autoSpaceDE/>
              <w:autoSpaceDN/>
              <w:jc w:val="center"/>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 xml:space="preserve">Informes y reportes </w:t>
            </w:r>
          </w:p>
        </w:tc>
        <w:tc>
          <w:tcPr>
            <w:tcW w:w="531" w:type="pct"/>
            <w:tcBorders>
              <w:top w:val="nil"/>
              <w:left w:val="nil"/>
              <w:bottom w:val="single" w:sz="4" w:space="0" w:color="auto"/>
              <w:right w:val="single" w:sz="4" w:space="0" w:color="auto"/>
            </w:tcBorders>
            <w:shd w:val="clear" w:color="auto" w:fill="auto"/>
            <w:vAlign w:val="center"/>
            <w:hideMark/>
          </w:tcPr>
          <w:p w14:paraId="7B34502D" w14:textId="77777777" w:rsidR="00D83C7E" w:rsidRPr="00B661FB" w:rsidRDefault="00D83C7E" w:rsidP="00601663">
            <w:pPr>
              <w:widowControl/>
              <w:autoSpaceDE/>
              <w:autoSpaceDN/>
              <w:jc w:val="both"/>
              <w:rPr>
                <w:rFonts w:ascii="Calibri" w:eastAsia="Times New Roman" w:hAnsi="Calibri" w:cs="Calibri"/>
                <w:color w:val="000000"/>
                <w:sz w:val="14"/>
                <w:szCs w:val="14"/>
                <w:lang w:val="es-MX" w:eastAsia="es-MX"/>
              </w:rPr>
            </w:pPr>
            <w:r w:rsidRPr="00B661FB">
              <w:rPr>
                <w:rFonts w:ascii="Calibri" w:eastAsia="Times New Roman" w:hAnsi="Calibri" w:cs="Calibri"/>
                <w:color w:val="000000"/>
                <w:sz w:val="14"/>
                <w:szCs w:val="14"/>
                <w:lang w:val="es-MX" w:eastAsia="es-MX"/>
              </w:rPr>
              <w:t>Varían según las demandas y la orden que se vayan instruyendo</w:t>
            </w:r>
          </w:p>
        </w:tc>
      </w:tr>
    </w:tbl>
    <w:p w14:paraId="0985CA1F" w14:textId="77777777" w:rsidR="00144E6D" w:rsidRDefault="00144E6D" w:rsidP="00144E6D">
      <w:pPr>
        <w:rPr>
          <w:rFonts w:ascii="Calibri"/>
          <w:b/>
        </w:rPr>
      </w:pPr>
    </w:p>
    <w:p w14:paraId="17C375FE" w14:textId="7C47651A" w:rsidR="00144E6D" w:rsidRDefault="00144E6D" w:rsidP="00144E6D">
      <w:pPr>
        <w:jc w:val="center"/>
        <w:rPr>
          <w:rFonts w:ascii="Arial" w:hAnsi="Arial" w:cs="Arial"/>
          <w:b/>
        </w:rPr>
      </w:pPr>
      <w:r w:rsidRPr="006E4173">
        <w:rPr>
          <w:rFonts w:ascii="Arial" w:hAnsi="Arial" w:cs="Arial"/>
          <w:b/>
        </w:rPr>
        <w:t>SALUD</w:t>
      </w:r>
    </w:p>
    <w:p w14:paraId="59FE9BE4" w14:textId="77777777" w:rsidR="00226B15" w:rsidRPr="006E4173" w:rsidRDefault="00226B15" w:rsidP="00144E6D">
      <w:pPr>
        <w:jc w:val="center"/>
        <w:rPr>
          <w:rFonts w:ascii="Arial" w:hAnsi="Arial" w:cs="Arial"/>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01"/>
        <w:gridCol w:w="2257"/>
        <w:gridCol w:w="881"/>
        <w:gridCol w:w="1209"/>
        <w:gridCol w:w="1028"/>
        <w:gridCol w:w="1276"/>
        <w:gridCol w:w="1134"/>
        <w:gridCol w:w="1134"/>
        <w:gridCol w:w="1134"/>
        <w:gridCol w:w="1376"/>
      </w:tblGrid>
      <w:tr w:rsidR="0010247C" w:rsidRPr="00FC0834" w14:paraId="0B5BE032" w14:textId="3B8C9769" w:rsidTr="0010247C">
        <w:trPr>
          <w:trHeight w:val="300"/>
          <w:tblHeader/>
        </w:trPr>
        <w:tc>
          <w:tcPr>
            <w:tcW w:w="12430" w:type="dxa"/>
            <w:gridSpan w:val="10"/>
            <w:tcBorders>
              <w:right w:val="single" w:sz="4" w:space="0" w:color="auto"/>
            </w:tcBorders>
            <w:shd w:val="clear" w:color="auto" w:fill="ED7D31" w:themeFill="accent2"/>
            <w:vAlign w:val="bottom"/>
          </w:tcPr>
          <w:p w14:paraId="1B9978C7" w14:textId="4FC27614" w:rsidR="0010247C" w:rsidRPr="00FC0834" w:rsidRDefault="0010247C" w:rsidP="0010247C">
            <w:pPr>
              <w:widowControl/>
              <w:autoSpaceDE/>
              <w:autoSpaceDN/>
              <w:spacing w:after="160" w:line="259" w:lineRule="auto"/>
              <w:jc w:val="center"/>
            </w:pPr>
            <w:r w:rsidRPr="00FC0834">
              <w:rPr>
                <w:rFonts w:ascii="Century Gothic" w:eastAsia="Times New Roman" w:hAnsi="Century Gothic" w:cs="Calibri"/>
                <w:b/>
                <w:bCs/>
                <w:color w:val="000000"/>
                <w:sz w:val="12"/>
                <w:szCs w:val="12"/>
                <w:lang w:val="es-MX" w:eastAsia="es-MX"/>
              </w:rPr>
              <w:t>MATRIZ DE INDICADORES PARA RESULTADOS</w:t>
            </w:r>
          </w:p>
        </w:tc>
      </w:tr>
      <w:tr w:rsidR="0010247C" w:rsidRPr="00FC0834" w14:paraId="7FDE7144" w14:textId="77777777" w:rsidTr="0010247C">
        <w:trPr>
          <w:trHeight w:val="510"/>
          <w:tblHeader/>
        </w:trPr>
        <w:tc>
          <w:tcPr>
            <w:tcW w:w="1001" w:type="dxa"/>
            <w:vMerge w:val="restart"/>
            <w:shd w:val="clear" w:color="auto" w:fill="ED7D31" w:themeFill="accent2"/>
            <w:vAlign w:val="center"/>
            <w:hideMark/>
          </w:tcPr>
          <w:p w14:paraId="5EB49310"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2257" w:type="dxa"/>
            <w:vMerge w:val="restart"/>
            <w:shd w:val="clear" w:color="auto" w:fill="ED7D31" w:themeFill="accent2"/>
            <w:vAlign w:val="center"/>
            <w:hideMark/>
          </w:tcPr>
          <w:p w14:paraId="507AAFCB"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6662" w:type="dxa"/>
            <w:gridSpan w:val="6"/>
            <w:shd w:val="clear" w:color="auto" w:fill="ED7D31" w:themeFill="accent2"/>
            <w:vAlign w:val="center"/>
            <w:hideMark/>
          </w:tcPr>
          <w:p w14:paraId="723EBBCD" w14:textId="00A01633"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1134" w:type="dxa"/>
            <w:vMerge w:val="restart"/>
            <w:shd w:val="clear" w:color="auto" w:fill="ED7D31" w:themeFill="accent2"/>
            <w:vAlign w:val="center"/>
            <w:hideMark/>
          </w:tcPr>
          <w:p w14:paraId="3A5227A8" w14:textId="580C7DB0"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7CC82D99" w14:textId="77777777" w:rsidR="0010247C" w:rsidRPr="00FC0834" w:rsidRDefault="0010247C" w:rsidP="0010247C">
            <w:pPr>
              <w:jc w:val="center"/>
              <w:rPr>
                <w:rFonts w:ascii="Century Gothic" w:eastAsia="Times New Roman" w:hAnsi="Century Gothic" w:cs="Calibri"/>
                <w:b/>
                <w:bCs/>
                <w:color w:val="000000"/>
                <w:sz w:val="12"/>
                <w:szCs w:val="12"/>
                <w:lang w:val="es-MX" w:eastAsia="es-MX"/>
              </w:rPr>
            </w:pPr>
          </w:p>
        </w:tc>
        <w:tc>
          <w:tcPr>
            <w:tcW w:w="1376" w:type="dxa"/>
            <w:vMerge w:val="restart"/>
            <w:shd w:val="clear" w:color="auto" w:fill="ED7D31" w:themeFill="accent2"/>
            <w:vAlign w:val="center"/>
            <w:hideMark/>
          </w:tcPr>
          <w:p w14:paraId="268A310F" w14:textId="50A5AA3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SUPESTOS</w:t>
            </w:r>
          </w:p>
          <w:p w14:paraId="1E88C446" w14:textId="77777777" w:rsidR="0010247C" w:rsidRPr="00FC0834" w:rsidRDefault="0010247C" w:rsidP="0010247C">
            <w:pPr>
              <w:jc w:val="center"/>
              <w:rPr>
                <w:rFonts w:ascii="Century Gothic" w:eastAsia="Times New Roman" w:hAnsi="Century Gothic" w:cs="Calibri"/>
                <w:b/>
                <w:bCs/>
                <w:color w:val="000000"/>
                <w:sz w:val="12"/>
                <w:szCs w:val="12"/>
                <w:lang w:val="es-MX" w:eastAsia="es-MX"/>
              </w:rPr>
            </w:pPr>
          </w:p>
        </w:tc>
      </w:tr>
      <w:tr w:rsidR="0065462F" w:rsidRPr="00FC0834" w14:paraId="59A8D721" w14:textId="77777777" w:rsidTr="0010247C">
        <w:trPr>
          <w:trHeight w:val="510"/>
          <w:tblHeader/>
        </w:trPr>
        <w:tc>
          <w:tcPr>
            <w:tcW w:w="1001" w:type="dxa"/>
            <w:vMerge/>
            <w:shd w:val="clear" w:color="auto" w:fill="ED7D31" w:themeFill="accent2"/>
            <w:vAlign w:val="center"/>
            <w:hideMark/>
          </w:tcPr>
          <w:p w14:paraId="13AC349E"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p>
        </w:tc>
        <w:tc>
          <w:tcPr>
            <w:tcW w:w="2257" w:type="dxa"/>
            <w:vMerge/>
            <w:shd w:val="clear" w:color="auto" w:fill="ED7D31" w:themeFill="accent2"/>
            <w:vAlign w:val="center"/>
            <w:hideMark/>
          </w:tcPr>
          <w:p w14:paraId="506B4F10"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p>
        </w:tc>
        <w:tc>
          <w:tcPr>
            <w:tcW w:w="881" w:type="dxa"/>
            <w:shd w:val="clear" w:color="auto" w:fill="ED7D31" w:themeFill="accent2"/>
            <w:vAlign w:val="center"/>
            <w:hideMark/>
          </w:tcPr>
          <w:p w14:paraId="3FC50575"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1209" w:type="dxa"/>
            <w:shd w:val="clear" w:color="auto" w:fill="ED7D31" w:themeFill="accent2"/>
            <w:vAlign w:val="center"/>
            <w:hideMark/>
          </w:tcPr>
          <w:p w14:paraId="046F41E2" w14:textId="77777777" w:rsidR="0010247C" w:rsidRPr="00FC0834" w:rsidRDefault="0010247C" w:rsidP="0010247C">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1028" w:type="dxa"/>
            <w:shd w:val="clear" w:color="auto" w:fill="ED7D31" w:themeFill="accent2"/>
            <w:vAlign w:val="center"/>
            <w:hideMark/>
          </w:tcPr>
          <w:p w14:paraId="3B3F2F8D" w14:textId="77777777" w:rsidR="0010247C" w:rsidRPr="00FC0834" w:rsidRDefault="0010247C" w:rsidP="0010247C">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1276" w:type="dxa"/>
            <w:tcBorders>
              <w:bottom w:val="single" w:sz="4" w:space="0" w:color="auto"/>
            </w:tcBorders>
            <w:shd w:val="clear" w:color="auto" w:fill="ED7D31" w:themeFill="accent2"/>
          </w:tcPr>
          <w:p w14:paraId="5957BA40" w14:textId="76BD0CC1" w:rsidR="0010247C" w:rsidRPr="00FC0834" w:rsidRDefault="0010247C" w:rsidP="0010247C">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LINEA BASE</w:t>
            </w:r>
          </w:p>
        </w:tc>
        <w:tc>
          <w:tcPr>
            <w:tcW w:w="1134" w:type="dxa"/>
            <w:tcBorders>
              <w:bottom w:val="single" w:sz="4" w:space="0" w:color="auto"/>
            </w:tcBorders>
            <w:shd w:val="clear" w:color="auto" w:fill="ED7D31" w:themeFill="accent2"/>
          </w:tcPr>
          <w:p w14:paraId="2071E89A" w14:textId="3BEB083B" w:rsidR="0010247C" w:rsidRPr="00FC0834" w:rsidRDefault="0010247C" w:rsidP="0010247C">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UNIDAD DE MEDIDA</w:t>
            </w:r>
          </w:p>
        </w:tc>
        <w:tc>
          <w:tcPr>
            <w:tcW w:w="1134" w:type="dxa"/>
            <w:tcBorders>
              <w:bottom w:val="single" w:sz="4" w:space="0" w:color="auto"/>
            </w:tcBorders>
            <w:shd w:val="clear" w:color="auto" w:fill="ED7D31" w:themeFill="accent2"/>
          </w:tcPr>
          <w:p w14:paraId="7C866D99" w14:textId="02F777BC" w:rsidR="0010247C" w:rsidRPr="00FC0834" w:rsidRDefault="0010247C" w:rsidP="0010247C">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AVANCE DEL INDICADOR</w:t>
            </w:r>
          </w:p>
        </w:tc>
        <w:tc>
          <w:tcPr>
            <w:tcW w:w="1134" w:type="dxa"/>
            <w:vMerge/>
            <w:shd w:val="clear" w:color="auto" w:fill="ED7D31" w:themeFill="accent2"/>
            <w:vAlign w:val="center"/>
            <w:hideMark/>
          </w:tcPr>
          <w:p w14:paraId="021013C3" w14:textId="6BB792C5" w:rsidR="0010247C" w:rsidRPr="00FC0834" w:rsidRDefault="0010247C" w:rsidP="0010247C">
            <w:pPr>
              <w:widowControl/>
              <w:autoSpaceDE/>
              <w:autoSpaceDN/>
              <w:rPr>
                <w:rFonts w:ascii="Century Gothic" w:eastAsia="Times New Roman" w:hAnsi="Century Gothic" w:cs="Calibri"/>
                <w:color w:val="000000"/>
                <w:sz w:val="12"/>
                <w:szCs w:val="12"/>
                <w:lang w:val="es-MX" w:eastAsia="es-MX"/>
              </w:rPr>
            </w:pPr>
          </w:p>
        </w:tc>
        <w:tc>
          <w:tcPr>
            <w:tcW w:w="1376" w:type="dxa"/>
            <w:vMerge/>
            <w:shd w:val="clear" w:color="auto" w:fill="ED7D31" w:themeFill="accent2"/>
            <w:vAlign w:val="center"/>
            <w:hideMark/>
          </w:tcPr>
          <w:p w14:paraId="3DD2C3A8" w14:textId="77777777" w:rsidR="0010247C" w:rsidRPr="00FC0834" w:rsidRDefault="0010247C" w:rsidP="0010247C">
            <w:pPr>
              <w:widowControl/>
              <w:autoSpaceDE/>
              <w:autoSpaceDN/>
              <w:rPr>
                <w:rFonts w:ascii="Century Gothic" w:eastAsia="Times New Roman" w:hAnsi="Century Gothic" w:cs="Calibri"/>
                <w:color w:val="000000"/>
                <w:sz w:val="12"/>
                <w:szCs w:val="12"/>
                <w:lang w:val="es-MX" w:eastAsia="es-MX"/>
              </w:rPr>
            </w:pPr>
          </w:p>
        </w:tc>
      </w:tr>
      <w:tr w:rsidR="00605EB4" w:rsidRPr="006E4173" w14:paraId="6FBBCE02"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001" w:type="dxa"/>
            <w:tcBorders>
              <w:top w:val="nil"/>
              <w:left w:val="single" w:sz="4" w:space="0" w:color="auto"/>
              <w:bottom w:val="nil"/>
              <w:right w:val="single" w:sz="4" w:space="0" w:color="auto"/>
            </w:tcBorders>
            <w:shd w:val="clear" w:color="auto" w:fill="auto"/>
            <w:noWrap/>
            <w:vAlign w:val="center"/>
            <w:hideMark/>
          </w:tcPr>
          <w:p w14:paraId="145CBCDD"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FIN</w:t>
            </w:r>
          </w:p>
        </w:tc>
        <w:tc>
          <w:tcPr>
            <w:tcW w:w="2257" w:type="dxa"/>
            <w:tcBorders>
              <w:top w:val="nil"/>
              <w:left w:val="nil"/>
              <w:bottom w:val="nil"/>
              <w:right w:val="single" w:sz="4" w:space="0" w:color="auto"/>
            </w:tcBorders>
            <w:shd w:val="clear" w:color="auto" w:fill="auto"/>
            <w:vAlign w:val="center"/>
            <w:hideMark/>
          </w:tcPr>
          <w:p w14:paraId="44C6397D"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Promoción a la salud municipal durante el 2025</w:t>
            </w:r>
          </w:p>
        </w:tc>
        <w:tc>
          <w:tcPr>
            <w:tcW w:w="881" w:type="dxa"/>
            <w:tcBorders>
              <w:top w:val="nil"/>
              <w:left w:val="nil"/>
              <w:bottom w:val="nil"/>
              <w:right w:val="single" w:sz="4" w:space="0" w:color="auto"/>
            </w:tcBorders>
            <w:shd w:val="clear" w:color="auto" w:fill="auto"/>
            <w:vAlign w:val="center"/>
            <w:hideMark/>
          </w:tcPr>
          <w:p w14:paraId="03983AAB" w14:textId="77777777"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Promedio de las personas beneficiadas por el departamento de salud municipal</w:t>
            </w:r>
          </w:p>
        </w:tc>
        <w:tc>
          <w:tcPr>
            <w:tcW w:w="1209" w:type="dxa"/>
            <w:tcBorders>
              <w:top w:val="nil"/>
              <w:left w:val="nil"/>
              <w:bottom w:val="nil"/>
              <w:right w:val="single" w:sz="4" w:space="0" w:color="auto"/>
            </w:tcBorders>
            <w:shd w:val="clear" w:color="auto" w:fill="auto"/>
            <w:vAlign w:val="center"/>
            <w:hideMark/>
          </w:tcPr>
          <w:p w14:paraId="020F65D3"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Número de personas beneficiadas/ total de la población del municipio.</w:t>
            </w:r>
          </w:p>
        </w:tc>
        <w:tc>
          <w:tcPr>
            <w:tcW w:w="1028" w:type="dxa"/>
            <w:tcBorders>
              <w:top w:val="nil"/>
              <w:left w:val="nil"/>
              <w:bottom w:val="nil"/>
              <w:right w:val="single" w:sz="4" w:space="0" w:color="auto"/>
            </w:tcBorders>
            <w:shd w:val="clear" w:color="auto" w:fill="auto"/>
            <w:vAlign w:val="center"/>
            <w:hideMark/>
          </w:tcPr>
          <w:p w14:paraId="23C20FDE" w14:textId="77777777"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Anual</w:t>
            </w:r>
          </w:p>
        </w:tc>
        <w:tc>
          <w:tcPr>
            <w:tcW w:w="1276" w:type="dxa"/>
            <w:tcBorders>
              <w:top w:val="single" w:sz="4" w:space="0" w:color="auto"/>
              <w:left w:val="nil"/>
              <w:bottom w:val="single" w:sz="4" w:space="0" w:color="auto"/>
              <w:right w:val="single" w:sz="4" w:space="0" w:color="auto"/>
            </w:tcBorders>
          </w:tcPr>
          <w:p w14:paraId="526AA27B"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67AF3E48"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01E59B77"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76EE3E00" w14:textId="0E7560CF"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6E4F3AAD"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708AE858" w14:textId="77777777" w:rsidR="00605EB4" w:rsidRPr="0067621A"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w:t>
            </w:r>
          </w:p>
          <w:p w14:paraId="7412093A" w14:textId="1C006E95"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2331215B" w14:textId="34CB1F05"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811A64">
              <w:rPr>
                <w:rFonts w:ascii="Arial" w:eastAsia="Times New Roman" w:hAnsi="Arial" w:cs="Arial"/>
                <w:color w:val="000000"/>
                <w:sz w:val="12"/>
                <w:szCs w:val="12"/>
                <w:lang w:val="es-MX" w:eastAsia="es-MX"/>
              </w:rPr>
              <w:t>100%</w:t>
            </w:r>
          </w:p>
        </w:tc>
        <w:tc>
          <w:tcPr>
            <w:tcW w:w="1134" w:type="dxa"/>
            <w:tcBorders>
              <w:top w:val="nil"/>
              <w:left w:val="single" w:sz="4" w:space="0" w:color="auto"/>
              <w:bottom w:val="nil"/>
              <w:right w:val="single" w:sz="4" w:space="0" w:color="auto"/>
            </w:tcBorders>
            <w:shd w:val="clear" w:color="auto" w:fill="auto"/>
            <w:vAlign w:val="center"/>
            <w:hideMark/>
          </w:tcPr>
          <w:p w14:paraId="66E784AD" w14:textId="4C278549"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Reglamento municipal de salud para el municipio de Calkiní.</w:t>
            </w:r>
          </w:p>
        </w:tc>
        <w:tc>
          <w:tcPr>
            <w:tcW w:w="1376" w:type="dxa"/>
            <w:tcBorders>
              <w:top w:val="nil"/>
              <w:left w:val="nil"/>
              <w:bottom w:val="nil"/>
              <w:right w:val="single" w:sz="4" w:space="0" w:color="auto"/>
            </w:tcBorders>
            <w:shd w:val="clear" w:color="auto" w:fill="auto"/>
            <w:vAlign w:val="center"/>
            <w:hideMark/>
          </w:tcPr>
          <w:p w14:paraId="5AD9C733"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Contar con las condiciones macroeconómicas para llevar a cabo este fin</w:t>
            </w:r>
          </w:p>
        </w:tc>
      </w:tr>
      <w:tr w:rsidR="00605EB4" w:rsidRPr="006E4173" w14:paraId="7C7DEE9D"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10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B24CE"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PROPOSITO</w:t>
            </w:r>
          </w:p>
        </w:tc>
        <w:tc>
          <w:tcPr>
            <w:tcW w:w="2257" w:type="dxa"/>
            <w:tcBorders>
              <w:top w:val="single" w:sz="4" w:space="0" w:color="auto"/>
              <w:left w:val="nil"/>
              <w:bottom w:val="single" w:sz="4" w:space="0" w:color="auto"/>
              <w:right w:val="single" w:sz="4" w:space="0" w:color="auto"/>
            </w:tcBorders>
            <w:shd w:val="clear" w:color="auto" w:fill="auto"/>
            <w:vAlign w:val="center"/>
            <w:hideMark/>
          </w:tcPr>
          <w:p w14:paraId="7C1FB2E5" w14:textId="3208465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Se espera que, en 2025, disminuya la cantidad de accidentes dentro del municipio, que aumente los servicios de urgencia de respuesta rápida, adecuando control de enfermedades endémicas, así como la disminución de las muertes en el binomio materno fetal.</w:t>
            </w:r>
          </w:p>
        </w:tc>
        <w:tc>
          <w:tcPr>
            <w:tcW w:w="881" w:type="dxa"/>
            <w:tcBorders>
              <w:top w:val="single" w:sz="4" w:space="0" w:color="auto"/>
              <w:left w:val="nil"/>
              <w:bottom w:val="single" w:sz="4" w:space="0" w:color="auto"/>
              <w:right w:val="single" w:sz="4" w:space="0" w:color="auto"/>
            </w:tcBorders>
            <w:shd w:val="clear" w:color="auto" w:fill="auto"/>
            <w:vAlign w:val="center"/>
            <w:hideMark/>
          </w:tcPr>
          <w:p w14:paraId="671F0701" w14:textId="77777777"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personas que se beneficiaron con los programas de salud en todo el municipio de Calkiní.</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14:paraId="2C5CAF78" w14:textId="3958AFDF"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DC0CA0">
              <w:rPr>
                <w:rFonts w:ascii="Arial" w:eastAsia="Times New Roman" w:hAnsi="Arial" w:cs="Arial"/>
                <w:color w:val="000000"/>
                <w:sz w:val="12"/>
                <w:szCs w:val="12"/>
                <w:lang w:val="es-MX" w:eastAsia="es-MX"/>
              </w:rPr>
              <w:t>personas que se beneficiaron con los programas de salud en todo el municipio de Calkiní.</w:t>
            </w:r>
            <w:r>
              <w:rPr>
                <w:rFonts w:ascii="Arial" w:eastAsia="Times New Roman" w:hAnsi="Arial" w:cs="Arial"/>
                <w:color w:val="000000"/>
                <w:sz w:val="12"/>
                <w:szCs w:val="12"/>
                <w:lang w:val="es-MX" w:eastAsia="es-MX"/>
              </w:rPr>
              <w:t xml:space="preserve"> /total de habitantes del municipio</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14:paraId="7AC45CF7" w14:textId="3A432484"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7B6A9094"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2FB9E643"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28E94CEE"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3C3202D5"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60860E89" w14:textId="43B7BFC1"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1B70BF98"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4F72E915" w14:textId="77777777" w:rsidR="00605EB4" w:rsidRPr="0067621A"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w:t>
            </w:r>
          </w:p>
          <w:p w14:paraId="51664BB2" w14:textId="0664B3AF"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643B0B5C" w14:textId="7E1C8B59"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811A64">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F6FC8" w14:textId="2ED95FC0"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Fusión de los diferentes programas al área del depto. de salud.</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14:paraId="68E035D4"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Asegurar una adecuada enseñanza y atención en salud de la población objetivo mediante talleres y jornadas de salud.</w:t>
            </w:r>
          </w:p>
        </w:tc>
      </w:tr>
      <w:tr w:rsidR="00605EB4" w:rsidRPr="006E4173" w14:paraId="00C9EB7C"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0637ECC2"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COMPONENTE 1</w:t>
            </w:r>
          </w:p>
        </w:tc>
        <w:tc>
          <w:tcPr>
            <w:tcW w:w="2257" w:type="dxa"/>
            <w:tcBorders>
              <w:top w:val="nil"/>
              <w:left w:val="nil"/>
              <w:bottom w:val="single" w:sz="4" w:space="0" w:color="auto"/>
              <w:right w:val="single" w:sz="4" w:space="0" w:color="auto"/>
            </w:tcBorders>
            <w:shd w:val="clear" w:color="auto" w:fill="auto"/>
            <w:vAlign w:val="center"/>
            <w:hideMark/>
          </w:tcPr>
          <w:p w14:paraId="2A827B5C"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Programas vectores</w:t>
            </w:r>
          </w:p>
        </w:tc>
        <w:tc>
          <w:tcPr>
            <w:tcW w:w="881" w:type="dxa"/>
            <w:tcBorders>
              <w:top w:val="nil"/>
              <w:left w:val="nil"/>
              <w:bottom w:val="single" w:sz="4" w:space="0" w:color="auto"/>
              <w:right w:val="single" w:sz="4" w:space="0" w:color="auto"/>
            </w:tcBorders>
            <w:shd w:val="clear" w:color="auto" w:fill="auto"/>
            <w:vAlign w:val="center"/>
            <w:hideMark/>
          </w:tcPr>
          <w:p w14:paraId="6AC34AB1" w14:textId="77777777"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Número de familias beneficiadas por localidades</w:t>
            </w:r>
          </w:p>
        </w:tc>
        <w:tc>
          <w:tcPr>
            <w:tcW w:w="1209" w:type="dxa"/>
            <w:tcBorders>
              <w:top w:val="nil"/>
              <w:left w:val="nil"/>
              <w:bottom w:val="single" w:sz="4" w:space="0" w:color="auto"/>
              <w:right w:val="single" w:sz="4" w:space="0" w:color="auto"/>
            </w:tcBorders>
            <w:shd w:val="clear" w:color="auto" w:fill="auto"/>
            <w:vAlign w:val="center"/>
            <w:hideMark/>
          </w:tcPr>
          <w:p w14:paraId="61155312" w14:textId="6C1B5754"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xml:space="preserve">Número de familias beneficiadas / total de </w:t>
            </w:r>
            <w:r>
              <w:rPr>
                <w:rFonts w:ascii="Arial" w:eastAsia="Times New Roman" w:hAnsi="Arial" w:cs="Arial"/>
                <w:color w:val="000000"/>
                <w:sz w:val="12"/>
                <w:szCs w:val="12"/>
                <w:lang w:val="es-MX" w:eastAsia="es-MX"/>
              </w:rPr>
              <w:t xml:space="preserve">familias censadas de </w:t>
            </w:r>
            <w:r w:rsidRPr="006E4173">
              <w:rPr>
                <w:rFonts w:ascii="Arial" w:eastAsia="Times New Roman" w:hAnsi="Arial" w:cs="Arial"/>
                <w:color w:val="000000"/>
                <w:sz w:val="12"/>
                <w:szCs w:val="12"/>
                <w:lang w:val="es-MX" w:eastAsia="es-MX"/>
              </w:rPr>
              <w:t>la localidad</w:t>
            </w:r>
          </w:p>
        </w:tc>
        <w:tc>
          <w:tcPr>
            <w:tcW w:w="1028" w:type="dxa"/>
            <w:tcBorders>
              <w:top w:val="nil"/>
              <w:left w:val="nil"/>
              <w:bottom w:val="single" w:sz="4" w:space="0" w:color="auto"/>
              <w:right w:val="single" w:sz="4" w:space="0" w:color="auto"/>
            </w:tcBorders>
            <w:shd w:val="clear" w:color="auto" w:fill="auto"/>
            <w:vAlign w:val="center"/>
            <w:hideMark/>
          </w:tcPr>
          <w:p w14:paraId="0A20D387" w14:textId="79F732C3"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4F761CD8"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29441322"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1EDF863C" w14:textId="63542766"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5BF7661B"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3D14F752" w14:textId="77777777" w:rsidR="00605EB4" w:rsidRPr="0067621A"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w:t>
            </w:r>
          </w:p>
          <w:p w14:paraId="3D1214E0" w14:textId="6860D2A3"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6930F653" w14:textId="25C719D1"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811A64">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85F8A6E" w14:textId="482FB49E"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Reportes mensuales</w:t>
            </w:r>
          </w:p>
        </w:tc>
        <w:tc>
          <w:tcPr>
            <w:tcW w:w="1376" w:type="dxa"/>
            <w:tcBorders>
              <w:top w:val="nil"/>
              <w:left w:val="nil"/>
              <w:bottom w:val="single" w:sz="4" w:space="0" w:color="auto"/>
              <w:right w:val="single" w:sz="4" w:space="0" w:color="auto"/>
            </w:tcBorders>
            <w:shd w:val="clear" w:color="auto" w:fill="auto"/>
            <w:vAlign w:val="center"/>
            <w:hideMark/>
          </w:tcPr>
          <w:p w14:paraId="744E7420"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Contar con la macroeconomía para continuar con los programas</w:t>
            </w:r>
          </w:p>
        </w:tc>
      </w:tr>
      <w:tr w:rsidR="00605EB4" w:rsidRPr="006E4173" w14:paraId="673B1216"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5D5BB143"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21AC408B" w14:textId="70AC9D66"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Acciones de Campañas de </w:t>
            </w:r>
            <w:r w:rsidRPr="006E4173">
              <w:rPr>
                <w:rFonts w:ascii="Arial" w:eastAsia="Times New Roman" w:hAnsi="Arial" w:cs="Arial"/>
                <w:color w:val="000000"/>
                <w:sz w:val="12"/>
                <w:szCs w:val="12"/>
                <w:lang w:val="es-MX" w:eastAsia="es-MX"/>
              </w:rPr>
              <w:t>Control larvario</w:t>
            </w:r>
            <w:r>
              <w:rPr>
                <w:rFonts w:ascii="Arial" w:eastAsia="Times New Roman" w:hAnsi="Arial" w:cs="Arial"/>
                <w:color w:val="000000"/>
                <w:sz w:val="12"/>
                <w:szCs w:val="12"/>
                <w:lang w:val="es-MX" w:eastAsia="es-MX"/>
              </w:rPr>
              <w:t>,</w:t>
            </w:r>
            <w:r w:rsidRPr="00D14F5E">
              <w:rPr>
                <w:rFonts w:ascii="Arial" w:eastAsia="Times New Roman" w:hAnsi="Arial" w:cs="Arial"/>
                <w:color w:val="000000"/>
                <w:sz w:val="12"/>
                <w:szCs w:val="12"/>
                <w:lang w:val="es-MX" w:eastAsia="es-MX"/>
              </w:rPr>
              <w:t xml:space="preserve"> Descacharrización</w:t>
            </w:r>
            <w:r>
              <w:rPr>
                <w:rFonts w:ascii="Arial" w:eastAsia="Times New Roman" w:hAnsi="Arial" w:cs="Arial"/>
                <w:color w:val="000000"/>
                <w:sz w:val="12"/>
                <w:szCs w:val="12"/>
                <w:lang w:val="es-MX" w:eastAsia="es-MX"/>
              </w:rPr>
              <w:t>,</w:t>
            </w:r>
            <w:r w:rsidRPr="00D14F5E">
              <w:rPr>
                <w:rFonts w:ascii="Arial" w:eastAsia="Times New Roman" w:hAnsi="Arial" w:cs="Arial"/>
                <w:color w:val="000000"/>
                <w:sz w:val="12"/>
                <w:szCs w:val="12"/>
                <w:lang w:val="es-MX" w:eastAsia="es-MX"/>
              </w:rPr>
              <w:t xml:space="preserve"> Vacuna antirrábica</w:t>
            </w:r>
            <w:r>
              <w:rPr>
                <w:rFonts w:ascii="Arial" w:eastAsia="Times New Roman" w:hAnsi="Arial" w:cs="Arial"/>
                <w:color w:val="000000"/>
                <w:sz w:val="12"/>
                <w:szCs w:val="12"/>
                <w:lang w:val="es-MX" w:eastAsia="es-MX"/>
              </w:rPr>
              <w:t>,</w:t>
            </w:r>
            <w:r w:rsidRPr="00D14F5E">
              <w:rPr>
                <w:rFonts w:ascii="Arial" w:eastAsia="Times New Roman" w:hAnsi="Arial" w:cs="Arial"/>
                <w:color w:val="000000"/>
                <w:sz w:val="12"/>
                <w:szCs w:val="12"/>
                <w:lang w:val="es-MX" w:eastAsia="es-MX"/>
              </w:rPr>
              <w:t xml:space="preserve"> Nebulización espacial</w:t>
            </w:r>
            <w:r>
              <w:rPr>
                <w:rFonts w:ascii="Arial" w:eastAsia="Times New Roman" w:hAnsi="Arial" w:cs="Arial"/>
                <w:color w:val="000000"/>
                <w:sz w:val="12"/>
                <w:szCs w:val="12"/>
                <w:lang w:val="es-MX" w:eastAsia="es-MX"/>
              </w:rPr>
              <w:t xml:space="preserve">, </w:t>
            </w:r>
            <w:r w:rsidRPr="00D14F5E">
              <w:rPr>
                <w:rFonts w:ascii="Arial" w:eastAsia="Times New Roman" w:hAnsi="Arial" w:cs="Arial"/>
                <w:color w:val="000000"/>
                <w:sz w:val="12"/>
                <w:szCs w:val="12"/>
                <w:lang w:val="es-MX" w:eastAsia="es-MX"/>
              </w:rPr>
              <w:t>Termo nebulización</w:t>
            </w:r>
            <w:r>
              <w:rPr>
                <w:rFonts w:ascii="Arial" w:eastAsia="Times New Roman" w:hAnsi="Arial" w:cs="Arial"/>
                <w:color w:val="000000"/>
                <w:sz w:val="12"/>
                <w:szCs w:val="12"/>
                <w:lang w:val="es-MX" w:eastAsia="es-MX"/>
              </w:rPr>
              <w:t xml:space="preserve">, </w:t>
            </w:r>
            <w:r w:rsidRPr="00D14F5E">
              <w:rPr>
                <w:rFonts w:ascii="Arial" w:eastAsia="Times New Roman" w:hAnsi="Arial" w:cs="Arial"/>
                <w:color w:val="000000"/>
                <w:sz w:val="12"/>
                <w:szCs w:val="12"/>
                <w:lang w:val="es-MX" w:eastAsia="es-MX"/>
              </w:rPr>
              <w:t>Esterilización canina</w:t>
            </w:r>
            <w:r>
              <w:rPr>
                <w:rFonts w:ascii="Arial" w:eastAsia="Times New Roman" w:hAnsi="Arial" w:cs="Arial"/>
                <w:color w:val="000000"/>
                <w:sz w:val="12"/>
                <w:szCs w:val="12"/>
                <w:lang w:val="es-MX" w:eastAsia="es-MX"/>
              </w:rPr>
              <w:t xml:space="preserve">, </w:t>
            </w:r>
            <w:r w:rsidRPr="00D14F5E">
              <w:rPr>
                <w:rFonts w:ascii="Arial" w:eastAsia="Times New Roman" w:hAnsi="Arial" w:cs="Arial"/>
                <w:color w:val="000000"/>
                <w:sz w:val="12"/>
                <w:szCs w:val="12"/>
                <w:lang w:val="es-MX" w:eastAsia="es-MX"/>
              </w:rPr>
              <w:t>Rociado intradomiciliario</w:t>
            </w:r>
            <w:r>
              <w:rPr>
                <w:rFonts w:ascii="Arial" w:eastAsia="Times New Roman" w:hAnsi="Arial" w:cs="Arial"/>
                <w:color w:val="000000"/>
                <w:sz w:val="12"/>
                <w:szCs w:val="12"/>
                <w:lang w:val="es-MX" w:eastAsia="es-MX"/>
              </w:rPr>
              <w:t>.</w:t>
            </w:r>
          </w:p>
        </w:tc>
        <w:tc>
          <w:tcPr>
            <w:tcW w:w="881" w:type="dxa"/>
            <w:tcBorders>
              <w:top w:val="nil"/>
              <w:left w:val="nil"/>
              <w:bottom w:val="single" w:sz="4" w:space="0" w:color="auto"/>
              <w:right w:val="single" w:sz="4" w:space="0" w:color="auto"/>
            </w:tcBorders>
            <w:shd w:val="clear" w:color="auto" w:fill="auto"/>
            <w:vAlign w:val="center"/>
            <w:hideMark/>
          </w:tcPr>
          <w:p w14:paraId="6834D455" w14:textId="45C1FB14"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Porcentaje de avances de Campañas realizadas</w:t>
            </w:r>
          </w:p>
        </w:tc>
        <w:tc>
          <w:tcPr>
            <w:tcW w:w="1209" w:type="dxa"/>
            <w:tcBorders>
              <w:top w:val="nil"/>
              <w:left w:val="nil"/>
              <w:bottom w:val="single" w:sz="4" w:space="0" w:color="auto"/>
              <w:right w:val="single" w:sz="4" w:space="0" w:color="auto"/>
            </w:tcBorders>
            <w:shd w:val="clear" w:color="auto" w:fill="auto"/>
            <w:vAlign w:val="center"/>
            <w:hideMark/>
          </w:tcPr>
          <w:p w14:paraId="4DC2B7CA" w14:textId="350EE3C5"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Número de acciones de campañas realizadas/ número de acciones de las </w:t>
            </w:r>
            <w:r>
              <w:rPr>
                <w:rFonts w:ascii="Arial" w:eastAsia="Times New Roman" w:hAnsi="Arial" w:cs="Arial"/>
                <w:color w:val="000000"/>
                <w:sz w:val="12"/>
                <w:szCs w:val="12"/>
                <w:lang w:val="es-MX" w:eastAsia="es-MX"/>
              </w:rPr>
              <w:lastRenderedPageBreak/>
              <w:t>campañas programadas</w:t>
            </w:r>
          </w:p>
        </w:tc>
        <w:tc>
          <w:tcPr>
            <w:tcW w:w="1028" w:type="dxa"/>
            <w:tcBorders>
              <w:top w:val="nil"/>
              <w:left w:val="nil"/>
              <w:bottom w:val="single" w:sz="4" w:space="0" w:color="auto"/>
              <w:right w:val="single" w:sz="4" w:space="0" w:color="auto"/>
            </w:tcBorders>
            <w:shd w:val="clear" w:color="auto" w:fill="auto"/>
            <w:vAlign w:val="center"/>
            <w:hideMark/>
          </w:tcPr>
          <w:p w14:paraId="4211A456" w14:textId="54BAD2EB"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lastRenderedPageBreak/>
              <w:t> </w:t>
            </w: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4011D50E"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0C8908BA"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7B0E96A8"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6C67444C"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6822ACCC" w14:textId="24C017D5"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72DCE79A"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6ED7C0EE"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45B16805" w14:textId="77777777" w:rsidR="00605EB4" w:rsidRDefault="00605EB4" w:rsidP="00605EB4">
            <w:pPr>
              <w:widowControl/>
              <w:autoSpaceDE/>
              <w:autoSpaceDN/>
              <w:jc w:val="center"/>
              <w:rPr>
                <w:rFonts w:ascii="Arial" w:eastAsia="Times New Roman" w:hAnsi="Arial" w:cs="Arial"/>
                <w:color w:val="000000"/>
                <w:sz w:val="12"/>
                <w:szCs w:val="12"/>
                <w:lang w:val="es-MX" w:eastAsia="es-MX"/>
              </w:rPr>
            </w:pPr>
          </w:p>
          <w:p w14:paraId="17EED577" w14:textId="7C3D29BF"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 Porcentaje </w:t>
            </w:r>
          </w:p>
        </w:tc>
        <w:tc>
          <w:tcPr>
            <w:tcW w:w="1134" w:type="dxa"/>
            <w:tcBorders>
              <w:top w:val="single" w:sz="4" w:space="0" w:color="auto"/>
              <w:left w:val="single" w:sz="4" w:space="0" w:color="auto"/>
              <w:bottom w:val="single" w:sz="4" w:space="0" w:color="auto"/>
              <w:right w:val="single" w:sz="4" w:space="0" w:color="auto"/>
            </w:tcBorders>
          </w:tcPr>
          <w:p w14:paraId="7F218095" w14:textId="51940819"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811A64">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9DA5CEC" w14:textId="4607AF48" w:rsidR="00605EB4" w:rsidRPr="006E4173" w:rsidRDefault="00605EB4" w:rsidP="00605EB4">
            <w:pPr>
              <w:widowControl/>
              <w:autoSpaceDE/>
              <w:autoSpaceDN/>
              <w:jc w:val="center"/>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Informes de Avances Trimestral. </w:t>
            </w:r>
          </w:p>
        </w:tc>
        <w:tc>
          <w:tcPr>
            <w:tcW w:w="1376" w:type="dxa"/>
            <w:tcBorders>
              <w:top w:val="nil"/>
              <w:left w:val="nil"/>
              <w:bottom w:val="single" w:sz="4" w:space="0" w:color="auto"/>
              <w:right w:val="single" w:sz="4" w:space="0" w:color="auto"/>
            </w:tcBorders>
            <w:shd w:val="clear" w:color="auto" w:fill="auto"/>
            <w:vAlign w:val="center"/>
            <w:hideMark/>
          </w:tcPr>
          <w:p w14:paraId="092B8FDF" w14:textId="1B0B4190"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Contar con los recursos financieros y materiales para realizar las campañas. </w:t>
            </w:r>
          </w:p>
        </w:tc>
      </w:tr>
      <w:tr w:rsidR="00605EB4" w:rsidRPr="006E4173" w14:paraId="77BE5C27"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273752D2"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COMPONENTE 2</w:t>
            </w:r>
          </w:p>
        </w:tc>
        <w:tc>
          <w:tcPr>
            <w:tcW w:w="2257" w:type="dxa"/>
            <w:tcBorders>
              <w:top w:val="nil"/>
              <w:left w:val="nil"/>
              <w:bottom w:val="single" w:sz="4" w:space="0" w:color="auto"/>
              <w:right w:val="single" w:sz="4" w:space="0" w:color="auto"/>
            </w:tcBorders>
            <w:shd w:val="clear" w:color="auto" w:fill="auto"/>
            <w:vAlign w:val="center"/>
            <w:hideMark/>
          </w:tcPr>
          <w:p w14:paraId="1070FF5C"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Verificaciones sanitarias</w:t>
            </w:r>
          </w:p>
        </w:tc>
        <w:tc>
          <w:tcPr>
            <w:tcW w:w="881" w:type="dxa"/>
            <w:tcBorders>
              <w:top w:val="nil"/>
              <w:left w:val="nil"/>
              <w:bottom w:val="single" w:sz="4" w:space="0" w:color="auto"/>
              <w:right w:val="single" w:sz="4" w:space="0" w:color="auto"/>
            </w:tcBorders>
            <w:shd w:val="clear" w:color="auto" w:fill="auto"/>
            <w:noWrap/>
            <w:vAlign w:val="bottom"/>
            <w:hideMark/>
          </w:tcPr>
          <w:p w14:paraId="5A012152"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denuncias en todo el municipio</w:t>
            </w:r>
          </w:p>
        </w:tc>
        <w:tc>
          <w:tcPr>
            <w:tcW w:w="1209" w:type="dxa"/>
            <w:tcBorders>
              <w:top w:val="nil"/>
              <w:left w:val="nil"/>
              <w:bottom w:val="single" w:sz="4" w:space="0" w:color="auto"/>
              <w:right w:val="single" w:sz="4" w:space="0" w:color="auto"/>
            </w:tcBorders>
            <w:shd w:val="clear" w:color="auto" w:fill="auto"/>
            <w:vAlign w:val="bottom"/>
            <w:hideMark/>
          </w:tcPr>
          <w:p w14:paraId="786829C4" w14:textId="5CED356A"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xml:space="preserve">Denuncias </w:t>
            </w:r>
            <w:r>
              <w:rPr>
                <w:rFonts w:ascii="Arial" w:eastAsia="Times New Roman" w:hAnsi="Arial" w:cs="Arial"/>
                <w:color w:val="000000"/>
                <w:sz w:val="12"/>
                <w:szCs w:val="12"/>
                <w:lang w:val="es-MX" w:eastAsia="es-MX"/>
              </w:rPr>
              <w:t xml:space="preserve">Atendidas </w:t>
            </w:r>
            <w:r w:rsidRPr="006E4173">
              <w:rPr>
                <w:rFonts w:ascii="Arial" w:eastAsia="Times New Roman" w:hAnsi="Arial" w:cs="Arial"/>
                <w:color w:val="000000"/>
                <w:sz w:val="12"/>
                <w:szCs w:val="12"/>
                <w:lang w:val="es-MX" w:eastAsia="es-MX"/>
              </w:rPr>
              <w:t xml:space="preserve">/ total de </w:t>
            </w:r>
            <w:r>
              <w:rPr>
                <w:rFonts w:ascii="Arial" w:eastAsia="Times New Roman" w:hAnsi="Arial" w:cs="Arial"/>
                <w:color w:val="000000"/>
                <w:sz w:val="12"/>
                <w:szCs w:val="12"/>
                <w:lang w:val="es-MX" w:eastAsia="es-MX"/>
              </w:rPr>
              <w:t xml:space="preserve">Denuncias realizadas </w:t>
            </w:r>
          </w:p>
        </w:tc>
        <w:tc>
          <w:tcPr>
            <w:tcW w:w="1028" w:type="dxa"/>
            <w:tcBorders>
              <w:top w:val="nil"/>
              <w:left w:val="nil"/>
              <w:bottom w:val="single" w:sz="4" w:space="0" w:color="auto"/>
              <w:right w:val="single" w:sz="4" w:space="0" w:color="auto"/>
            </w:tcBorders>
            <w:shd w:val="clear" w:color="auto" w:fill="auto"/>
            <w:noWrap/>
            <w:vAlign w:val="bottom"/>
            <w:hideMark/>
          </w:tcPr>
          <w:p w14:paraId="4F174262" w14:textId="1B6CB57C"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18D973B7"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04E4C77F" w14:textId="5471E14A"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150C7B07"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AD87D42" w14:textId="77777777" w:rsidR="00605EB4" w:rsidRPr="0067621A" w:rsidRDefault="00605EB4" w:rsidP="00605EB4">
            <w:pPr>
              <w:widowControl/>
              <w:autoSpaceDE/>
              <w:autoSpaceDN/>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w:t>
            </w:r>
          </w:p>
          <w:p w14:paraId="3104A645" w14:textId="7E4A0BEA"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7621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3BC1C77D" w14:textId="6BC1E49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A5A7EF2" w14:textId="20209FF1"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Informes de avances trimestral. </w:t>
            </w:r>
          </w:p>
        </w:tc>
        <w:tc>
          <w:tcPr>
            <w:tcW w:w="1376" w:type="dxa"/>
            <w:tcBorders>
              <w:top w:val="nil"/>
              <w:left w:val="nil"/>
              <w:bottom w:val="single" w:sz="4" w:space="0" w:color="auto"/>
              <w:right w:val="single" w:sz="4" w:space="0" w:color="auto"/>
            </w:tcBorders>
            <w:shd w:val="clear" w:color="auto" w:fill="auto"/>
            <w:vAlign w:val="bottom"/>
            <w:hideMark/>
          </w:tcPr>
          <w:p w14:paraId="0CC4DF7C" w14:textId="01F0A8F1"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Disponibilidad de atención para recepcionar denuncias</w:t>
            </w:r>
          </w:p>
        </w:tc>
      </w:tr>
      <w:tr w:rsidR="00605EB4" w:rsidRPr="006E4173" w14:paraId="52651D56"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5CE248A4"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70099ACF" w14:textId="27971BB8"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Denuncia sanitaria</w:t>
            </w:r>
            <w:r>
              <w:rPr>
                <w:rFonts w:ascii="Arial" w:eastAsia="Times New Roman" w:hAnsi="Arial" w:cs="Arial"/>
                <w:color w:val="000000"/>
                <w:sz w:val="12"/>
                <w:szCs w:val="12"/>
                <w:lang w:val="es-MX" w:eastAsia="es-MX"/>
              </w:rPr>
              <w:t xml:space="preserve">, Clorado de agua, casos diarreicos, casos COPRISCAM. </w:t>
            </w:r>
          </w:p>
        </w:tc>
        <w:tc>
          <w:tcPr>
            <w:tcW w:w="881" w:type="dxa"/>
            <w:tcBorders>
              <w:top w:val="nil"/>
              <w:left w:val="nil"/>
              <w:bottom w:val="single" w:sz="4" w:space="0" w:color="auto"/>
              <w:right w:val="single" w:sz="4" w:space="0" w:color="auto"/>
            </w:tcBorders>
            <w:shd w:val="clear" w:color="auto" w:fill="auto"/>
            <w:noWrap/>
            <w:vAlign w:val="bottom"/>
            <w:hideMark/>
          </w:tcPr>
          <w:p w14:paraId="3B84F23B" w14:textId="7B9BA46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Porcentaje de avances de verificaciones sanitarias</w:t>
            </w:r>
          </w:p>
        </w:tc>
        <w:tc>
          <w:tcPr>
            <w:tcW w:w="1209" w:type="dxa"/>
            <w:tcBorders>
              <w:top w:val="nil"/>
              <w:left w:val="nil"/>
              <w:bottom w:val="single" w:sz="4" w:space="0" w:color="auto"/>
              <w:right w:val="single" w:sz="4" w:space="0" w:color="auto"/>
            </w:tcBorders>
            <w:shd w:val="clear" w:color="auto" w:fill="auto"/>
            <w:vAlign w:val="bottom"/>
            <w:hideMark/>
          </w:tcPr>
          <w:p w14:paraId="764DA529" w14:textId="199F6CAA"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FA52A5">
              <w:rPr>
                <w:rFonts w:ascii="Arial" w:eastAsia="Times New Roman" w:hAnsi="Arial" w:cs="Arial"/>
                <w:color w:val="000000"/>
                <w:sz w:val="12"/>
                <w:szCs w:val="12"/>
                <w:lang w:val="es-MX" w:eastAsia="es-MX"/>
              </w:rPr>
              <w:t xml:space="preserve"> Número de acciones de </w:t>
            </w:r>
            <w:r>
              <w:rPr>
                <w:rFonts w:ascii="Arial" w:eastAsia="Times New Roman" w:hAnsi="Arial" w:cs="Arial"/>
                <w:color w:val="000000"/>
                <w:sz w:val="12"/>
                <w:szCs w:val="12"/>
                <w:lang w:val="es-MX" w:eastAsia="es-MX"/>
              </w:rPr>
              <w:t>verificaciones sanitarias</w:t>
            </w:r>
            <w:r w:rsidRPr="00FA52A5">
              <w:rPr>
                <w:rFonts w:ascii="Arial" w:eastAsia="Times New Roman" w:hAnsi="Arial" w:cs="Arial"/>
                <w:color w:val="000000"/>
                <w:sz w:val="12"/>
                <w:szCs w:val="12"/>
                <w:lang w:val="es-MX" w:eastAsia="es-MX"/>
              </w:rPr>
              <w:t xml:space="preserve"> realizadas/ número de acciones de las </w:t>
            </w:r>
            <w:r>
              <w:rPr>
                <w:rFonts w:ascii="Arial" w:eastAsia="Times New Roman" w:hAnsi="Arial" w:cs="Arial"/>
                <w:color w:val="000000"/>
                <w:sz w:val="12"/>
                <w:szCs w:val="12"/>
                <w:lang w:val="es-MX" w:eastAsia="es-MX"/>
              </w:rPr>
              <w:t xml:space="preserve">verificaciones sanitarias programadas. </w:t>
            </w:r>
          </w:p>
        </w:tc>
        <w:tc>
          <w:tcPr>
            <w:tcW w:w="1028" w:type="dxa"/>
            <w:tcBorders>
              <w:top w:val="nil"/>
              <w:left w:val="nil"/>
              <w:bottom w:val="single" w:sz="4" w:space="0" w:color="auto"/>
              <w:right w:val="single" w:sz="4" w:space="0" w:color="auto"/>
            </w:tcBorders>
            <w:shd w:val="clear" w:color="auto" w:fill="auto"/>
            <w:noWrap/>
            <w:vAlign w:val="bottom"/>
            <w:hideMark/>
          </w:tcPr>
          <w:p w14:paraId="1BC60D08" w14:textId="7071471A"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Trimestral</w:t>
            </w:r>
          </w:p>
        </w:tc>
        <w:tc>
          <w:tcPr>
            <w:tcW w:w="1276" w:type="dxa"/>
            <w:tcBorders>
              <w:top w:val="single" w:sz="4" w:space="0" w:color="auto"/>
              <w:left w:val="nil"/>
              <w:bottom w:val="single" w:sz="4" w:space="0" w:color="auto"/>
              <w:right w:val="single" w:sz="4" w:space="0" w:color="auto"/>
            </w:tcBorders>
          </w:tcPr>
          <w:p w14:paraId="51A62FE3"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4DF626DC"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36E7EC6"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8E66987"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6445F7B4" w14:textId="1632A3E6"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6BC21B03"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79358D84"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374C75D5"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24922E43" w14:textId="01BC4053"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PORCENTAJE</w:t>
            </w:r>
          </w:p>
        </w:tc>
        <w:tc>
          <w:tcPr>
            <w:tcW w:w="1134" w:type="dxa"/>
            <w:tcBorders>
              <w:top w:val="single" w:sz="4" w:space="0" w:color="auto"/>
              <w:left w:val="single" w:sz="4" w:space="0" w:color="auto"/>
              <w:bottom w:val="single" w:sz="4" w:space="0" w:color="auto"/>
              <w:right w:val="single" w:sz="4" w:space="0" w:color="auto"/>
            </w:tcBorders>
          </w:tcPr>
          <w:p w14:paraId="1625F24F" w14:textId="1BFB2345"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7EEBE8E" w14:textId="38FE7E05"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FA52A5">
              <w:rPr>
                <w:rFonts w:ascii="Arial" w:eastAsia="Times New Roman" w:hAnsi="Arial" w:cs="Arial"/>
                <w:color w:val="000000"/>
                <w:sz w:val="12"/>
                <w:szCs w:val="12"/>
                <w:lang w:val="es-MX" w:eastAsia="es-MX"/>
              </w:rPr>
              <w:t>Informes de avances trimestral.</w:t>
            </w:r>
          </w:p>
        </w:tc>
        <w:tc>
          <w:tcPr>
            <w:tcW w:w="1376" w:type="dxa"/>
            <w:tcBorders>
              <w:top w:val="nil"/>
              <w:left w:val="nil"/>
              <w:bottom w:val="single" w:sz="4" w:space="0" w:color="auto"/>
              <w:right w:val="single" w:sz="4" w:space="0" w:color="auto"/>
            </w:tcBorders>
            <w:shd w:val="clear" w:color="auto" w:fill="auto"/>
            <w:vAlign w:val="bottom"/>
            <w:hideMark/>
          </w:tcPr>
          <w:p w14:paraId="3D110E79"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r>
      <w:tr w:rsidR="00605EB4" w:rsidRPr="006E4173" w14:paraId="3F6CA71A"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2C700308"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COMPONENTE 3</w:t>
            </w:r>
          </w:p>
        </w:tc>
        <w:tc>
          <w:tcPr>
            <w:tcW w:w="2257" w:type="dxa"/>
            <w:tcBorders>
              <w:top w:val="nil"/>
              <w:left w:val="nil"/>
              <w:bottom w:val="single" w:sz="4" w:space="0" w:color="auto"/>
              <w:right w:val="single" w:sz="4" w:space="0" w:color="auto"/>
            </w:tcBorders>
            <w:shd w:val="clear" w:color="auto" w:fill="auto"/>
            <w:noWrap/>
            <w:vAlign w:val="bottom"/>
            <w:hideMark/>
          </w:tcPr>
          <w:p w14:paraId="6031083F"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Salud publica</w:t>
            </w:r>
          </w:p>
        </w:tc>
        <w:tc>
          <w:tcPr>
            <w:tcW w:w="881" w:type="dxa"/>
            <w:tcBorders>
              <w:top w:val="nil"/>
              <w:left w:val="nil"/>
              <w:bottom w:val="single" w:sz="4" w:space="0" w:color="auto"/>
              <w:right w:val="single" w:sz="4" w:space="0" w:color="auto"/>
            </w:tcBorders>
            <w:shd w:val="clear" w:color="auto" w:fill="auto"/>
            <w:noWrap/>
            <w:vAlign w:val="bottom"/>
            <w:hideMark/>
          </w:tcPr>
          <w:p w14:paraId="54163785"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personas beneficiadas con</w:t>
            </w:r>
            <w:r>
              <w:rPr>
                <w:rFonts w:ascii="Arial" w:eastAsia="Times New Roman" w:hAnsi="Arial" w:cs="Arial"/>
                <w:color w:val="000000"/>
                <w:sz w:val="12"/>
                <w:szCs w:val="12"/>
                <w:lang w:val="es-MX" w:eastAsia="es-MX"/>
              </w:rPr>
              <w:t xml:space="preserve"> a</w:t>
            </w:r>
            <w:r w:rsidRPr="006E4173">
              <w:rPr>
                <w:rFonts w:ascii="Arial" w:eastAsia="Times New Roman" w:hAnsi="Arial" w:cs="Arial"/>
                <w:color w:val="000000"/>
                <w:sz w:val="12"/>
                <w:szCs w:val="12"/>
                <w:lang w:val="es-MX" w:eastAsia="es-MX"/>
              </w:rPr>
              <w:t>tención medica</w:t>
            </w:r>
          </w:p>
        </w:tc>
        <w:tc>
          <w:tcPr>
            <w:tcW w:w="1209" w:type="dxa"/>
            <w:tcBorders>
              <w:top w:val="nil"/>
              <w:left w:val="nil"/>
              <w:bottom w:val="single" w:sz="4" w:space="0" w:color="auto"/>
              <w:right w:val="single" w:sz="4" w:space="0" w:color="auto"/>
            </w:tcBorders>
            <w:shd w:val="clear" w:color="auto" w:fill="auto"/>
            <w:vAlign w:val="bottom"/>
            <w:hideMark/>
          </w:tcPr>
          <w:p w14:paraId="735CD2F6" w14:textId="71401153"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Consultas otorgadas/ total de</w:t>
            </w:r>
            <w:r>
              <w:rPr>
                <w:rFonts w:ascii="Arial" w:eastAsia="Times New Roman" w:hAnsi="Arial" w:cs="Arial"/>
                <w:color w:val="000000"/>
                <w:sz w:val="12"/>
                <w:szCs w:val="12"/>
                <w:lang w:val="es-MX" w:eastAsia="es-MX"/>
              </w:rPr>
              <w:t xml:space="preserve"> habitantes </w:t>
            </w:r>
            <w:r w:rsidRPr="006E4173">
              <w:rPr>
                <w:rFonts w:ascii="Arial" w:eastAsia="Times New Roman" w:hAnsi="Arial" w:cs="Arial"/>
                <w:color w:val="000000"/>
                <w:sz w:val="12"/>
                <w:szCs w:val="12"/>
                <w:lang w:val="es-MX" w:eastAsia="es-MX"/>
              </w:rPr>
              <w:t>localidad</w:t>
            </w:r>
          </w:p>
        </w:tc>
        <w:tc>
          <w:tcPr>
            <w:tcW w:w="1028" w:type="dxa"/>
            <w:tcBorders>
              <w:top w:val="nil"/>
              <w:left w:val="nil"/>
              <w:bottom w:val="single" w:sz="4" w:space="0" w:color="auto"/>
              <w:right w:val="single" w:sz="4" w:space="0" w:color="auto"/>
            </w:tcBorders>
            <w:shd w:val="clear" w:color="auto" w:fill="auto"/>
            <w:noWrap/>
            <w:vAlign w:val="bottom"/>
            <w:hideMark/>
          </w:tcPr>
          <w:p w14:paraId="4B162BEA" w14:textId="1AA72392"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0B62EE78"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0F63F749"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0D46E7D" w14:textId="1FEF2E46"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69685B13"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637ACBEE" w14:textId="77777777" w:rsidR="00605EB4" w:rsidRPr="008B524A"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w:t>
            </w:r>
          </w:p>
          <w:p w14:paraId="383BA73A" w14:textId="78EE561B"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0E883BCC" w14:textId="0C84CEF5"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C9F9649" w14:textId="5A1E1595"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Informes Trimestral</w:t>
            </w:r>
          </w:p>
        </w:tc>
        <w:tc>
          <w:tcPr>
            <w:tcW w:w="1376" w:type="dxa"/>
            <w:tcBorders>
              <w:top w:val="nil"/>
              <w:left w:val="nil"/>
              <w:bottom w:val="single" w:sz="4" w:space="0" w:color="auto"/>
              <w:right w:val="single" w:sz="4" w:space="0" w:color="auto"/>
            </w:tcBorders>
            <w:shd w:val="clear" w:color="auto" w:fill="auto"/>
            <w:vAlign w:val="bottom"/>
            <w:hideMark/>
          </w:tcPr>
          <w:p w14:paraId="0155460A"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Contar con los servidores de salud necesarios</w:t>
            </w:r>
          </w:p>
        </w:tc>
      </w:tr>
      <w:tr w:rsidR="00605EB4" w:rsidRPr="006E4173" w14:paraId="0C765E7F"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46537680"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0AF5DA94" w14:textId="4CEE6B80"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Acciones de Atención de Salud pública como; </w:t>
            </w:r>
            <w:r w:rsidRPr="006E4173">
              <w:rPr>
                <w:rFonts w:ascii="Arial" w:eastAsia="Times New Roman" w:hAnsi="Arial" w:cs="Arial"/>
                <w:color w:val="000000"/>
                <w:sz w:val="12"/>
                <w:szCs w:val="12"/>
                <w:lang w:val="es-MX" w:eastAsia="es-MX"/>
              </w:rPr>
              <w:t>Jornada nacional de salud</w:t>
            </w:r>
            <w:r>
              <w:rPr>
                <w:rFonts w:ascii="Arial" w:eastAsia="Times New Roman" w:hAnsi="Arial" w:cs="Arial"/>
                <w:color w:val="000000"/>
                <w:sz w:val="12"/>
                <w:szCs w:val="12"/>
                <w:lang w:val="es-MX" w:eastAsia="es-MX"/>
              </w:rPr>
              <w:t xml:space="preserve">, </w:t>
            </w:r>
            <w:r w:rsidRPr="00FA52A5">
              <w:rPr>
                <w:rFonts w:ascii="Arial" w:eastAsia="Times New Roman" w:hAnsi="Arial" w:cs="Arial"/>
                <w:color w:val="000000"/>
                <w:sz w:val="12"/>
                <w:szCs w:val="12"/>
                <w:lang w:val="es-MX" w:eastAsia="es-MX"/>
              </w:rPr>
              <w:t>Consultas médicas</w:t>
            </w:r>
            <w:r>
              <w:rPr>
                <w:rFonts w:ascii="Arial" w:eastAsia="Times New Roman" w:hAnsi="Arial" w:cs="Arial"/>
                <w:color w:val="000000"/>
                <w:sz w:val="12"/>
                <w:szCs w:val="12"/>
                <w:lang w:val="es-MX" w:eastAsia="es-MX"/>
              </w:rPr>
              <w:t>,</w:t>
            </w:r>
            <w:r w:rsidRPr="00FA52A5">
              <w:rPr>
                <w:rFonts w:ascii="Arial" w:eastAsia="Times New Roman" w:hAnsi="Arial" w:cs="Arial"/>
                <w:color w:val="000000"/>
                <w:sz w:val="12"/>
                <w:szCs w:val="12"/>
                <w:lang w:val="es-MX" w:eastAsia="es-MX"/>
              </w:rPr>
              <w:t xml:space="preserve"> Prevención de embarazos</w:t>
            </w:r>
            <w:r>
              <w:rPr>
                <w:rFonts w:ascii="Arial" w:eastAsia="Times New Roman" w:hAnsi="Arial" w:cs="Arial"/>
                <w:color w:val="000000"/>
                <w:sz w:val="12"/>
                <w:szCs w:val="12"/>
                <w:lang w:val="es-MX" w:eastAsia="es-MX"/>
              </w:rPr>
              <w:t xml:space="preserve">, </w:t>
            </w:r>
            <w:r w:rsidRPr="0065462F">
              <w:rPr>
                <w:rFonts w:ascii="Arial" w:eastAsia="Times New Roman" w:hAnsi="Arial" w:cs="Arial"/>
                <w:color w:val="000000"/>
                <w:sz w:val="12"/>
                <w:szCs w:val="12"/>
                <w:lang w:val="es-MX" w:eastAsia="es-MX"/>
              </w:rPr>
              <w:t>Atención medica en universidades</w:t>
            </w:r>
            <w:r>
              <w:rPr>
                <w:rFonts w:ascii="Arial" w:eastAsia="Times New Roman" w:hAnsi="Arial" w:cs="Arial"/>
                <w:color w:val="000000"/>
                <w:sz w:val="12"/>
                <w:szCs w:val="12"/>
                <w:lang w:val="es-MX" w:eastAsia="es-MX"/>
              </w:rPr>
              <w:t xml:space="preserve">, </w:t>
            </w:r>
            <w:r w:rsidRPr="0065462F">
              <w:rPr>
                <w:rFonts w:ascii="Arial" w:eastAsia="Times New Roman" w:hAnsi="Arial" w:cs="Arial"/>
                <w:color w:val="000000"/>
                <w:sz w:val="12"/>
                <w:szCs w:val="12"/>
                <w:lang w:val="es-MX" w:eastAsia="es-MX"/>
              </w:rPr>
              <w:t>Ayuda a sector salud</w:t>
            </w:r>
            <w:r>
              <w:rPr>
                <w:rFonts w:ascii="Arial" w:eastAsia="Times New Roman" w:hAnsi="Arial" w:cs="Arial"/>
                <w:color w:val="000000"/>
                <w:sz w:val="12"/>
                <w:szCs w:val="12"/>
                <w:lang w:val="es-MX" w:eastAsia="es-MX"/>
              </w:rPr>
              <w:t>,</w:t>
            </w:r>
            <w:r w:rsidRPr="0065462F">
              <w:rPr>
                <w:rFonts w:ascii="Arial" w:eastAsia="Times New Roman" w:hAnsi="Arial" w:cs="Arial"/>
                <w:color w:val="000000"/>
                <w:sz w:val="12"/>
                <w:szCs w:val="12"/>
                <w:lang w:val="es-MX" w:eastAsia="es-MX"/>
              </w:rPr>
              <w:t xml:space="preserve"> Prevención de VIH</w:t>
            </w:r>
            <w:r>
              <w:rPr>
                <w:rFonts w:ascii="Arial" w:eastAsia="Times New Roman" w:hAnsi="Arial" w:cs="Arial"/>
                <w:color w:val="000000"/>
                <w:sz w:val="12"/>
                <w:szCs w:val="12"/>
                <w:lang w:val="es-MX" w:eastAsia="es-MX"/>
              </w:rPr>
              <w:t xml:space="preserve">. </w:t>
            </w:r>
          </w:p>
        </w:tc>
        <w:tc>
          <w:tcPr>
            <w:tcW w:w="881" w:type="dxa"/>
            <w:tcBorders>
              <w:top w:val="nil"/>
              <w:left w:val="nil"/>
              <w:bottom w:val="single" w:sz="4" w:space="0" w:color="auto"/>
              <w:right w:val="single" w:sz="4" w:space="0" w:color="auto"/>
            </w:tcBorders>
            <w:shd w:val="clear" w:color="auto" w:fill="auto"/>
            <w:noWrap/>
            <w:vAlign w:val="bottom"/>
            <w:hideMark/>
          </w:tcPr>
          <w:p w14:paraId="14CF1D96" w14:textId="7C96C2B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5462F">
              <w:rPr>
                <w:rFonts w:ascii="Arial" w:eastAsia="Times New Roman" w:hAnsi="Arial" w:cs="Arial"/>
                <w:color w:val="000000"/>
                <w:sz w:val="12"/>
                <w:szCs w:val="12"/>
                <w:lang w:val="es-MX" w:eastAsia="es-MX"/>
              </w:rPr>
              <w:t xml:space="preserve">Porcentaje de avances de </w:t>
            </w:r>
            <w:r>
              <w:rPr>
                <w:rFonts w:ascii="Arial" w:eastAsia="Times New Roman" w:hAnsi="Arial" w:cs="Arial"/>
                <w:color w:val="000000"/>
                <w:sz w:val="12"/>
                <w:szCs w:val="12"/>
                <w:lang w:val="es-MX" w:eastAsia="es-MX"/>
              </w:rPr>
              <w:t xml:space="preserve">acciones de salud pública. </w:t>
            </w:r>
            <w:r w:rsidRPr="006E4173">
              <w:rPr>
                <w:rFonts w:ascii="Arial" w:eastAsia="Times New Roman" w:hAnsi="Arial" w:cs="Arial"/>
                <w:color w:val="000000"/>
                <w:sz w:val="12"/>
                <w:szCs w:val="12"/>
                <w:lang w:val="es-MX" w:eastAsia="es-MX"/>
              </w:rPr>
              <w:t> </w:t>
            </w:r>
          </w:p>
        </w:tc>
        <w:tc>
          <w:tcPr>
            <w:tcW w:w="1209" w:type="dxa"/>
            <w:tcBorders>
              <w:top w:val="nil"/>
              <w:left w:val="nil"/>
              <w:bottom w:val="single" w:sz="4" w:space="0" w:color="auto"/>
              <w:right w:val="single" w:sz="4" w:space="0" w:color="auto"/>
            </w:tcBorders>
            <w:shd w:val="clear" w:color="auto" w:fill="auto"/>
            <w:vAlign w:val="bottom"/>
            <w:hideMark/>
          </w:tcPr>
          <w:p w14:paraId="68AEB159" w14:textId="18A06284"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65462F">
              <w:rPr>
                <w:rFonts w:ascii="Arial" w:eastAsia="Times New Roman" w:hAnsi="Arial" w:cs="Arial"/>
                <w:color w:val="000000"/>
                <w:sz w:val="12"/>
                <w:szCs w:val="12"/>
                <w:lang w:val="es-MX" w:eastAsia="es-MX"/>
              </w:rPr>
              <w:t xml:space="preserve">Número de acciones de </w:t>
            </w:r>
            <w:r>
              <w:rPr>
                <w:rFonts w:ascii="Arial" w:eastAsia="Times New Roman" w:hAnsi="Arial" w:cs="Arial"/>
                <w:color w:val="000000"/>
                <w:sz w:val="12"/>
                <w:szCs w:val="12"/>
                <w:lang w:val="es-MX" w:eastAsia="es-MX"/>
              </w:rPr>
              <w:t xml:space="preserve">salud pública </w:t>
            </w:r>
            <w:r w:rsidRPr="0065462F">
              <w:rPr>
                <w:rFonts w:ascii="Arial" w:eastAsia="Times New Roman" w:hAnsi="Arial" w:cs="Arial"/>
                <w:color w:val="000000"/>
                <w:sz w:val="12"/>
                <w:szCs w:val="12"/>
                <w:lang w:val="es-MX" w:eastAsia="es-MX"/>
              </w:rPr>
              <w:t xml:space="preserve">realizadas/ número de acciones </w:t>
            </w:r>
            <w:proofErr w:type="spellStart"/>
            <w:r>
              <w:rPr>
                <w:rFonts w:ascii="Arial" w:eastAsia="Times New Roman" w:hAnsi="Arial" w:cs="Arial"/>
                <w:color w:val="000000"/>
                <w:sz w:val="12"/>
                <w:szCs w:val="12"/>
                <w:lang w:val="es-MX" w:eastAsia="es-MX"/>
              </w:rPr>
              <w:t>acciones</w:t>
            </w:r>
            <w:proofErr w:type="spellEnd"/>
            <w:r>
              <w:rPr>
                <w:rFonts w:ascii="Arial" w:eastAsia="Times New Roman" w:hAnsi="Arial" w:cs="Arial"/>
                <w:color w:val="000000"/>
                <w:sz w:val="12"/>
                <w:szCs w:val="12"/>
                <w:lang w:val="es-MX" w:eastAsia="es-MX"/>
              </w:rPr>
              <w:t xml:space="preserve"> de salud pública </w:t>
            </w:r>
            <w:r w:rsidRPr="0065462F">
              <w:rPr>
                <w:rFonts w:ascii="Arial" w:eastAsia="Times New Roman" w:hAnsi="Arial" w:cs="Arial"/>
                <w:color w:val="000000"/>
                <w:sz w:val="12"/>
                <w:szCs w:val="12"/>
                <w:lang w:val="es-MX" w:eastAsia="es-MX"/>
              </w:rPr>
              <w:t>programadas.</w:t>
            </w:r>
          </w:p>
        </w:tc>
        <w:tc>
          <w:tcPr>
            <w:tcW w:w="1028" w:type="dxa"/>
            <w:tcBorders>
              <w:top w:val="nil"/>
              <w:left w:val="nil"/>
              <w:bottom w:val="single" w:sz="4" w:space="0" w:color="auto"/>
              <w:right w:val="single" w:sz="4" w:space="0" w:color="auto"/>
            </w:tcBorders>
            <w:shd w:val="clear" w:color="auto" w:fill="auto"/>
            <w:noWrap/>
            <w:vAlign w:val="bottom"/>
            <w:hideMark/>
          </w:tcPr>
          <w:p w14:paraId="10D68378" w14:textId="352D7EA8"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72813CA2"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40D5BAA"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3CBD77D9" w14:textId="3F5ADF49"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6C89555E" w14:textId="0CC1ADB8"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  % PORCENTAJE </w:t>
            </w:r>
          </w:p>
        </w:tc>
        <w:tc>
          <w:tcPr>
            <w:tcW w:w="1134" w:type="dxa"/>
            <w:tcBorders>
              <w:top w:val="single" w:sz="4" w:space="0" w:color="auto"/>
              <w:left w:val="single" w:sz="4" w:space="0" w:color="auto"/>
              <w:bottom w:val="single" w:sz="4" w:space="0" w:color="auto"/>
              <w:right w:val="single" w:sz="4" w:space="0" w:color="auto"/>
            </w:tcBorders>
          </w:tcPr>
          <w:p w14:paraId="69CC5713" w14:textId="65E52C70"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7E47CC" w14:textId="6DF000A3"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Informes Trimestral </w:t>
            </w:r>
          </w:p>
        </w:tc>
        <w:tc>
          <w:tcPr>
            <w:tcW w:w="1376" w:type="dxa"/>
            <w:tcBorders>
              <w:top w:val="nil"/>
              <w:left w:val="nil"/>
              <w:bottom w:val="single" w:sz="4" w:space="0" w:color="auto"/>
              <w:right w:val="single" w:sz="4" w:space="0" w:color="auto"/>
            </w:tcBorders>
            <w:shd w:val="clear" w:color="auto" w:fill="auto"/>
            <w:vAlign w:val="bottom"/>
            <w:hideMark/>
          </w:tcPr>
          <w:p w14:paraId="57950F3C" w14:textId="71DB27AA"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0E2AC3">
              <w:rPr>
                <w:rFonts w:ascii="Arial" w:eastAsia="Times New Roman" w:hAnsi="Arial" w:cs="Arial"/>
                <w:color w:val="000000"/>
                <w:sz w:val="12"/>
                <w:szCs w:val="12"/>
                <w:lang w:val="es-MX" w:eastAsia="es-MX"/>
              </w:rPr>
              <w:t>Contar con los recursos financieros y materiales</w:t>
            </w:r>
            <w:r>
              <w:rPr>
                <w:rFonts w:ascii="Arial" w:eastAsia="Times New Roman" w:hAnsi="Arial" w:cs="Arial"/>
                <w:color w:val="000000"/>
                <w:sz w:val="12"/>
                <w:szCs w:val="12"/>
                <w:lang w:val="es-MX" w:eastAsia="es-MX"/>
              </w:rPr>
              <w:t xml:space="preserve"> para la realización de las Acciones </w:t>
            </w:r>
          </w:p>
        </w:tc>
      </w:tr>
      <w:tr w:rsidR="00605EB4" w:rsidRPr="006E4173" w14:paraId="6570EF12"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19095DAD"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COMPONENTE 4</w:t>
            </w:r>
          </w:p>
        </w:tc>
        <w:tc>
          <w:tcPr>
            <w:tcW w:w="2257" w:type="dxa"/>
            <w:tcBorders>
              <w:top w:val="nil"/>
              <w:left w:val="nil"/>
              <w:bottom w:val="single" w:sz="4" w:space="0" w:color="auto"/>
              <w:right w:val="single" w:sz="4" w:space="0" w:color="auto"/>
            </w:tcBorders>
            <w:shd w:val="clear" w:color="auto" w:fill="auto"/>
            <w:noWrap/>
            <w:vAlign w:val="bottom"/>
            <w:hideMark/>
          </w:tcPr>
          <w:p w14:paraId="175B7F81"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Prevención de accidentes</w:t>
            </w:r>
          </w:p>
        </w:tc>
        <w:tc>
          <w:tcPr>
            <w:tcW w:w="881" w:type="dxa"/>
            <w:tcBorders>
              <w:top w:val="nil"/>
              <w:left w:val="nil"/>
              <w:bottom w:val="single" w:sz="4" w:space="0" w:color="auto"/>
              <w:right w:val="single" w:sz="4" w:space="0" w:color="auto"/>
            </w:tcBorders>
            <w:shd w:val="clear" w:color="auto" w:fill="auto"/>
            <w:noWrap/>
            <w:vAlign w:val="bottom"/>
            <w:hideMark/>
          </w:tcPr>
          <w:p w14:paraId="2C37408C"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disminución de accidentes dentro del municipio</w:t>
            </w:r>
          </w:p>
        </w:tc>
        <w:tc>
          <w:tcPr>
            <w:tcW w:w="1209" w:type="dxa"/>
            <w:tcBorders>
              <w:top w:val="nil"/>
              <w:left w:val="nil"/>
              <w:bottom w:val="single" w:sz="4" w:space="0" w:color="auto"/>
              <w:right w:val="single" w:sz="4" w:space="0" w:color="auto"/>
            </w:tcBorders>
            <w:shd w:val="clear" w:color="auto" w:fill="auto"/>
            <w:vAlign w:val="bottom"/>
            <w:hideMark/>
          </w:tcPr>
          <w:p w14:paraId="5EB3F5AD"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Estadísticas de resultados positivos y puestos de alcoholimetría</w:t>
            </w:r>
          </w:p>
        </w:tc>
        <w:tc>
          <w:tcPr>
            <w:tcW w:w="1028" w:type="dxa"/>
            <w:tcBorders>
              <w:top w:val="nil"/>
              <w:left w:val="nil"/>
              <w:bottom w:val="single" w:sz="4" w:space="0" w:color="auto"/>
              <w:right w:val="single" w:sz="4" w:space="0" w:color="auto"/>
            </w:tcBorders>
            <w:shd w:val="clear" w:color="auto" w:fill="auto"/>
            <w:noWrap/>
            <w:vAlign w:val="bottom"/>
            <w:hideMark/>
          </w:tcPr>
          <w:p w14:paraId="38E4DE3E" w14:textId="7BE5903B"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Trimestral.</w:t>
            </w:r>
          </w:p>
        </w:tc>
        <w:tc>
          <w:tcPr>
            <w:tcW w:w="1276" w:type="dxa"/>
            <w:tcBorders>
              <w:top w:val="single" w:sz="4" w:space="0" w:color="auto"/>
              <w:left w:val="nil"/>
              <w:bottom w:val="single" w:sz="4" w:space="0" w:color="auto"/>
              <w:right w:val="single" w:sz="4" w:space="0" w:color="auto"/>
            </w:tcBorders>
          </w:tcPr>
          <w:p w14:paraId="655E49B2" w14:textId="77777777" w:rsidR="00605EB4"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   </w:t>
            </w:r>
          </w:p>
          <w:p w14:paraId="00E75E8E"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3BF40F02" w14:textId="752A1367"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6E06CF11"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1642B903" w14:textId="77777777" w:rsidR="00605EB4" w:rsidRPr="008B524A"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w:t>
            </w:r>
          </w:p>
          <w:p w14:paraId="523A776E" w14:textId="35EDD57F"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PORCENTAJE</w:t>
            </w:r>
            <w:r>
              <w:rPr>
                <w:rFonts w:ascii="Arial" w:eastAsia="Times New Roman" w:hAnsi="Arial" w:cs="Arial"/>
                <w:color w:val="000000"/>
                <w:sz w:val="12"/>
                <w:szCs w:val="12"/>
                <w:lang w:val="es-MX" w:eastAsia="es-MX"/>
              </w:rPr>
              <w:t>|</w:t>
            </w:r>
          </w:p>
        </w:tc>
        <w:tc>
          <w:tcPr>
            <w:tcW w:w="1134" w:type="dxa"/>
            <w:tcBorders>
              <w:top w:val="single" w:sz="4" w:space="0" w:color="auto"/>
              <w:left w:val="single" w:sz="4" w:space="0" w:color="auto"/>
              <w:bottom w:val="single" w:sz="4" w:space="0" w:color="auto"/>
              <w:right w:val="single" w:sz="4" w:space="0" w:color="auto"/>
            </w:tcBorders>
          </w:tcPr>
          <w:p w14:paraId="35FB6DED" w14:textId="63EBD53A"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F2EB5AF" w14:textId="2059F43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Comité de prevención de accidentes</w:t>
            </w:r>
          </w:p>
        </w:tc>
        <w:tc>
          <w:tcPr>
            <w:tcW w:w="1376" w:type="dxa"/>
            <w:tcBorders>
              <w:top w:val="nil"/>
              <w:left w:val="nil"/>
              <w:bottom w:val="single" w:sz="4" w:space="0" w:color="auto"/>
              <w:right w:val="single" w:sz="4" w:space="0" w:color="auto"/>
            </w:tcBorders>
            <w:shd w:val="clear" w:color="auto" w:fill="auto"/>
            <w:vAlign w:val="bottom"/>
            <w:hideMark/>
          </w:tcPr>
          <w:p w14:paraId="7DFCC726"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xml:space="preserve">Contar con el equipo de seguridad y análisis </w:t>
            </w:r>
          </w:p>
        </w:tc>
      </w:tr>
      <w:tr w:rsidR="00605EB4" w:rsidRPr="006E4173" w14:paraId="491CB319"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38905F87"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15AD9DA8"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Alcoholimetría</w:t>
            </w:r>
          </w:p>
        </w:tc>
        <w:tc>
          <w:tcPr>
            <w:tcW w:w="881" w:type="dxa"/>
            <w:tcBorders>
              <w:top w:val="nil"/>
              <w:left w:val="nil"/>
              <w:bottom w:val="single" w:sz="4" w:space="0" w:color="auto"/>
              <w:right w:val="single" w:sz="4" w:space="0" w:color="auto"/>
            </w:tcBorders>
            <w:shd w:val="clear" w:color="auto" w:fill="auto"/>
            <w:noWrap/>
            <w:vAlign w:val="bottom"/>
            <w:hideMark/>
          </w:tcPr>
          <w:p w14:paraId="4085E0D1"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209" w:type="dxa"/>
            <w:tcBorders>
              <w:top w:val="nil"/>
              <w:left w:val="nil"/>
              <w:bottom w:val="single" w:sz="4" w:space="0" w:color="auto"/>
              <w:right w:val="single" w:sz="4" w:space="0" w:color="auto"/>
            </w:tcBorders>
            <w:shd w:val="clear" w:color="auto" w:fill="auto"/>
            <w:vAlign w:val="bottom"/>
            <w:hideMark/>
          </w:tcPr>
          <w:p w14:paraId="6B0E80E6"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028" w:type="dxa"/>
            <w:tcBorders>
              <w:top w:val="nil"/>
              <w:left w:val="nil"/>
              <w:bottom w:val="single" w:sz="4" w:space="0" w:color="auto"/>
              <w:right w:val="single" w:sz="4" w:space="0" w:color="auto"/>
            </w:tcBorders>
            <w:shd w:val="clear" w:color="auto" w:fill="auto"/>
            <w:noWrap/>
            <w:vAlign w:val="bottom"/>
            <w:hideMark/>
          </w:tcPr>
          <w:p w14:paraId="2673E2A1"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276" w:type="dxa"/>
            <w:tcBorders>
              <w:top w:val="single" w:sz="4" w:space="0" w:color="auto"/>
              <w:left w:val="nil"/>
              <w:bottom w:val="single" w:sz="4" w:space="0" w:color="auto"/>
              <w:right w:val="single" w:sz="4" w:space="0" w:color="auto"/>
            </w:tcBorders>
          </w:tcPr>
          <w:p w14:paraId="559EFD14"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p>
        </w:tc>
        <w:tc>
          <w:tcPr>
            <w:tcW w:w="1134" w:type="dxa"/>
            <w:tcBorders>
              <w:top w:val="single" w:sz="4" w:space="0" w:color="auto"/>
              <w:left w:val="single" w:sz="4" w:space="0" w:color="auto"/>
              <w:bottom w:val="single" w:sz="4" w:space="0" w:color="auto"/>
              <w:right w:val="single" w:sz="4" w:space="0" w:color="auto"/>
            </w:tcBorders>
          </w:tcPr>
          <w:p w14:paraId="55F9AEB1"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p>
        </w:tc>
        <w:tc>
          <w:tcPr>
            <w:tcW w:w="1134" w:type="dxa"/>
            <w:tcBorders>
              <w:top w:val="single" w:sz="4" w:space="0" w:color="auto"/>
              <w:left w:val="single" w:sz="4" w:space="0" w:color="auto"/>
              <w:bottom w:val="single" w:sz="4" w:space="0" w:color="auto"/>
              <w:right w:val="single" w:sz="4" w:space="0" w:color="auto"/>
            </w:tcBorders>
          </w:tcPr>
          <w:p w14:paraId="7BD744DC" w14:textId="695FFEF0"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6CA03B1" w14:textId="09B4E58F"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376" w:type="dxa"/>
            <w:tcBorders>
              <w:top w:val="nil"/>
              <w:left w:val="nil"/>
              <w:bottom w:val="single" w:sz="4" w:space="0" w:color="auto"/>
              <w:right w:val="single" w:sz="4" w:space="0" w:color="auto"/>
            </w:tcBorders>
            <w:shd w:val="clear" w:color="auto" w:fill="auto"/>
            <w:vAlign w:val="bottom"/>
            <w:hideMark/>
          </w:tcPr>
          <w:p w14:paraId="4EFC88E6"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r>
      <w:tr w:rsidR="00605EB4" w:rsidRPr="006E4173" w14:paraId="1E963094"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6D0FB439"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COMPONENTE 5</w:t>
            </w:r>
          </w:p>
        </w:tc>
        <w:tc>
          <w:tcPr>
            <w:tcW w:w="2257" w:type="dxa"/>
            <w:tcBorders>
              <w:top w:val="nil"/>
              <w:left w:val="nil"/>
              <w:bottom w:val="single" w:sz="4" w:space="0" w:color="auto"/>
              <w:right w:val="single" w:sz="4" w:space="0" w:color="auto"/>
            </w:tcBorders>
            <w:shd w:val="clear" w:color="auto" w:fill="auto"/>
            <w:noWrap/>
            <w:vAlign w:val="bottom"/>
            <w:hideMark/>
          </w:tcPr>
          <w:p w14:paraId="0E81EF5D"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Posada ame</w:t>
            </w:r>
          </w:p>
        </w:tc>
        <w:tc>
          <w:tcPr>
            <w:tcW w:w="881" w:type="dxa"/>
            <w:tcBorders>
              <w:top w:val="nil"/>
              <w:left w:val="nil"/>
              <w:bottom w:val="single" w:sz="4" w:space="0" w:color="auto"/>
              <w:right w:val="single" w:sz="4" w:space="0" w:color="auto"/>
            </w:tcBorders>
            <w:shd w:val="clear" w:color="auto" w:fill="auto"/>
            <w:noWrap/>
            <w:vAlign w:val="bottom"/>
            <w:hideMark/>
          </w:tcPr>
          <w:p w14:paraId="29C8719E"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personas atendidas en ame</w:t>
            </w:r>
          </w:p>
        </w:tc>
        <w:tc>
          <w:tcPr>
            <w:tcW w:w="1209" w:type="dxa"/>
            <w:tcBorders>
              <w:top w:val="nil"/>
              <w:left w:val="nil"/>
              <w:bottom w:val="single" w:sz="4" w:space="0" w:color="auto"/>
              <w:right w:val="single" w:sz="4" w:space="0" w:color="auto"/>
            </w:tcBorders>
            <w:shd w:val="clear" w:color="auto" w:fill="auto"/>
            <w:vAlign w:val="bottom"/>
            <w:hideMark/>
          </w:tcPr>
          <w:p w14:paraId="09BB8209"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Personas alojadas / días laborados</w:t>
            </w:r>
          </w:p>
        </w:tc>
        <w:tc>
          <w:tcPr>
            <w:tcW w:w="1028" w:type="dxa"/>
            <w:tcBorders>
              <w:top w:val="nil"/>
              <w:left w:val="nil"/>
              <w:bottom w:val="single" w:sz="4" w:space="0" w:color="auto"/>
              <w:right w:val="single" w:sz="4" w:space="0" w:color="auto"/>
            </w:tcBorders>
            <w:shd w:val="clear" w:color="auto" w:fill="auto"/>
            <w:noWrap/>
            <w:vAlign w:val="bottom"/>
            <w:hideMark/>
          </w:tcPr>
          <w:p w14:paraId="79783941" w14:textId="153522B2"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2A32DA20" w14:textId="026BAE90"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09EDE536"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067F0577" w14:textId="77777777" w:rsidR="00605EB4" w:rsidRPr="008B524A"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w:t>
            </w:r>
          </w:p>
          <w:p w14:paraId="78847BBB" w14:textId="5201549A"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3248DF52" w14:textId="5D03DC0B"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4397657" w14:textId="0C79A8AE"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Convenio ame</w:t>
            </w:r>
          </w:p>
        </w:tc>
        <w:tc>
          <w:tcPr>
            <w:tcW w:w="1376" w:type="dxa"/>
            <w:tcBorders>
              <w:top w:val="nil"/>
              <w:left w:val="nil"/>
              <w:bottom w:val="single" w:sz="4" w:space="0" w:color="auto"/>
              <w:right w:val="single" w:sz="4" w:space="0" w:color="auto"/>
            </w:tcBorders>
            <w:shd w:val="clear" w:color="auto" w:fill="auto"/>
            <w:vAlign w:val="bottom"/>
            <w:hideMark/>
          </w:tcPr>
          <w:p w14:paraId="7B7DA7AA"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Contar con las adecuadas instalaciones e insumo de hospedaje</w:t>
            </w:r>
          </w:p>
        </w:tc>
      </w:tr>
      <w:tr w:rsidR="00605EB4" w:rsidRPr="006E4173" w14:paraId="467135CC"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02D24F26"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59330CD1" w14:textId="7B417AE8"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Alojamientos</w:t>
            </w:r>
            <w:r>
              <w:rPr>
                <w:rFonts w:ascii="Arial" w:eastAsia="Times New Roman" w:hAnsi="Arial" w:cs="Arial"/>
                <w:color w:val="000000"/>
                <w:sz w:val="12"/>
                <w:szCs w:val="12"/>
                <w:lang w:val="es-MX" w:eastAsia="es-MX"/>
              </w:rPr>
              <w:t xml:space="preserve"> y talleres </w:t>
            </w:r>
          </w:p>
        </w:tc>
        <w:tc>
          <w:tcPr>
            <w:tcW w:w="881" w:type="dxa"/>
            <w:tcBorders>
              <w:top w:val="nil"/>
              <w:left w:val="nil"/>
              <w:bottom w:val="single" w:sz="4" w:space="0" w:color="auto"/>
              <w:right w:val="single" w:sz="4" w:space="0" w:color="auto"/>
            </w:tcBorders>
            <w:shd w:val="clear" w:color="auto" w:fill="auto"/>
            <w:noWrap/>
            <w:vAlign w:val="bottom"/>
            <w:hideMark/>
          </w:tcPr>
          <w:p w14:paraId="167F879F"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209" w:type="dxa"/>
            <w:tcBorders>
              <w:top w:val="nil"/>
              <w:left w:val="nil"/>
              <w:bottom w:val="single" w:sz="4" w:space="0" w:color="auto"/>
              <w:right w:val="single" w:sz="4" w:space="0" w:color="auto"/>
            </w:tcBorders>
            <w:shd w:val="clear" w:color="auto" w:fill="auto"/>
            <w:vAlign w:val="bottom"/>
            <w:hideMark/>
          </w:tcPr>
          <w:p w14:paraId="35829323"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028" w:type="dxa"/>
            <w:tcBorders>
              <w:top w:val="nil"/>
              <w:left w:val="nil"/>
              <w:bottom w:val="single" w:sz="4" w:space="0" w:color="auto"/>
              <w:right w:val="single" w:sz="4" w:space="0" w:color="auto"/>
            </w:tcBorders>
            <w:shd w:val="clear" w:color="auto" w:fill="auto"/>
            <w:noWrap/>
            <w:vAlign w:val="bottom"/>
            <w:hideMark/>
          </w:tcPr>
          <w:p w14:paraId="6D537E47"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276" w:type="dxa"/>
            <w:tcBorders>
              <w:top w:val="single" w:sz="4" w:space="0" w:color="auto"/>
              <w:left w:val="nil"/>
              <w:bottom w:val="single" w:sz="4" w:space="0" w:color="auto"/>
              <w:right w:val="single" w:sz="4" w:space="0" w:color="auto"/>
            </w:tcBorders>
          </w:tcPr>
          <w:p w14:paraId="5F9D3C27"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p>
        </w:tc>
        <w:tc>
          <w:tcPr>
            <w:tcW w:w="1134" w:type="dxa"/>
            <w:tcBorders>
              <w:top w:val="single" w:sz="4" w:space="0" w:color="auto"/>
              <w:left w:val="single" w:sz="4" w:space="0" w:color="auto"/>
              <w:bottom w:val="single" w:sz="4" w:space="0" w:color="auto"/>
              <w:right w:val="single" w:sz="4" w:space="0" w:color="auto"/>
            </w:tcBorders>
          </w:tcPr>
          <w:p w14:paraId="427A5F6E"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p>
        </w:tc>
        <w:tc>
          <w:tcPr>
            <w:tcW w:w="1134" w:type="dxa"/>
            <w:tcBorders>
              <w:top w:val="single" w:sz="4" w:space="0" w:color="auto"/>
              <w:left w:val="single" w:sz="4" w:space="0" w:color="auto"/>
              <w:bottom w:val="single" w:sz="4" w:space="0" w:color="auto"/>
              <w:right w:val="single" w:sz="4" w:space="0" w:color="auto"/>
            </w:tcBorders>
          </w:tcPr>
          <w:p w14:paraId="57F698CA" w14:textId="781D72A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7205E75" w14:textId="30AC2AE6"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c>
          <w:tcPr>
            <w:tcW w:w="1376" w:type="dxa"/>
            <w:tcBorders>
              <w:top w:val="nil"/>
              <w:left w:val="nil"/>
              <w:bottom w:val="single" w:sz="4" w:space="0" w:color="auto"/>
              <w:right w:val="single" w:sz="4" w:space="0" w:color="auto"/>
            </w:tcBorders>
            <w:shd w:val="clear" w:color="auto" w:fill="auto"/>
            <w:vAlign w:val="bottom"/>
            <w:hideMark/>
          </w:tcPr>
          <w:p w14:paraId="6FD4814C"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p>
        </w:tc>
      </w:tr>
      <w:tr w:rsidR="00605EB4" w:rsidRPr="006E4173" w14:paraId="6C0C33A4"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3C523E64"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bookmarkStart w:id="0" w:name="_Hlk215833663"/>
            <w:r w:rsidRPr="00CD2E01">
              <w:rPr>
                <w:rFonts w:ascii="Arial" w:eastAsia="Times New Roman" w:hAnsi="Arial" w:cs="Arial"/>
                <w:b/>
                <w:bCs/>
                <w:sz w:val="12"/>
                <w:szCs w:val="12"/>
                <w:lang w:val="es-MX" w:eastAsia="es-MX"/>
              </w:rPr>
              <w:t>COMPONENTE 6</w:t>
            </w:r>
          </w:p>
        </w:tc>
        <w:tc>
          <w:tcPr>
            <w:tcW w:w="2257" w:type="dxa"/>
            <w:tcBorders>
              <w:top w:val="nil"/>
              <w:left w:val="nil"/>
              <w:bottom w:val="single" w:sz="4" w:space="0" w:color="auto"/>
              <w:right w:val="single" w:sz="4" w:space="0" w:color="auto"/>
            </w:tcBorders>
            <w:shd w:val="clear" w:color="auto" w:fill="auto"/>
            <w:noWrap/>
            <w:vAlign w:val="bottom"/>
            <w:hideMark/>
          </w:tcPr>
          <w:p w14:paraId="3A3051FA"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CRUM</w:t>
            </w:r>
          </w:p>
        </w:tc>
        <w:tc>
          <w:tcPr>
            <w:tcW w:w="881" w:type="dxa"/>
            <w:tcBorders>
              <w:top w:val="nil"/>
              <w:left w:val="nil"/>
              <w:bottom w:val="single" w:sz="4" w:space="0" w:color="auto"/>
              <w:right w:val="single" w:sz="4" w:space="0" w:color="auto"/>
            </w:tcBorders>
            <w:shd w:val="clear" w:color="auto" w:fill="auto"/>
            <w:noWrap/>
            <w:vAlign w:val="bottom"/>
            <w:hideMark/>
          </w:tcPr>
          <w:p w14:paraId="6AC5C0E1" w14:textId="77777777"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Porcentaje de atención medica de traslado medico</w:t>
            </w:r>
          </w:p>
        </w:tc>
        <w:tc>
          <w:tcPr>
            <w:tcW w:w="1209" w:type="dxa"/>
            <w:tcBorders>
              <w:top w:val="nil"/>
              <w:left w:val="nil"/>
              <w:bottom w:val="single" w:sz="4" w:space="0" w:color="auto"/>
              <w:right w:val="single" w:sz="4" w:space="0" w:color="auto"/>
            </w:tcBorders>
            <w:shd w:val="clear" w:color="auto" w:fill="auto"/>
            <w:vAlign w:val="bottom"/>
            <w:hideMark/>
          </w:tcPr>
          <w:p w14:paraId="3F856881" w14:textId="4F13820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xml:space="preserve">Traslados realizados/ </w:t>
            </w:r>
            <w:r>
              <w:rPr>
                <w:rFonts w:ascii="Arial" w:eastAsia="Times New Roman" w:hAnsi="Arial" w:cs="Arial"/>
                <w:color w:val="000000"/>
                <w:sz w:val="12"/>
                <w:szCs w:val="12"/>
                <w:lang w:val="es-MX" w:eastAsia="es-MX"/>
              </w:rPr>
              <w:t xml:space="preserve">traslados solicitados </w:t>
            </w:r>
          </w:p>
        </w:tc>
        <w:tc>
          <w:tcPr>
            <w:tcW w:w="1028" w:type="dxa"/>
            <w:tcBorders>
              <w:top w:val="nil"/>
              <w:left w:val="nil"/>
              <w:bottom w:val="single" w:sz="4" w:space="0" w:color="auto"/>
              <w:right w:val="single" w:sz="4" w:space="0" w:color="auto"/>
            </w:tcBorders>
            <w:shd w:val="clear" w:color="auto" w:fill="auto"/>
            <w:noWrap/>
            <w:vAlign w:val="bottom"/>
            <w:hideMark/>
          </w:tcPr>
          <w:p w14:paraId="7C0704EF" w14:textId="3DA77FAF"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2EDB0866"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5C64145E" w14:textId="3DBDF455"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20B5E999" w14:textId="77777777" w:rsidR="00605EB4" w:rsidRDefault="00605EB4" w:rsidP="00605EB4">
            <w:pPr>
              <w:widowControl/>
              <w:autoSpaceDE/>
              <w:autoSpaceDN/>
              <w:rPr>
                <w:rFonts w:ascii="Arial" w:eastAsia="Times New Roman" w:hAnsi="Arial" w:cs="Arial"/>
                <w:color w:val="000000"/>
                <w:sz w:val="12"/>
                <w:szCs w:val="12"/>
                <w:lang w:val="es-MX" w:eastAsia="es-MX"/>
              </w:rPr>
            </w:pPr>
          </w:p>
          <w:p w14:paraId="7DCF5351" w14:textId="77777777" w:rsidR="00605EB4" w:rsidRPr="008B524A"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w:t>
            </w:r>
          </w:p>
          <w:p w14:paraId="7D01D7BF" w14:textId="15BC483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8B524A">
              <w:rPr>
                <w:rFonts w:ascii="Arial" w:eastAsia="Times New Roman" w:hAnsi="Arial" w:cs="Arial"/>
                <w:color w:val="000000"/>
                <w:sz w:val="12"/>
                <w:szCs w:val="12"/>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1A4CD9BA" w14:textId="333CDA06"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455507E" w14:textId="56DA932C"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Convenio CRUM</w:t>
            </w:r>
          </w:p>
        </w:tc>
        <w:tc>
          <w:tcPr>
            <w:tcW w:w="1376" w:type="dxa"/>
            <w:tcBorders>
              <w:top w:val="nil"/>
              <w:left w:val="nil"/>
              <w:bottom w:val="single" w:sz="4" w:space="0" w:color="auto"/>
              <w:right w:val="single" w:sz="4" w:space="0" w:color="auto"/>
            </w:tcBorders>
            <w:shd w:val="clear" w:color="auto" w:fill="auto"/>
            <w:vAlign w:val="bottom"/>
            <w:hideMark/>
          </w:tcPr>
          <w:p w14:paraId="47FDBB6E" w14:textId="77777777"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Contar con la infraestructura, personal y equipo de atención médica.</w:t>
            </w:r>
          </w:p>
        </w:tc>
      </w:tr>
      <w:bookmarkEnd w:id="0"/>
      <w:tr w:rsidR="00605EB4" w:rsidRPr="006E4173" w14:paraId="069EE575" w14:textId="77777777" w:rsidTr="001024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01" w:type="dxa"/>
            <w:tcBorders>
              <w:top w:val="nil"/>
              <w:left w:val="single" w:sz="4" w:space="0" w:color="auto"/>
              <w:bottom w:val="single" w:sz="4" w:space="0" w:color="auto"/>
              <w:right w:val="single" w:sz="4" w:space="0" w:color="auto"/>
            </w:tcBorders>
            <w:shd w:val="clear" w:color="auto" w:fill="auto"/>
            <w:noWrap/>
            <w:vAlign w:val="center"/>
            <w:hideMark/>
          </w:tcPr>
          <w:p w14:paraId="2B25FBC3" w14:textId="77777777" w:rsidR="00605EB4" w:rsidRPr="00CD2E01" w:rsidRDefault="00605EB4" w:rsidP="00605EB4">
            <w:pPr>
              <w:widowControl/>
              <w:autoSpaceDE/>
              <w:autoSpaceDN/>
              <w:jc w:val="center"/>
              <w:rPr>
                <w:rFonts w:ascii="Arial" w:eastAsia="Times New Roman" w:hAnsi="Arial" w:cs="Arial"/>
                <w:b/>
                <w:bCs/>
                <w:sz w:val="12"/>
                <w:szCs w:val="12"/>
                <w:lang w:val="es-MX" w:eastAsia="es-MX"/>
              </w:rPr>
            </w:pPr>
            <w:r w:rsidRPr="00CD2E01">
              <w:rPr>
                <w:rFonts w:ascii="Arial" w:eastAsia="Times New Roman" w:hAnsi="Arial" w:cs="Arial"/>
                <w:b/>
                <w:bCs/>
                <w:sz w:val="12"/>
                <w:szCs w:val="12"/>
                <w:lang w:val="es-MX" w:eastAsia="es-MX"/>
              </w:rPr>
              <w:t>ACTIVIDADES</w:t>
            </w:r>
          </w:p>
        </w:tc>
        <w:tc>
          <w:tcPr>
            <w:tcW w:w="2257" w:type="dxa"/>
            <w:tcBorders>
              <w:top w:val="nil"/>
              <w:left w:val="nil"/>
              <w:bottom w:val="single" w:sz="4" w:space="0" w:color="auto"/>
              <w:right w:val="single" w:sz="4" w:space="0" w:color="auto"/>
            </w:tcBorders>
            <w:shd w:val="clear" w:color="auto" w:fill="auto"/>
            <w:noWrap/>
            <w:vAlign w:val="bottom"/>
            <w:hideMark/>
          </w:tcPr>
          <w:p w14:paraId="6B3831F1" w14:textId="05965459"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Traslados médicos</w:t>
            </w:r>
            <w:r>
              <w:rPr>
                <w:rFonts w:ascii="Arial" w:eastAsia="Times New Roman" w:hAnsi="Arial" w:cs="Arial"/>
                <w:color w:val="000000"/>
                <w:sz w:val="12"/>
                <w:szCs w:val="12"/>
                <w:lang w:val="es-MX" w:eastAsia="es-MX"/>
              </w:rPr>
              <w:t xml:space="preserve">, </w:t>
            </w:r>
            <w:r w:rsidRPr="0074444C">
              <w:rPr>
                <w:rFonts w:ascii="Arial" w:eastAsia="Times New Roman" w:hAnsi="Arial" w:cs="Arial"/>
                <w:color w:val="000000"/>
                <w:sz w:val="12"/>
                <w:szCs w:val="12"/>
                <w:lang w:val="es-MX" w:eastAsia="es-MX"/>
              </w:rPr>
              <w:t>Atención de llamadas de emergencia en base Calkiní</w:t>
            </w:r>
            <w:r>
              <w:rPr>
                <w:rFonts w:ascii="Arial" w:eastAsia="Times New Roman" w:hAnsi="Arial" w:cs="Arial"/>
                <w:color w:val="000000"/>
                <w:sz w:val="12"/>
                <w:szCs w:val="12"/>
                <w:lang w:val="es-MX" w:eastAsia="es-MX"/>
              </w:rPr>
              <w:t xml:space="preserve">, </w:t>
            </w:r>
            <w:r w:rsidRPr="0074444C">
              <w:rPr>
                <w:rFonts w:ascii="Arial" w:eastAsia="Times New Roman" w:hAnsi="Arial" w:cs="Arial"/>
                <w:color w:val="000000"/>
                <w:sz w:val="12"/>
                <w:szCs w:val="12"/>
                <w:lang w:val="es-MX" w:eastAsia="es-MX"/>
              </w:rPr>
              <w:t>Campaña de primeros auxilios</w:t>
            </w:r>
            <w:r>
              <w:rPr>
                <w:rFonts w:ascii="Arial" w:eastAsia="Times New Roman" w:hAnsi="Arial" w:cs="Arial"/>
                <w:color w:val="000000"/>
                <w:sz w:val="12"/>
                <w:szCs w:val="12"/>
                <w:lang w:val="es-MX" w:eastAsia="es-MX"/>
              </w:rPr>
              <w:t>.</w:t>
            </w:r>
          </w:p>
        </w:tc>
        <w:tc>
          <w:tcPr>
            <w:tcW w:w="881" w:type="dxa"/>
            <w:tcBorders>
              <w:top w:val="nil"/>
              <w:left w:val="nil"/>
              <w:bottom w:val="single" w:sz="4" w:space="0" w:color="auto"/>
              <w:right w:val="single" w:sz="4" w:space="0" w:color="auto"/>
            </w:tcBorders>
            <w:shd w:val="clear" w:color="auto" w:fill="auto"/>
            <w:noWrap/>
            <w:vAlign w:val="bottom"/>
            <w:hideMark/>
          </w:tcPr>
          <w:p w14:paraId="65E0DD0A" w14:textId="138BD2FE"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74444C">
              <w:rPr>
                <w:rFonts w:ascii="Arial" w:eastAsia="Times New Roman" w:hAnsi="Arial" w:cs="Arial"/>
                <w:color w:val="000000"/>
                <w:sz w:val="12"/>
                <w:szCs w:val="12"/>
                <w:lang w:val="es-MX" w:eastAsia="es-MX"/>
              </w:rPr>
              <w:t>Porcentaje de atención medica de traslado medico</w:t>
            </w:r>
          </w:p>
        </w:tc>
        <w:tc>
          <w:tcPr>
            <w:tcW w:w="1209" w:type="dxa"/>
            <w:tcBorders>
              <w:top w:val="nil"/>
              <w:left w:val="nil"/>
              <w:bottom w:val="single" w:sz="4" w:space="0" w:color="auto"/>
              <w:right w:val="single" w:sz="4" w:space="0" w:color="auto"/>
            </w:tcBorders>
            <w:shd w:val="clear" w:color="auto" w:fill="auto"/>
            <w:vAlign w:val="bottom"/>
            <w:hideMark/>
          </w:tcPr>
          <w:p w14:paraId="7E8CB773" w14:textId="79DF298C"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sidRPr="0074444C">
              <w:rPr>
                <w:rFonts w:ascii="Arial" w:eastAsia="Times New Roman" w:hAnsi="Arial" w:cs="Arial"/>
                <w:color w:val="000000"/>
                <w:sz w:val="12"/>
                <w:szCs w:val="12"/>
                <w:lang w:val="es-MX" w:eastAsia="es-MX"/>
              </w:rPr>
              <w:t>Traslados realizados/ traslados solicitados</w:t>
            </w:r>
          </w:p>
        </w:tc>
        <w:tc>
          <w:tcPr>
            <w:tcW w:w="1028" w:type="dxa"/>
            <w:tcBorders>
              <w:top w:val="nil"/>
              <w:left w:val="nil"/>
              <w:bottom w:val="single" w:sz="4" w:space="0" w:color="auto"/>
              <w:right w:val="single" w:sz="4" w:space="0" w:color="auto"/>
            </w:tcBorders>
            <w:shd w:val="clear" w:color="auto" w:fill="auto"/>
            <w:noWrap/>
            <w:vAlign w:val="bottom"/>
            <w:hideMark/>
          </w:tcPr>
          <w:p w14:paraId="7766A96A" w14:textId="53178239"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Trimestral </w:t>
            </w:r>
          </w:p>
        </w:tc>
        <w:tc>
          <w:tcPr>
            <w:tcW w:w="1276" w:type="dxa"/>
            <w:tcBorders>
              <w:top w:val="single" w:sz="4" w:space="0" w:color="auto"/>
              <w:left w:val="nil"/>
              <w:bottom w:val="single" w:sz="4" w:space="0" w:color="auto"/>
              <w:right w:val="single" w:sz="4" w:space="0" w:color="auto"/>
            </w:tcBorders>
          </w:tcPr>
          <w:p w14:paraId="4DD5B6AF" w14:textId="5DFBE023"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100</w:t>
            </w:r>
          </w:p>
        </w:tc>
        <w:tc>
          <w:tcPr>
            <w:tcW w:w="1134" w:type="dxa"/>
            <w:tcBorders>
              <w:top w:val="single" w:sz="4" w:space="0" w:color="auto"/>
              <w:left w:val="single" w:sz="4" w:space="0" w:color="auto"/>
              <w:bottom w:val="single" w:sz="4" w:space="0" w:color="auto"/>
              <w:right w:val="single" w:sz="4" w:space="0" w:color="auto"/>
            </w:tcBorders>
          </w:tcPr>
          <w:p w14:paraId="138FF304" w14:textId="4D797BB5" w:rsidR="00605EB4" w:rsidRPr="006E4173" w:rsidRDefault="00605EB4" w:rsidP="00605EB4">
            <w:pPr>
              <w:widowControl/>
              <w:autoSpaceDE/>
              <w:autoSpaceDN/>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 xml:space="preserve">% Porcentaje </w:t>
            </w:r>
          </w:p>
        </w:tc>
        <w:tc>
          <w:tcPr>
            <w:tcW w:w="1134" w:type="dxa"/>
            <w:tcBorders>
              <w:top w:val="single" w:sz="4" w:space="0" w:color="auto"/>
              <w:left w:val="single" w:sz="4" w:space="0" w:color="auto"/>
              <w:bottom w:val="single" w:sz="4" w:space="0" w:color="auto"/>
              <w:right w:val="single" w:sz="4" w:space="0" w:color="auto"/>
            </w:tcBorders>
          </w:tcPr>
          <w:p w14:paraId="47F8883B" w14:textId="45EF6AE1"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E527CB">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87E446A" w14:textId="4AC146D1" w:rsidR="00605EB4" w:rsidRPr="006E4173" w:rsidRDefault="00605EB4" w:rsidP="00605EB4">
            <w:pPr>
              <w:widowControl/>
              <w:autoSpaceDE/>
              <w:autoSpaceDN/>
              <w:rPr>
                <w:rFonts w:ascii="Arial" w:eastAsia="Times New Roman" w:hAnsi="Arial" w:cs="Arial"/>
                <w:color w:val="000000"/>
                <w:sz w:val="12"/>
                <w:szCs w:val="12"/>
                <w:lang w:val="es-MX" w:eastAsia="es-MX"/>
              </w:rPr>
            </w:pPr>
            <w:r w:rsidRPr="006E4173">
              <w:rPr>
                <w:rFonts w:ascii="Arial" w:eastAsia="Times New Roman" w:hAnsi="Arial" w:cs="Arial"/>
                <w:color w:val="000000"/>
                <w:sz w:val="12"/>
                <w:szCs w:val="12"/>
                <w:lang w:val="es-MX" w:eastAsia="es-MX"/>
              </w:rPr>
              <w:t> </w:t>
            </w:r>
            <w:r>
              <w:rPr>
                <w:rFonts w:ascii="Arial" w:eastAsia="Times New Roman" w:hAnsi="Arial" w:cs="Arial"/>
                <w:color w:val="000000"/>
                <w:sz w:val="12"/>
                <w:szCs w:val="12"/>
                <w:lang w:val="es-MX" w:eastAsia="es-MX"/>
              </w:rPr>
              <w:t xml:space="preserve">Informes Trimestrales de Atención </w:t>
            </w:r>
          </w:p>
        </w:tc>
        <w:tc>
          <w:tcPr>
            <w:tcW w:w="1376" w:type="dxa"/>
            <w:tcBorders>
              <w:top w:val="nil"/>
              <w:left w:val="nil"/>
              <w:bottom w:val="single" w:sz="4" w:space="0" w:color="auto"/>
              <w:right w:val="single" w:sz="4" w:space="0" w:color="auto"/>
            </w:tcBorders>
            <w:shd w:val="clear" w:color="auto" w:fill="auto"/>
            <w:vAlign w:val="bottom"/>
            <w:hideMark/>
          </w:tcPr>
          <w:p w14:paraId="5F13688D" w14:textId="029F9DBF" w:rsidR="00605EB4" w:rsidRPr="006E4173" w:rsidRDefault="00605EB4" w:rsidP="00605EB4">
            <w:pPr>
              <w:widowControl/>
              <w:autoSpaceDE/>
              <w:autoSpaceDN/>
              <w:jc w:val="both"/>
              <w:rPr>
                <w:rFonts w:ascii="Arial" w:eastAsia="Times New Roman" w:hAnsi="Arial" w:cs="Arial"/>
                <w:color w:val="000000"/>
                <w:sz w:val="12"/>
                <w:szCs w:val="12"/>
                <w:lang w:val="es-MX" w:eastAsia="es-MX"/>
              </w:rPr>
            </w:pPr>
            <w:r w:rsidRPr="009406F5">
              <w:rPr>
                <w:rFonts w:ascii="Arial" w:eastAsia="Times New Roman" w:hAnsi="Arial" w:cs="Arial"/>
                <w:color w:val="000000"/>
                <w:sz w:val="12"/>
                <w:szCs w:val="12"/>
                <w:lang w:val="es-MX" w:eastAsia="es-MX"/>
              </w:rPr>
              <w:t>Contar con la infraestructura, personal y equipo de atención médica.</w:t>
            </w:r>
            <w:r w:rsidRPr="006E4173">
              <w:rPr>
                <w:rFonts w:ascii="Arial" w:eastAsia="Times New Roman" w:hAnsi="Arial" w:cs="Arial"/>
                <w:color w:val="000000"/>
                <w:sz w:val="12"/>
                <w:szCs w:val="12"/>
                <w:lang w:val="es-MX" w:eastAsia="es-MX"/>
              </w:rPr>
              <w:t> </w:t>
            </w:r>
          </w:p>
        </w:tc>
      </w:tr>
    </w:tbl>
    <w:p w14:paraId="257B5E82" w14:textId="1DD535DF" w:rsidR="0010247C" w:rsidRDefault="0010247C" w:rsidP="00144E6D">
      <w:pPr>
        <w:rPr>
          <w:rFonts w:ascii="Calibri"/>
          <w:b/>
        </w:rPr>
      </w:pPr>
    </w:p>
    <w:p w14:paraId="17805B4B" w14:textId="323B1753" w:rsidR="00651007" w:rsidRDefault="00651007" w:rsidP="00144E6D">
      <w:pPr>
        <w:rPr>
          <w:rFonts w:ascii="Calibri"/>
          <w:b/>
        </w:rPr>
      </w:pPr>
    </w:p>
    <w:p w14:paraId="697E7215" w14:textId="77777777" w:rsidR="00651007" w:rsidRDefault="00651007" w:rsidP="00144E6D">
      <w:pPr>
        <w:rPr>
          <w:rFonts w:ascii="Calibri"/>
          <w:b/>
        </w:rPr>
      </w:pPr>
    </w:p>
    <w:tbl>
      <w:tblPr>
        <w:tblpPr w:leftFromText="141" w:rightFromText="141" w:vertAnchor="text" w:tblpX="12376" w:tblpY="-159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10247C" w14:paraId="72F4FCA1" w14:textId="77777777" w:rsidTr="0010247C">
        <w:trPr>
          <w:trHeight w:val="165"/>
        </w:trPr>
        <w:tc>
          <w:tcPr>
            <w:tcW w:w="210" w:type="dxa"/>
          </w:tcPr>
          <w:p w14:paraId="62F1D7E9" w14:textId="77777777" w:rsidR="0010247C" w:rsidRDefault="0010247C" w:rsidP="0010247C">
            <w:pPr>
              <w:rPr>
                <w:rFonts w:ascii="Calibri"/>
                <w:b/>
              </w:rPr>
            </w:pPr>
          </w:p>
        </w:tc>
      </w:tr>
    </w:tbl>
    <w:p w14:paraId="320AECCF" w14:textId="77777777" w:rsidR="00144E6D" w:rsidRPr="006E4173" w:rsidRDefault="00144E6D" w:rsidP="00144E6D">
      <w:pPr>
        <w:jc w:val="center"/>
        <w:rPr>
          <w:rFonts w:ascii="Arial" w:hAnsi="Arial" w:cs="Arial"/>
          <w:b/>
        </w:rPr>
      </w:pPr>
      <w:r w:rsidRPr="006E4173">
        <w:rPr>
          <w:rFonts w:ascii="Arial" w:hAnsi="Arial" w:cs="Arial"/>
          <w:b/>
        </w:rPr>
        <w:t>SECRETARÍA</w:t>
      </w:r>
    </w:p>
    <w:p w14:paraId="682B8408" w14:textId="77777777" w:rsidR="00144E6D" w:rsidRDefault="00144E6D" w:rsidP="00144E6D">
      <w:pPr>
        <w:rPr>
          <w:rFonts w:ascii="Calibri"/>
          <w:b/>
        </w:rPr>
      </w:pPr>
    </w:p>
    <w:tbl>
      <w:tblPr>
        <w:tblW w:w="501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129"/>
        <w:gridCol w:w="1986"/>
        <w:gridCol w:w="1135"/>
        <w:gridCol w:w="993"/>
        <w:gridCol w:w="1132"/>
        <w:gridCol w:w="993"/>
        <w:gridCol w:w="851"/>
        <w:gridCol w:w="993"/>
        <w:gridCol w:w="1701"/>
        <w:gridCol w:w="1559"/>
      </w:tblGrid>
      <w:tr w:rsidR="0091033B" w:rsidRPr="00FC0834" w14:paraId="6B7DB22E" w14:textId="0958BBD6" w:rsidTr="00A457D4">
        <w:trPr>
          <w:trHeight w:val="479"/>
          <w:tblHeader/>
        </w:trPr>
        <w:tc>
          <w:tcPr>
            <w:tcW w:w="5000" w:type="pct"/>
            <w:gridSpan w:val="10"/>
            <w:shd w:val="clear" w:color="auto" w:fill="ED7D31" w:themeFill="accent2"/>
            <w:vAlign w:val="center"/>
          </w:tcPr>
          <w:p w14:paraId="2C2AC501" w14:textId="530E41B3" w:rsidR="0091033B" w:rsidRPr="00FC0834" w:rsidRDefault="0091033B" w:rsidP="00A457D4">
            <w:pPr>
              <w:widowControl/>
              <w:autoSpaceDE/>
              <w:autoSpaceDN/>
              <w:spacing w:after="160" w:line="259" w:lineRule="auto"/>
              <w:jc w:val="center"/>
            </w:pPr>
            <w:r w:rsidRPr="00FC0834">
              <w:rPr>
                <w:rFonts w:ascii="Century Gothic" w:eastAsia="Times New Roman" w:hAnsi="Century Gothic" w:cs="Calibri"/>
                <w:b/>
                <w:bCs/>
                <w:color w:val="000000"/>
                <w:sz w:val="12"/>
                <w:szCs w:val="12"/>
                <w:lang w:val="es-MX" w:eastAsia="es-MX"/>
              </w:rPr>
              <w:t>MATRIZ DE INDICADORES PARA RESULTADOS</w:t>
            </w:r>
          </w:p>
        </w:tc>
      </w:tr>
      <w:tr w:rsidR="00A457D4" w:rsidRPr="00FC0834" w14:paraId="294136CC" w14:textId="77777777" w:rsidTr="00A457D4">
        <w:trPr>
          <w:trHeight w:val="433"/>
          <w:tblHeader/>
        </w:trPr>
        <w:tc>
          <w:tcPr>
            <w:tcW w:w="453" w:type="pct"/>
            <w:vMerge w:val="restart"/>
            <w:shd w:val="clear" w:color="auto" w:fill="ED7D31" w:themeFill="accent2"/>
            <w:vAlign w:val="center"/>
            <w:hideMark/>
          </w:tcPr>
          <w:p w14:paraId="502975BD"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796" w:type="pct"/>
            <w:vMerge w:val="restart"/>
            <w:shd w:val="clear" w:color="auto" w:fill="ED7D31" w:themeFill="accent2"/>
            <w:vAlign w:val="center"/>
            <w:hideMark/>
          </w:tcPr>
          <w:p w14:paraId="6196A435"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444" w:type="pct"/>
            <w:gridSpan w:val="6"/>
            <w:shd w:val="clear" w:color="auto" w:fill="ED7D31" w:themeFill="accent2"/>
          </w:tcPr>
          <w:p w14:paraId="3A62E90A" w14:textId="1A5B7825"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82" w:type="pct"/>
            <w:vMerge w:val="restart"/>
            <w:shd w:val="clear" w:color="auto" w:fill="ED7D31" w:themeFill="accent2"/>
            <w:vAlign w:val="center"/>
            <w:hideMark/>
          </w:tcPr>
          <w:p w14:paraId="3B9EFBEF" w14:textId="66CBFAD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5D33C608"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c>
          <w:tcPr>
            <w:tcW w:w="625" w:type="pct"/>
            <w:vMerge w:val="restart"/>
            <w:shd w:val="clear" w:color="auto" w:fill="ED7D31" w:themeFill="accent2"/>
            <w:vAlign w:val="center"/>
            <w:hideMark/>
          </w:tcPr>
          <w:p w14:paraId="26410251"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27029600"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r>
      <w:tr w:rsidR="00A457D4" w:rsidRPr="00FC0834" w14:paraId="23902E34" w14:textId="77777777" w:rsidTr="00A457D4">
        <w:trPr>
          <w:trHeight w:val="510"/>
          <w:tblHeader/>
        </w:trPr>
        <w:tc>
          <w:tcPr>
            <w:tcW w:w="453" w:type="pct"/>
            <w:vMerge/>
            <w:shd w:val="clear" w:color="auto" w:fill="ED7D31" w:themeFill="accent2"/>
            <w:vAlign w:val="center"/>
            <w:hideMark/>
          </w:tcPr>
          <w:p w14:paraId="45DFFDCF"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796" w:type="pct"/>
            <w:vMerge/>
            <w:shd w:val="clear" w:color="auto" w:fill="ED7D31" w:themeFill="accent2"/>
            <w:vAlign w:val="center"/>
            <w:hideMark/>
          </w:tcPr>
          <w:p w14:paraId="3D18D5E7"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455" w:type="pct"/>
            <w:shd w:val="clear" w:color="auto" w:fill="ED7D31" w:themeFill="accent2"/>
            <w:vAlign w:val="center"/>
            <w:hideMark/>
          </w:tcPr>
          <w:p w14:paraId="7CD2C160"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398" w:type="pct"/>
            <w:shd w:val="clear" w:color="auto" w:fill="ED7D31" w:themeFill="accent2"/>
            <w:vAlign w:val="center"/>
            <w:hideMark/>
          </w:tcPr>
          <w:p w14:paraId="3C518480"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54" w:type="pct"/>
            <w:shd w:val="clear" w:color="auto" w:fill="ED7D31" w:themeFill="accent2"/>
            <w:vAlign w:val="center"/>
            <w:hideMark/>
          </w:tcPr>
          <w:p w14:paraId="1E54E976" w14:textId="77777777" w:rsidR="00A457D4" w:rsidRPr="00FC0834" w:rsidRDefault="00A457D4"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98" w:type="pct"/>
            <w:shd w:val="clear" w:color="auto" w:fill="ED7D31" w:themeFill="accent2"/>
            <w:vAlign w:val="center"/>
          </w:tcPr>
          <w:p w14:paraId="7070CCE9" w14:textId="7BDE4AE0"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LINEA BASE</w:t>
            </w:r>
          </w:p>
        </w:tc>
        <w:tc>
          <w:tcPr>
            <w:tcW w:w="341" w:type="pct"/>
            <w:shd w:val="clear" w:color="auto" w:fill="ED7D31" w:themeFill="accent2"/>
            <w:vAlign w:val="center"/>
          </w:tcPr>
          <w:p w14:paraId="31D8C34F" w14:textId="6A1D6840"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UNIDAD DE MEDIDA</w:t>
            </w:r>
          </w:p>
        </w:tc>
        <w:tc>
          <w:tcPr>
            <w:tcW w:w="398" w:type="pct"/>
            <w:shd w:val="clear" w:color="auto" w:fill="ED7D31" w:themeFill="accent2"/>
            <w:vAlign w:val="center"/>
          </w:tcPr>
          <w:p w14:paraId="46055072" w14:textId="7A7671C8"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AVANCE DEL INDICADOR</w:t>
            </w:r>
          </w:p>
        </w:tc>
        <w:tc>
          <w:tcPr>
            <w:tcW w:w="682" w:type="pct"/>
            <w:vMerge/>
            <w:shd w:val="clear" w:color="auto" w:fill="ED7D31" w:themeFill="accent2"/>
            <w:vAlign w:val="center"/>
            <w:hideMark/>
          </w:tcPr>
          <w:p w14:paraId="3A8D07DE" w14:textId="7F9303CA"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c>
          <w:tcPr>
            <w:tcW w:w="625" w:type="pct"/>
            <w:vMerge/>
            <w:shd w:val="clear" w:color="auto" w:fill="ED7D31" w:themeFill="accent2"/>
            <w:vAlign w:val="center"/>
            <w:hideMark/>
          </w:tcPr>
          <w:p w14:paraId="4F73ABBC" w14:textId="77777777"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r>
      <w:tr w:rsidR="00605EB4" w:rsidRPr="003A1329" w14:paraId="25CBE1A8" w14:textId="77777777" w:rsidTr="00A457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14:paraId="2A737327"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FIN</w:t>
            </w:r>
          </w:p>
        </w:tc>
        <w:tc>
          <w:tcPr>
            <w:tcW w:w="796" w:type="pct"/>
            <w:tcBorders>
              <w:top w:val="nil"/>
              <w:left w:val="nil"/>
              <w:bottom w:val="single" w:sz="4" w:space="0" w:color="auto"/>
              <w:right w:val="single" w:sz="4" w:space="0" w:color="auto"/>
            </w:tcBorders>
            <w:shd w:val="clear" w:color="auto" w:fill="auto"/>
            <w:vAlign w:val="center"/>
            <w:hideMark/>
          </w:tcPr>
          <w:p w14:paraId="2A156D78" w14:textId="7F414FB1"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La secretaría del h. Ayuntamiento de Calkiní, auxilia al presidente municipal para el cumplimiento de las disposiciones reglamentarias y normativas</w:t>
            </w:r>
            <w:r>
              <w:rPr>
                <w:rFonts w:ascii="Calibri" w:eastAsia="Times New Roman" w:hAnsi="Calibri" w:cs="Calibri"/>
                <w:color w:val="000000"/>
                <w:sz w:val="14"/>
                <w:szCs w:val="14"/>
                <w:lang w:val="es-MX" w:eastAsia="es-MX"/>
              </w:rPr>
              <w:t xml:space="preserve">, </w:t>
            </w:r>
            <w:r w:rsidRPr="002578FD">
              <w:rPr>
                <w:rFonts w:ascii="Calibri" w:eastAsia="Times New Roman" w:hAnsi="Calibri" w:cs="Calibri"/>
                <w:color w:val="000000"/>
                <w:sz w:val="14"/>
                <w:szCs w:val="14"/>
                <w:lang w:val="es-MX" w:eastAsia="es-MX"/>
              </w:rPr>
              <w:t>Objetivo mantener actualizado el marco jurídico de actuación. Para el mejor actuar de la administración pública</w:t>
            </w:r>
          </w:p>
        </w:tc>
        <w:tc>
          <w:tcPr>
            <w:tcW w:w="455" w:type="pct"/>
            <w:tcBorders>
              <w:top w:val="nil"/>
              <w:left w:val="nil"/>
              <w:bottom w:val="single" w:sz="4" w:space="0" w:color="auto"/>
              <w:right w:val="single" w:sz="4" w:space="0" w:color="auto"/>
            </w:tcBorders>
            <w:shd w:val="clear" w:color="auto" w:fill="auto"/>
            <w:vAlign w:val="center"/>
            <w:hideMark/>
          </w:tcPr>
          <w:p w14:paraId="13156751" w14:textId="2D1DC10A"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actualizaciones del marco jurídico del municipio </w:t>
            </w:r>
          </w:p>
        </w:tc>
        <w:tc>
          <w:tcPr>
            <w:tcW w:w="398" w:type="pct"/>
            <w:tcBorders>
              <w:top w:val="nil"/>
              <w:left w:val="nil"/>
              <w:bottom w:val="single" w:sz="4" w:space="0" w:color="auto"/>
              <w:right w:val="single" w:sz="4" w:space="0" w:color="auto"/>
            </w:tcBorders>
            <w:shd w:val="clear" w:color="auto" w:fill="auto"/>
            <w:vAlign w:val="center"/>
            <w:hideMark/>
          </w:tcPr>
          <w:p w14:paraId="37295648" w14:textId="13B97F5E"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actualizaciones realizadas y publicadas en el PO /Número de actualizaciones programadas </w:t>
            </w:r>
          </w:p>
        </w:tc>
        <w:tc>
          <w:tcPr>
            <w:tcW w:w="454" w:type="pct"/>
            <w:tcBorders>
              <w:top w:val="nil"/>
              <w:left w:val="nil"/>
              <w:bottom w:val="single" w:sz="4" w:space="0" w:color="auto"/>
              <w:right w:val="single" w:sz="4" w:space="0" w:color="auto"/>
            </w:tcBorders>
            <w:shd w:val="clear" w:color="auto" w:fill="auto"/>
            <w:vAlign w:val="center"/>
            <w:hideMark/>
          </w:tcPr>
          <w:p w14:paraId="47DFE96A" w14:textId="3567EC85"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8" w:type="pct"/>
            <w:tcBorders>
              <w:top w:val="single" w:sz="4" w:space="0" w:color="auto"/>
              <w:left w:val="nil"/>
              <w:bottom w:val="single" w:sz="4" w:space="0" w:color="auto"/>
              <w:right w:val="single" w:sz="4" w:space="0" w:color="auto"/>
            </w:tcBorders>
          </w:tcPr>
          <w:p w14:paraId="260409A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199F15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2B7B2B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A63D140" w14:textId="0715455C"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20C3834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5952F7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1E023A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3C263E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2C6A8CF" w14:textId="10874D1B"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8" w:type="pct"/>
            <w:tcBorders>
              <w:top w:val="single" w:sz="4" w:space="0" w:color="auto"/>
              <w:left w:val="single" w:sz="4" w:space="0" w:color="auto"/>
              <w:bottom w:val="single" w:sz="4" w:space="0" w:color="auto"/>
              <w:right w:val="single" w:sz="4" w:space="0" w:color="auto"/>
            </w:tcBorders>
          </w:tcPr>
          <w:p w14:paraId="7EC2DA3A" w14:textId="3D415F06"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985707">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0A5881" w14:textId="54EC0D30"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Constitución Política del Estado de Campeche, Bando de Gobierno Artículos 26, 27, 28, 29 y 30, Ley Orgánica de los Municipios de Campeche Artículos 56, 57, 58, 59, 60, 123, 124 Reglamento de la Administración Pública Municipal Art. 25.</w:t>
            </w:r>
          </w:p>
        </w:tc>
        <w:tc>
          <w:tcPr>
            <w:tcW w:w="625" w:type="pct"/>
            <w:tcBorders>
              <w:top w:val="nil"/>
              <w:left w:val="nil"/>
              <w:bottom w:val="single" w:sz="4" w:space="0" w:color="auto"/>
              <w:right w:val="single" w:sz="4" w:space="0" w:color="auto"/>
            </w:tcBorders>
            <w:shd w:val="clear" w:color="auto" w:fill="auto"/>
            <w:vAlign w:val="center"/>
            <w:hideMark/>
          </w:tcPr>
          <w:p w14:paraId="4BF23444"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Las Reglamentaciones Jurídicas son de acuerdo a lo establecido en las disposiciones legales que prevalecen en el Municipio y son acordes a los objetivos de las normas en materia de Jurídica.</w:t>
            </w:r>
          </w:p>
        </w:tc>
      </w:tr>
      <w:tr w:rsidR="00605EB4" w:rsidRPr="003A1329" w14:paraId="2979AC9E" w14:textId="77777777" w:rsidTr="000B44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62"/>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14:paraId="199CB26A"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PROPOSITO</w:t>
            </w:r>
          </w:p>
        </w:tc>
        <w:tc>
          <w:tcPr>
            <w:tcW w:w="796" w:type="pct"/>
            <w:tcBorders>
              <w:top w:val="nil"/>
              <w:left w:val="nil"/>
              <w:bottom w:val="single" w:sz="4" w:space="0" w:color="auto"/>
              <w:right w:val="single" w:sz="4" w:space="0" w:color="auto"/>
            </w:tcBorders>
            <w:shd w:val="clear" w:color="auto" w:fill="auto"/>
            <w:hideMark/>
          </w:tcPr>
          <w:p w14:paraId="430C7B7A" w14:textId="77777777"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Acuerdos </w:t>
            </w:r>
          </w:p>
          <w:p w14:paraId="2CF2EDEF" w14:textId="28ABC620"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Certificaciones </w:t>
            </w:r>
          </w:p>
          <w:p w14:paraId="60DC85AD" w14:textId="702685CB"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Libros oficiales </w:t>
            </w:r>
          </w:p>
          <w:p w14:paraId="10E79FBB" w14:textId="5A544052"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Gacetas oficiales</w:t>
            </w:r>
          </w:p>
          <w:p w14:paraId="6D346486" w14:textId="08590614"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Aut uso de espacios públicos </w:t>
            </w:r>
          </w:p>
          <w:p w14:paraId="5A4AD31A" w14:textId="4E9DE3F6"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Actas de cabildo</w:t>
            </w:r>
          </w:p>
          <w:p w14:paraId="7E6741CD" w14:textId="16B668E6"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Reclutamiento</w:t>
            </w:r>
          </w:p>
          <w:p w14:paraId="6EE2F307" w14:textId="728AA48F"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Informe anual alcalde </w:t>
            </w:r>
          </w:p>
          <w:p w14:paraId="2F3051DB" w14:textId="77777777" w:rsidR="00605EB4" w:rsidRDefault="00605EB4" w:rsidP="00605EB4">
            <w:pPr>
              <w:widowControl/>
              <w:autoSpaceDE/>
              <w:autoSpaceDN/>
              <w:jc w:val="both"/>
              <w:rPr>
                <w:rFonts w:ascii="Calibri" w:eastAsia="Times New Roman" w:hAnsi="Calibri" w:cs="Calibri"/>
                <w:color w:val="000000"/>
                <w:sz w:val="14"/>
                <w:szCs w:val="14"/>
                <w:lang w:val="es-MX" w:eastAsia="es-MX"/>
              </w:rPr>
            </w:pPr>
          </w:p>
          <w:p w14:paraId="2B7551D1" w14:textId="4BD7E4A1"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p>
        </w:tc>
        <w:tc>
          <w:tcPr>
            <w:tcW w:w="455" w:type="pct"/>
            <w:tcBorders>
              <w:top w:val="nil"/>
              <w:left w:val="nil"/>
              <w:bottom w:val="single" w:sz="4" w:space="0" w:color="auto"/>
              <w:right w:val="single" w:sz="4" w:space="0" w:color="auto"/>
            </w:tcBorders>
            <w:shd w:val="clear" w:color="auto" w:fill="auto"/>
            <w:vAlign w:val="center"/>
            <w:hideMark/>
          </w:tcPr>
          <w:p w14:paraId="222DE2FE"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 xml:space="preserve">Porcentaje de actualizaciones </w:t>
            </w:r>
            <w:r w:rsidRPr="003A1329">
              <w:rPr>
                <w:rFonts w:ascii="Calibri" w:eastAsia="Times New Roman" w:hAnsi="Calibri" w:cs="Calibri"/>
                <w:color w:val="000000"/>
                <w:sz w:val="14"/>
                <w:szCs w:val="14"/>
                <w:lang w:val="es-MX" w:eastAsia="es-MX"/>
              </w:rPr>
              <w:t>los actos de Gobierno a través de la elaboración y actualización de los reglamentos municipales</w:t>
            </w:r>
            <w:r>
              <w:rPr>
                <w:rFonts w:ascii="Calibri" w:eastAsia="Times New Roman" w:hAnsi="Calibri" w:cs="Calibri"/>
                <w:color w:val="000000"/>
                <w:sz w:val="14"/>
                <w:szCs w:val="14"/>
                <w:lang w:val="es-MX" w:eastAsia="es-MX"/>
              </w:rPr>
              <w:t xml:space="preserve">, </w:t>
            </w:r>
            <w:r w:rsidRPr="000B44AC">
              <w:rPr>
                <w:rFonts w:ascii="Calibri" w:eastAsia="Times New Roman" w:hAnsi="Calibri" w:cs="Calibri"/>
                <w:color w:val="000000"/>
                <w:sz w:val="14"/>
                <w:szCs w:val="14"/>
                <w:lang w:val="es-MX" w:eastAsia="es-MX"/>
              </w:rPr>
              <w:t xml:space="preserve">Acuerdos </w:t>
            </w:r>
          </w:p>
          <w:p w14:paraId="5569EC0F"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 xml:space="preserve">Certificaciones </w:t>
            </w:r>
          </w:p>
          <w:p w14:paraId="5B91E7B8"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 xml:space="preserve">Libros oficiales </w:t>
            </w:r>
          </w:p>
          <w:p w14:paraId="077369BF"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Gacetas oficiales</w:t>
            </w:r>
          </w:p>
          <w:p w14:paraId="71AC6713"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 xml:space="preserve">Aut uso de espacios públicos </w:t>
            </w:r>
          </w:p>
          <w:p w14:paraId="7DFB47EC"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Actas de cabildo</w:t>
            </w:r>
          </w:p>
          <w:p w14:paraId="2C032B09"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Reclutamiento</w:t>
            </w:r>
          </w:p>
          <w:p w14:paraId="1096CD51" w14:textId="77777777" w:rsidR="00605EB4" w:rsidRPr="000B44AC"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 xml:space="preserve">Informe anual alcalde </w:t>
            </w:r>
          </w:p>
          <w:p w14:paraId="4ED09970" w14:textId="044F5620"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398" w:type="pct"/>
            <w:tcBorders>
              <w:top w:val="nil"/>
              <w:left w:val="nil"/>
              <w:bottom w:val="single" w:sz="4" w:space="0" w:color="auto"/>
              <w:right w:val="single" w:sz="4" w:space="0" w:color="auto"/>
            </w:tcBorders>
            <w:shd w:val="clear" w:color="auto" w:fill="auto"/>
            <w:vAlign w:val="center"/>
            <w:hideMark/>
          </w:tcPr>
          <w:p w14:paraId="339B47B6" w14:textId="07D51AD0"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0B44AC">
              <w:rPr>
                <w:rFonts w:ascii="Calibri" w:eastAsia="Times New Roman" w:hAnsi="Calibri" w:cs="Calibri"/>
                <w:color w:val="000000"/>
                <w:sz w:val="14"/>
                <w:szCs w:val="14"/>
                <w:lang w:val="es-MX" w:eastAsia="es-MX"/>
              </w:rPr>
              <w:t>Numero de actualizaciones realizadas y publicadas en el PO /Número de actualizaciones programadas</w:t>
            </w:r>
          </w:p>
        </w:tc>
        <w:tc>
          <w:tcPr>
            <w:tcW w:w="454" w:type="pct"/>
            <w:tcBorders>
              <w:top w:val="nil"/>
              <w:left w:val="nil"/>
              <w:bottom w:val="single" w:sz="4" w:space="0" w:color="auto"/>
              <w:right w:val="single" w:sz="4" w:space="0" w:color="auto"/>
            </w:tcBorders>
            <w:shd w:val="clear" w:color="auto" w:fill="auto"/>
            <w:vAlign w:val="center"/>
            <w:hideMark/>
          </w:tcPr>
          <w:p w14:paraId="671AEBC7" w14:textId="43FB766C"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8" w:type="pct"/>
            <w:tcBorders>
              <w:top w:val="single" w:sz="4" w:space="0" w:color="auto"/>
              <w:left w:val="nil"/>
              <w:bottom w:val="single" w:sz="4" w:space="0" w:color="auto"/>
              <w:right w:val="single" w:sz="4" w:space="0" w:color="auto"/>
            </w:tcBorders>
          </w:tcPr>
          <w:p w14:paraId="51F0330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84C28B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E2C3EE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65DFC7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923548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C5405C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59F8018"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D2AA4F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14EF7B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EDDF00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FA7855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7646D9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3AB9BDB" w14:textId="439E041A"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266D01A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0630DB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323A64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6053EE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717C17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19CAED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F4DF56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F059C0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D8FC0B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5C306B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16CCF5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A49088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C960240" w14:textId="22E516C1"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8" w:type="pct"/>
            <w:tcBorders>
              <w:top w:val="single" w:sz="4" w:space="0" w:color="auto"/>
              <w:left w:val="single" w:sz="4" w:space="0" w:color="auto"/>
              <w:bottom w:val="single" w:sz="4" w:space="0" w:color="auto"/>
              <w:right w:val="single" w:sz="4" w:space="0" w:color="auto"/>
            </w:tcBorders>
          </w:tcPr>
          <w:p w14:paraId="323945A9" w14:textId="358A2DEC"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985707">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42942" w14:textId="143AE393"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Seguimiento de las Actualizaciones a los Reglamentos y Manuales</w:t>
            </w:r>
          </w:p>
        </w:tc>
        <w:tc>
          <w:tcPr>
            <w:tcW w:w="625" w:type="pct"/>
            <w:tcBorders>
              <w:top w:val="nil"/>
              <w:left w:val="nil"/>
              <w:bottom w:val="single" w:sz="4" w:space="0" w:color="auto"/>
              <w:right w:val="single" w:sz="4" w:space="0" w:color="auto"/>
            </w:tcBorders>
            <w:shd w:val="clear" w:color="auto" w:fill="auto"/>
            <w:vAlign w:val="center"/>
            <w:hideMark/>
          </w:tcPr>
          <w:p w14:paraId="7C3F7508"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Hay modificaciones que se tienen que realizar, para estar actualizado,</w:t>
            </w:r>
          </w:p>
        </w:tc>
      </w:tr>
      <w:tr w:rsidR="00605EB4" w:rsidRPr="003A1329" w14:paraId="7C0E932C" w14:textId="77777777" w:rsidTr="00A457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14:paraId="3BDFF4DA"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COMPONENTE 1</w:t>
            </w:r>
          </w:p>
        </w:tc>
        <w:tc>
          <w:tcPr>
            <w:tcW w:w="796" w:type="pct"/>
            <w:tcBorders>
              <w:top w:val="nil"/>
              <w:left w:val="nil"/>
              <w:bottom w:val="single" w:sz="4" w:space="0" w:color="auto"/>
              <w:right w:val="single" w:sz="4" w:space="0" w:color="auto"/>
            </w:tcBorders>
            <w:shd w:val="clear" w:color="auto" w:fill="auto"/>
            <w:vAlign w:val="center"/>
            <w:hideMark/>
          </w:tcPr>
          <w:p w14:paraId="19C125AA"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Reglamentación Jurídica</w:t>
            </w:r>
          </w:p>
        </w:tc>
        <w:tc>
          <w:tcPr>
            <w:tcW w:w="455" w:type="pct"/>
            <w:tcBorders>
              <w:top w:val="nil"/>
              <w:left w:val="nil"/>
              <w:bottom w:val="single" w:sz="4" w:space="0" w:color="auto"/>
              <w:right w:val="single" w:sz="4" w:space="0" w:color="auto"/>
            </w:tcBorders>
            <w:shd w:val="clear" w:color="auto" w:fill="auto"/>
            <w:vAlign w:val="center"/>
            <w:hideMark/>
          </w:tcPr>
          <w:p w14:paraId="21CEB5C3"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Actualización de los Reglamentos</w:t>
            </w:r>
          </w:p>
        </w:tc>
        <w:tc>
          <w:tcPr>
            <w:tcW w:w="398" w:type="pct"/>
            <w:tcBorders>
              <w:top w:val="nil"/>
              <w:left w:val="nil"/>
              <w:bottom w:val="single" w:sz="4" w:space="0" w:color="auto"/>
              <w:right w:val="single" w:sz="4" w:space="0" w:color="auto"/>
            </w:tcBorders>
            <w:shd w:val="clear" w:color="auto" w:fill="auto"/>
            <w:vAlign w:val="center"/>
            <w:hideMark/>
          </w:tcPr>
          <w:p w14:paraId="121FCCDD" w14:textId="1AB0D37D"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actualizaciones de reglamentos realizados / Total de actualizaciones de reglamentos programados. </w:t>
            </w:r>
          </w:p>
        </w:tc>
        <w:tc>
          <w:tcPr>
            <w:tcW w:w="454" w:type="pct"/>
            <w:tcBorders>
              <w:top w:val="nil"/>
              <w:left w:val="nil"/>
              <w:bottom w:val="single" w:sz="4" w:space="0" w:color="auto"/>
              <w:right w:val="single" w:sz="4" w:space="0" w:color="auto"/>
            </w:tcBorders>
            <w:shd w:val="clear" w:color="auto" w:fill="auto"/>
            <w:vAlign w:val="center"/>
            <w:hideMark/>
          </w:tcPr>
          <w:p w14:paraId="6902F7A6" w14:textId="379115A6"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8" w:type="pct"/>
            <w:tcBorders>
              <w:top w:val="single" w:sz="4" w:space="0" w:color="auto"/>
              <w:left w:val="nil"/>
              <w:bottom w:val="single" w:sz="4" w:space="0" w:color="auto"/>
              <w:right w:val="single" w:sz="4" w:space="0" w:color="auto"/>
            </w:tcBorders>
          </w:tcPr>
          <w:p w14:paraId="12336178"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D7C052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3A9625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7E2591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DECE26F" w14:textId="1ED6077E"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1B92DE8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1789F5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B5089A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6748B5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B97258B" w14:textId="26FC1CE9"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w:t>
            </w:r>
          </w:p>
        </w:tc>
        <w:tc>
          <w:tcPr>
            <w:tcW w:w="398" w:type="pct"/>
            <w:tcBorders>
              <w:top w:val="single" w:sz="4" w:space="0" w:color="auto"/>
              <w:left w:val="single" w:sz="4" w:space="0" w:color="auto"/>
              <w:bottom w:val="single" w:sz="4" w:space="0" w:color="auto"/>
              <w:right w:val="single" w:sz="4" w:space="0" w:color="auto"/>
            </w:tcBorders>
          </w:tcPr>
          <w:p w14:paraId="530C06AB" w14:textId="40A74A2F"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985707">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39271" w14:textId="5A323444"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Seguimiento de las Actualizaciones a los Reglamentos y Manuales</w:t>
            </w:r>
          </w:p>
        </w:tc>
        <w:tc>
          <w:tcPr>
            <w:tcW w:w="625" w:type="pct"/>
            <w:tcBorders>
              <w:top w:val="nil"/>
              <w:left w:val="nil"/>
              <w:bottom w:val="single" w:sz="4" w:space="0" w:color="auto"/>
              <w:right w:val="single" w:sz="4" w:space="0" w:color="auto"/>
            </w:tcBorders>
            <w:shd w:val="clear" w:color="auto" w:fill="auto"/>
            <w:vAlign w:val="center"/>
            <w:hideMark/>
          </w:tcPr>
          <w:p w14:paraId="0275CB8D"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Hay modificaciones que se tienen que realizar, para estar actualizado,</w:t>
            </w:r>
          </w:p>
        </w:tc>
      </w:tr>
      <w:tr w:rsidR="00605EB4" w:rsidRPr="003A1329" w14:paraId="11F4AA9E" w14:textId="77777777" w:rsidTr="004F7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4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30EC9B"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lastRenderedPageBreak/>
              <w:t> </w:t>
            </w:r>
          </w:p>
        </w:tc>
        <w:tc>
          <w:tcPr>
            <w:tcW w:w="796" w:type="pct"/>
            <w:tcBorders>
              <w:top w:val="nil"/>
              <w:left w:val="nil"/>
              <w:bottom w:val="single" w:sz="4" w:space="0" w:color="auto"/>
              <w:right w:val="single" w:sz="4" w:space="0" w:color="auto"/>
            </w:tcBorders>
            <w:shd w:val="clear" w:color="auto" w:fill="auto"/>
            <w:vAlign w:val="center"/>
            <w:hideMark/>
          </w:tcPr>
          <w:p w14:paraId="2DF1DD30"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Convocatoria a Cabildo</w:t>
            </w:r>
          </w:p>
        </w:tc>
        <w:tc>
          <w:tcPr>
            <w:tcW w:w="455" w:type="pct"/>
            <w:tcBorders>
              <w:top w:val="nil"/>
              <w:left w:val="nil"/>
              <w:bottom w:val="single" w:sz="4" w:space="0" w:color="auto"/>
              <w:right w:val="single" w:sz="4" w:space="0" w:color="auto"/>
            </w:tcBorders>
            <w:shd w:val="clear" w:color="auto" w:fill="auto"/>
            <w:vAlign w:val="center"/>
            <w:hideMark/>
          </w:tcPr>
          <w:p w14:paraId="32BF3CFA"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Avances de gestión</w:t>
            </w:r>
          </w:p>
        </w:tc>
        <w:tc>
          <w:tcPr>
            <w:tcW w:w="398" w:type="pct"/>
            <w:tcBorders>
              <w:top w:val="nil"/>
              <w:left w:val="nil"/>
              <w:bottom w:val="single" w:sz="4" w:space="0" w:color="auto"/>
              <w:right w:val="single" w:sz="4" w:space="0" w:color="auto"/>
            </w:tcBorders>
            <w:shd w:val="clear" w:color="auto" w:fill="auto"/>
            <w:vAlign w:val="center"/>
            <w:hideMark/>
          </w:tcPr>
          <w:p w14:paraId="6D9301AF" w14:textId="7EC89C60"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 xml:space="preserve">acuerdos </w:t>
            </w:r>
            <w:r>
              <w:rPr>
                <w:rFonts w:ascii="Calibri" w:eastAsia="Times New Roman" w:hAnsi="Calibri" w:cs="Calibri"/>
                <w:color w:val="000000"/>
                <w:sz w:val="14"/>
                <w:szCs w:val="14"/>
                <w:lang w:val="es-MX" w:eastAsia="es-MX"/>
              </w:rPr>
              <w:t xml:space="preserve">publicados / acuerdos registrados o solicitados </w:t>
            </w:r>
          </w:p>
        </w:tc>
        <w:tc>
          <w:tcPr>
            <w:tcW w:w="454" w:type="pct"/>
            <w:tcBorders>
              <w:top w:val="nil"/>
              <w:left w:val="nil"/>
              <w:bottom w:val="single" w:sz="4" w:space="0" w:color="auto"/>
              <w:right w:val="single" w:sz="4" w:space="0" w:color="auto"/>
            </w:tcBorders>
            <w:shd w:val="clear" w:color="auto" w:fill="auto"/>
            <w:vAlign w:val="center"/>
          </w:tcPr>
          <w:p w14:paraId="3BB47FA0" w14:textId="5F79FF11"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8" w:type="pct"/>
            <w:tcBorders>
              <w:top w:val="single" w:sz="4" w:space="0" w:color="auto"/>
              <w:left w:val="nil"/>
              <w:bottom w:val="single" w:sz="4" w:space="0" w:color="auto"/>
              <w:right w:val="single" w:sz="4" w:space="0" w:color="auto"/>
            </w:tcBorders>
          </w:tcPr>
          <w:p w14:paraId="19FC41E6" w14:textId="1A33A109"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0CEB275B" w14:textId="77777777" w:rsidR="00605EB4" w:rsidRPr="008B524A" w:rsidRDefault="00605EB4" w:rsidP="00605EB4">
            <w:pPr>
              <w:widowControl/>
              <w:autoSpaceDE/>
              <w:autoSpaceDN/>
              <w:jc w:val="center"/>
              <w:rPr>
                <w:rFonts w:ascii="Calibri" w:eastAsia="Times New Roman" w:hAnsi="Calibri" w:cs="Calibri"/>
                <w:color w:val="000000"/>
                <w:sz w:val="14"/>
                <w:szCs w:val="14"/>
                <w:lang w:val="es-MX" w:eastAsia="es-MX"/>
              </w:rPr>
            </w:pPr>
            <w:r w:rsidRPr="008B524A">
              <w:rPr>
                <w:rFonts w:ascii="Calibri" w:eastAsia="Times New Roman" w:hAnsi="Calibri" w:cs="Calibri"/>
                <w:color w:val="000000"/>
                <w:sz w:val="14"/>
                <w:szCs w:val="14"/>
                <w:lang w:val="es-MX" w:eastAsia="es-MX"/>
              </w:rPr>
              <w:t>%</w:t>
            </w:r>
          </w:p>
          <w:p w14:paraId="015D9576" w14:textId="34517625"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8B524A">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3E95A7CE" w14:textId="45183D09"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0D0484">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90EA14" w14:textId="0F68B28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Seguimiento de los puntos acordados</w:t>
            </w:r>
          </w:p>
        </w:tc>
        <w:tc>
          <w:tcPr>
            <w:tcW w:w="625" w:type="pct"/>
            <w:tcBorders>
              <w:top w:val="nil"/>
              <w:left w:val="nil"/>
              <w:bottom w:val="single" w:sz="4" w:space="0" w:color="auto"/>
              <w:right w:val="single" w:sz="4" w:space="0" w:color="auto"/>
            </w:tcBorders>
            <w:shd w:val="clear" w:color="auto" w:fill="auto"/>
            <w:vAlign w:val="center"/>
            <w:hideMark/>
          </w:tcPr>
          <w:p w14:paraId="5070C9A5"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Estar pendiente de los Acuerdos de Cabildo para su cumplimiento</w:t>
            </w:r>
          </w:p>
        </w:tc>
      </w:tr>
      <w:tr w:rsidR="00605EB4" w:rsidRPr="003A1329" w14:paraId="64B7383C" w14:textId="77777777" w:rsidTr="004F7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53" w:type="pct"/>
            <w:vMerge/>
            <w:tcBorders>
              <w:top w:val="nil"/>
              <w:left w:val="single" w:sz="4" w:space="0" w:color="auto"/>
              <w:bottom w:val="single" w:sz="4" w:space="0" w:color="000000"/>
              <w:right w:val="single" w:sz="4" w:space="0" w:color="auto"/>
            </w:tcBorders>
            <w:vAlign w:val="center"/>
            <w:hideMark/>
          </w:tcPr>
          <w:p w14:paraId="7242238C" w14:textId="77777777" w:rsidR="00605EB4" w:rsidRPr="00CD2E01" w:rsidRDefault="00605EB4" w:rsidP="00605EB4">
            <w:pPr>
              <w:widowControl/>
              <w:autoSpaceDE/>
              <w:autoSpaceDN/>
              <w:rPr>
                <w:rFonts w:ascii="Calibri" w:eastAsia="Times New Roman" w:hAnsi="Calibri" w:cs="Calibri"/>
                <w:b/>
                <w:bCs/>
                <w:color w:val="000000"/>
                <w:sz w:val="14"/>
                <w:szCs w:val="14"/>
                <w:lang w:val="es-MX" w:eastAsia="es-MX"/>
              </w:rPr>
            </w:pPr>
          </w:p>
        </w:tc>
        <w:tc>
          <w:tcPr>
            <w:tcW w:w="796" w:type="pct"/>
            <w:tcBorders>
              <w:top w:val="nil"/>
              <w:left w:val="nil"/>
              <w:bottom w:val="single" w:sz="4" w:space="0" w:color="auto"/>
              <w:right w:val="single" w:sz="4" w:space="0" w:color="auto"/>
            </w:tcBorders>
            <w:shd w:val="clear" w:color="auto" w:fill="auto"/>
            <w:vAlign w:val="center"/>
            <w:hideMark/>
          </w:tcPr>
          <w:p w14:paraId="6E5A9BE1"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 xml:space="preserve"> Representación del presidente municipal en los eventos, atención de audiencias administrativas</w:t>
            </w:r>
          </w:p>
        </w:tc>
        <w:tc>
          <w:tcPr>
            <w:tcW w:w="455" w:type="pct"/>
            <w:tcBorders>
              <w:top w:val="nil"/>
              <w:left w:val="nil"/>
              <w:bottom w:val="single" w:sz="4" w:space="0" w:color="auto"/>
              <w:right w:val="single" w:sz="4" w:space="0" w:color="auto"/>
            </w:tcBorders>
            <w:shd w:val="clear" w:color="auto" w:fill="auto"/>
            <w:vAlign w:val="center"/>
            <w:hideMark/>
          </w:tcPr>
          <w:p w14:paraId="251B07D7"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Cumplimiento de los Acuerdos</w:t>
            </w:r>
          </w:p>
        </w:tc>
        <w:tc>
          <w:tcPr>
            <w:tcW w:w="398" w:type="pct"/>
            <w:tcBorders>
              <w:top w:val="nil"/>
              <w:left w:val="nil"/>
              <w:bottom w:val="single" w:sz="4" w:space="0" w:color="auto"/>
              <w:right w:val="single" w:sz="4" w:space="0" w:color="auto"/>
            </w:tcBorders>
            <w:shd w:val="clear" w:color="auto" w:fill="auto"/>
            <w:vAlign w:val="center"/>
            <w:hideMark/>
          </w:tcPr>
          <w:p w14:paraId="19089BC0" w14:textId="37F334F6"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 xml:space="preserve">acuerdos </w:t>
            </w:r>
            <w:r>
              <w:rPr>
                <w:rFonts w:ascii="Calibri" w:eastAsia="Times New Roman" w:hAnsi="Calibri" w:cs="Calibri"/>
                <w:color w:val="000000"/>
                <w:sz w:val="14"/>
                <w:szCs w:val="14"/>
                <w:lang w:val="es-MX" w:eastAsia="es-MX"/>
              </w:rPr>
              <w:t xml:space="preserve">cumplidos del </w:t>
            </w:r>
            <w:r w:rsidRPr="003A1329">
              <w:rPr>
                <w:rFonts w:ascii="Calibri" w:eastAsia="Times New Roman" w:hAnsi="Calibri" w:cs="Calibri"/>
                <w:color w:val="000000"/>
                <w:sz w:val="14"/>
                <w:szCs w:val="14"/>
                <w:lang w:val="es-MX" w:eastAsia="es-MX"/>
              </w:rPr>
              <w:t xml:space="preserve">Cabildo </w:t>
            </w:r>
            <w:r>
              <w:rPr>
                <w:rFonts w:ascii="Calibri" w:eastAsia="Times New Roman" w:hAnsi="Calibri" w:cs="Calibri"/>
                <w:color w:val="000000"/>
                <w:sz w:val="14"/>
                <w:szCs w:val="14"/>
                <w:lang w:val="es-MX" w:eastAsia="es-MX"/>
              </w:rPr>
              <w:t xml:space="preserve">con sus avances / Total de acuerdos tomados </w:t>
            </w:r>
          </w:p>
        </w:tc>
        <w:tc>
          <w:tcPr>
            <w:tcW w:w="454" w:type="pct"/>
            <w:tcBorders>
              <w:top w:val="nil"/>
              <w:left w:val="nil"/>
              <w:bottom w:val="single" w:sz="4" w:space="0" w:color="auto"/>
              <w:right w:val="single" w:sz="4" w:space="0" w:color="auto"/>
            </w:tcBorders>
            <w:shd w:val="clear" w:color="auto" w:fill="auto"/>
            <w:vAlign w:val="center"/>
          </w:tcPr>
          <w:p w14:paraId="7A4BC3A7" w14:textId="4A500543"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4F778B">
              <w:rPr>
                <w:rFonts w:ascii="Calibri" w:eastAsia="Times New Roman" w:hAnsi="Calibri" w:cs="Calibri"/>
                <w:color w:val="000000"/>
                <w:sz w:val="14"/>
                <w:szCs w:val="14"/>
                <w:lang w:val="es-MX" w:eastAsia="es-MX"/>
              </w:rPr>
              <w:t>Trimestral</w:t>
            </w:r>
          </w:p>
        </w:tc>
        <w:tc>
          <w:tcPr>
            <w:tcW w:w="398" w:type="pct"/>
            <w:tcBorders>
              <w:top w:val="single" w:sz="4" w:space="0" w:color="auto"/>
              <w:left w:val="nil"/>
              <w:bottom w:val="single" w:sz="4" w:space="0" w:color="auto"/>
              <w:right w:val="single" w:sz="4" w:space="0" w:color="auto"/>
            </w:tcBorders>
          </w:tcPr>
          <w:p w14:paraId="6F0583C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12823D8" w14:textId="6EE04613"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7F57C30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6BD3D26" w14:textId="77777777" w:rsidR="00605EB4" w:rsidRPr="008B524A" w:rsidRDefault="00605EB4" w:rsidP="00605EB4">
            <w:pPr>
              <w:widowControl/>
              <w:autoSpaceDE/>
              <w:autoSpaceDN/>
              <w:jc w:val="center"/>
              <w:rPr>
                <w:rFonts w:ascii="Calibri" w:eastAsia="Times New Roman" w:hAnsi="Calibri" w:cs="Calibri"/>
                <w:color w:val="000000"/>
                <w:sz w:val="14"/>
                <w:szCs w:val="14"/>
                <w:lang w:val="es-MX" w:eastAsia="es-MX"/>
              </w:rPr>
            </w:pPr>
            <w:r w:rsidRPr="008B524A">
              <w:rPr>
                <w:rFonts w:ascii="Calibri" w:eastAsia="Times New Roman" w:hAnsi="Calibri" w:cs="Calibri"/>
                <w:color w:val="000000"/>
                <w:sz w:val="14"/>
                <w:szCs w:val="14"/>
                <w:lang w:val="es-MX" w:eastAsia="es-MX"/>
              </w:rPr>
              <w:t>%</w:t>
            </w:r>
          </w:p>
          <w:p w14:paraId="4BDD07A2" w14:textId="24DF7D93"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8B524A">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2F3ADFFF" w14:textId="3596F06B"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0D0484">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DD2A2" w14:textId="0E535D9C"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Informes al Cabildo de su Cumplimiento</w:t>
            </w:r>
          </w:p>
        </w:tc>
        <w:tc>
          <w:tcPr>
            <w:tcW w:w="625" w:type="pct"/>
            <w:tcBorders>
              <w:top w:val="nil"/>
              <w:left w:val="nil"/>
              <w:bottom w:val="single" w:sz="4" w:space="0" w:color="auto"/>
              <w:right w:val="single" w:sz="4" w:space="0" w:color="auto"/>
            </w:tcBorders>
            <w:shd w:val="clear" w:color="auto" w:fill="auto"/>
            <w:vAlign w:val="center"/>
            <w:hideMark/>
          </w:tcPr>
          <w:p w14:paraId="0CA65929"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seguimiento</w:t>
            </w:r>
          </w:p>
        </w:tc>
      </w:tr>
      <w:tr w:rsidR="00605EB4" w:rsidRPr="003A1329" w14:paraId="672B9DDA" w14:textId="77777777" w:rsidTr="004F7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53" w:type="pct"/>
            <w:vMerge/>
            <w:tcBorders>
              <w:top w:val="nil"/>
              <w:left w:val="single" w:sz="4" w:space="0" w:color="auto"/>
              <w:bottom w:val="single" w:sz="4" w:space="0" w:color="000000"/>
              <w:right w:val="single" w:sz="4" w:space="0" w:color="auto"/>
            </w:tcBorders>
            <w:vAlign w:val="center"/>
            <w:hideMark/>
          </w:tcPr>
          <w:p w14:paraId="63F5346E" w14:textId="77777777" w:rsidR="00605EB4" w:rsidRPr="00CD2E01" w:rsidRDefault="00605EB4" w:rsidP="00605EB4">
            <w:pPr>
              <w:widowControl/>
              <w:autoSpaceDE/>
              <w:autoSpaceDN/>
              <w:rPr>
                <w:rFonts w:ascii="Calibri" w:eastAsia="Times New Roman" w:hAnsi="Calibri" w:cs="Calibri"/>
                <w:b/>
                <w:bCs/>
                <w:color w:val="000000"/>
                <w:sz w:val="14"/>
                <w:szCs w:val="14"/>
                <w:lang w:val="es-MX" w:eastAsia="es-MX"/>
              </w:rPr>
            </w:pPr>
          </w:p>
        </w:tc>
        <w:tc>
          <w:tcPr>
            <w:tcW w:w="796" w:type="pct"/>
            <w:tcBorders>
              <w:top w:val="nil"/>
              <w:left w:val="nil"/>
              <w:bottom w:val="single" w:sz="4" w:space="0" w:color="auto"/>
              <w:right w:val="single" w:sz="4" w:space="0" w:color="auto"/>
            </w:tcBorders>
            <w:shd w:val="clear" w:color="auto" w:fill="auto"/>
            <w:vAlign w:val="center"/>
            <w:hideMark/>
          </w:tcPr>
          <w:p w14:paraId="50E9499C"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Elaboración de las Actas de Sesiones de Cabildo, Atención Ciudadana,</w:t>
            </w:r>
          </w:p>
        </w:tc>
        <w:tc>
          <w:tcPr>
            <w:tcW w:w="455" w:type="pct"/>
            <w:tcBorders>
              <w:top w:val="nil"/>
              <w:left w:val="nil"/>
              <w:bottom w:val="single" w:sz="4" w:space="0" w:color="auto"/>
              <w:right w:val="single" w:sz="4" w:space="0" w:color="auto"/>
            </w:tcBorders>
            <w:shd w:val="clear" w:color="auto" w:fill="auto"/>
            <w:vAlign w:val="center"/>
            <w:hideMark/>
          </w:tcPr>
          <w:p w14:paraId="20B9C3DC"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Cumplimiento de los Acuerdos</w:t>
            </w:r>
          </w:p>
        </w:tc>
        <w:tc>
          <w:tcPr>
            <w:tcW w:w="398" w:type="pct"/>
            <w:tcBorders>
              <w:top w:val="nil"/>
              <w:left w:val="nil"/>
              <w:bottom w:val="single" w:sz="4" w:space="0" w:color="auto"/>
              <w:right w:val="single" w:sz="4" w:space="0" w:color="auto"/>
            </w:tcBorders>
            <w:shd w:val="clear" w:color="auto" w:fill="auto"/>
            <w:vAlign w:val="center"/>
            <w:hideMark/>
          </w:tcPr>
          <w:p w14:paraId="119B8EC4" w14:textId="0B5367F2"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Actas elaboradas y oficializadas, actas programadas </w:t>
            </w:r>
          </w:p>
        </w:tc>
        <w:tc>
          <w:tcPr>
            <w:tcW w:w="454" w:type="pct"/>
            <w:tcBorders>
              <w:top w:val="nil"/>
              <w:left w:val="nil"/>
              <w:bottom w:val="single" w:sz="4" w:space="0" w:color="auto"/>
              <w:right w:val="single" w:sz="4" w:space="0" w:color="auto"/>
            </w:tcBorders>
            <w:shd w:val="clear" w:color="auto" w:fill="auto"/>
            <w:vAlign w:val="center"/>
          </w:tcPr>
          <w:p w14:paraId="17C09F64" w14:textId="3DD5D22F"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4F778B">
              <w:rPr>
                <w:rFonts w:ascii="Calibri" w:eastAsia="Times New Roman" w:hAnsi="Calibri" w:cs="Calibri"/>
                <w:color w:val="000000"/>
                <w:sz w:val="14"/>
                <w:szCs w:val="14"/>
                <w:lang w:val="es-MX" w:eastAsia="es-MX"/>
              </w:rPr>
              <w:t>Trimestral</w:t>
            </w:r>
          </w:p>
        </w:tc>
        <w:tc>
          <w:tcPr>
            <w:tcW w:w="398" w:type="pct"/>
            <w:tcBorders>
              <w:top w:val="single" w:sz="4" w:space="0" w:color="auto"/>
              <w:left w:val="nil"/>
              <w:bottom w:val="single" w:sz="4" w:space="0" w:color="auto"/>
              <w:right w:val="single" w:sz="4" w:space="0" w:color="auto"/>
            </w:tcBorders>
          </w:tcPr>
          <w:p w14:paraId="5ED28A3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43B0CE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350F37F" w14:textId="5BFAB00B"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5E58305A" w14:textId="77777777" w:rsidR="00605EB4" w:rsidRPr="008734CB"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w:t>
            </w:r>
          </w:p>
          <w:p w14:paraId="70368CB2" w14:textId="7843CEA0"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7C1EF58D" w14:textId="503B096B"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0D0484">
              <w:rPr>
                <w:rFonts w:ascii="Arial" w:eastAsia="Times New Roman" w:hAnsi="Arial" w:cs="Arial"/>
                <w:color w:val="000000"/>
                <w:sz w:val="12"/>
                <w:szCs w:val="12"/>
                <w:lang w:val="es-MX" w:eastAsia="es-MX"/>
              </w:rPr>
              <w:t>100%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AF7CEB" w14:textId="00B00791"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Notificar a los Regidores para su firma Correspondiente de las Actas</w:t>
            </w:r>
          </w:p>
        </w:tc>
        <w:tc>
          <w:tcPr>
            <w:tcW w:w="625" w:type="pct"/>
            <w:tcBorders>
              <w:top w:val="nil"/>
              <w:left w:val="nil"/>
              <w:bottom w:val="single" w:sz="4" w:space="0" w:color="auto"/>
              <w:right w:val="single" w:sz="4" w:space="0" w:color="auto"/>
            </w:tcBorders>
            <w:shd w:val="clear" w:color="auto" w:fill="auto"/>
            <w:vAlign w:val="center"/>
            <w:hideMark/>
          </w:tcPr>
          <w:p w14:paraId="0E58290D"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seguimiento para las Firmas Correspondientes</w:t>
            </w:r>
          </w:p>
        </w:tc>
      </w:tr>
      <w:tr w:rsidR="00605EB4" w:rsidRPr="003A1329" w14:paraId="51F6DB28" w14:textId="77777777" w:rsidTr="004F7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14:paraId="0F53B500" w14:textId="77777777" w:rsidR="00605EB4" w:rsidRPr="00CD2E01" w:rsidRDefault="00605EB4" w:rsidP="00605EB4">
            <w:pPr>
              <w:widowControl/>
              <w:autoSpaceDE/>
              <w:autoSpaceDN/>
              <w:jc w:val="center"/>
              <w:rPr>
                <w:rFonts w:ascii="Calibri" w:eastAsia="Times New Roman" w:hAnsi="Calibri" w:cs="Calibri"/>
                <w:b/>
                <w:bCs/>
                <w:color w:val="000000"/>
                <w:sz w:val="14"/>
                <w:szCs w:val="14"/>
                <w:lang w:val="es-MX" w:eastAsia="es-MX"/>
              </w:rPr>
            </w:pPr>
            <w:r w:rsidRPr="00CD2E01">
              <w:rPr>
                <w:rFonts w:ascii="Calibri" w:eastAsia="Times New Roman" w:hAnsi="Calibri" w:cs="Calibri"/>
                <w:b/>
                <w:bCs/>
                <w:color w:val="000000"/>
                <w:sz w:val="14"/>
                <w:szCs w:val="14"/>
                <w:lang w:val="es-MX" w:eastAsia="es-MX"/>
              </w:rPr>
              <w:t>COMPONENTE 2</w:t>
            </w:r>
          </w:p>
        </w:tc>
        <w:tc>
          <w:tcPr>
            <w:tcW w:w="796" w:type="pct"/>
            <w:tcBorders>
              <w:top w:val="nil"/>
              <w:left w:val="nil"/>
              <w:bottom w:val="single" w:sz="4" w:space="0" w:color="auto"/>
              <w:right w:val="single" w:sz="4" w:space="0" w:color="auto"/>
            </w:tcBorders>
            <w:shd w:val="clear" w:color="auto" w:fill="auto"/>
            <w:vAlign w:val="center"/>
            <w:hideMark/>
          </w:tcPr>
          <w:p w14:paraId="19537DB2"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Llevar los Registros de las Actas de Cabildo</w:t>
            </w:r>
          </w:p>
        </w:tc>
        <w:tc>
          <w:tcPr>
            <w:tcW w:w="455" w:type="pct"/>
            <w:tcBorders>
              <w:top w:val="nil"/>
              <w:left w:val="nil"/>
              <w:bottom w:val="single" w:sz="4" w:space="0" w:color="auto"/>
              <w:right w:val="single" w:sz="4" w:space="0" w:color="auto"/>
            </w:tcBorders>
            <w:shd w:val="clear" w:color="auto" w:fill="auto"/>
            <w:vAlign w:val="center"/>
            <w:hideMark/>
          </w:tcPr>
          <w:p w14:paraId="3309CE16"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Transcripción en el Libro de actas</w:t>
            </w:r>
          </w:p>
        </w:tc>
        <w:tc>
          <w:tcPr>
            <w:tcW w:w="398" w:type="pct"/>
            <w:tcBorders>
              <w:top w:val="nil"/>
              <w:left w:val="nil"/>
              <w:bottom w:val="single" w:sz="4" w:space="0" w:color="auto"/>
              <w:right w:val="single" w:sz="4" w:space="0" w:color="auto"/>
            </w:tcBorders>
            <w:shd w:val="clear" w:color="auto" w:fill="auto"/>
            <w:vAlign w:val="center"/>
            <w:hideMark/>
          </w:tcPr>
          <w:p w14:paraId="1A33F338" w14:textId="75041904"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acuerdos registrados en libros/ total de acuerdos por registrar en libros. </w:t>
            </w:r>
          </w:p>
        </w:tc>
        <w:tc>
          <w:tcPr>
            <w:tcW w:w="454" w:type="pct"/>
            <w:tcBorders>
              <w:top w:val="nil"/>
              <w:left w:val="nil"/>
              <w:bottom w:val="single" w:sz="4" w:space="0" w:color="auto"/>
              <w:right w:val="single" w:sz="4" w:space="0" w:color="auto"/>
            </w:tcBorders>
            <w:shd w:val="clear" w:color="auto" w:fill="auto"/>
            <w:vAlign w:val="center"/>
          </w:tcPr>
          <w:p w14:paraId="56065AEC" w14:textId="78E35E92"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4F778B">
              <w:rPr>
                <w:rFonts w:ascii="Calibri" w:eastAsia="Times New Roman" w:hAnsi="Calibri" w:cs="Calibri"/>
                <w:color w:val="000000"/>
                <w:sz w:val="14"/>
                <w:szCs w:val="14"/>
                <w:lang w:val="es-MX" w:eastAsia="es-MX"/>
              </w:rPr>
              <w:t>Trimestral</w:t>
            </w:r>
          </w:p>
        </w:tc>
        <w:tc>
          <w:tcPr>
            <w:tcW w:w="398" w:type="pct"/>
            <w:tcBorders>
              <w:top w:val="single" w:sz="4" w:space="0" w:color="auto"/>
              <w:left w:val="nil"/>
              <w:bottom w:val="single" w:sz="4" w:space="0" w:color="auto"/>
              <w:right w:val="single" w:sz="4" w:space="0" w:color="auto"/>
            </w:tcBorders>
          </w:tcPr>
          <w:p w14:paraId="19AFED6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7026B4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FA3A837" w14:textId="1B711FE9"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45C23823" w14:textId="77777777" w:rsidR="00605EB4" w:rsidRPr="008734CB"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w:t>
            </w:r>
          </w:p>
          <w:p w14:paraId="3088FBCF" w14:textId="46F07B0B"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21FD2849" w14:textId="0B142D11"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0D0484">
              <w:rPr>
                <w:rFonts w:ascii="Arial" w:eastAsia="Times New Roman" w:hAnsi="Arial" w:cs="Arial"/>
                <w:color w:val="000000"/>
                <w:sz w:val="12"/>
                <w:szCs w:val="12"/>
                <w:lang w:val="es-MX" w:eastAsia="es-MX"/>
              </w:rPr>
              <w:t>100%</w:t>
            </w:r>
          </w:p>
        </w:tc>
        <w:tc>
          <w:tcPr>
            <w:tcW w:w="682" w:type="pct"/>
            <w:tcBorders>
              <w:top w:val="nil"/>
              <w:left w:val="single" w:sz="4" w:space="0" w:color="auto"/>
              <w:bottom w:val="single" w:sz="4" w:space="0" w:color="auto"/>
              <w:right w:val="single" w:sz="4" w:space="0" w:color="auto"/>
            </w:tcBorders>
            <w:shd w:val="clear" w:color="auto" w:fill="auto"/>
            <w:vAlign w:val="center"/>
            <w:hideMark/>
          </w:tcPr>
          <w:p w14:paraId="4CDAF6AF" w14:textId="4ABF250C"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La Firma del Libro</w:t>
            </w:r>
          </w:p>
        </w:tc>
        <w:tc>
          <w:tcPr>
            <w:tcW w:w="625" w:type="pct"/>
            <w:tcBorders>
              <w:top w:val="nil"/>
              <w:left w:val="nil"/>
              <w:bottom w:val="single" w:sz="4" w:space="0" w:color="auto"/>
              <w:right w:val="single" w:sz="4" w:space="0" w:color="auto"/>
            </w:tcBorders>
            <w:shd w:val="clear" w:color="auto" w:fill="auto"/>
            <w:vAlign w:val="center"/>
            <w:hideMark/>
          </w:tcPr>
          <w:p w14:paraId="07368772"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Dar seguimiento a la Firma del mismo</w:t>
            </w:r>
          </w:p>
        </w:tc>
      </w:tr>
      <w:tr w:rsidR="00605EB4" w:rsidRPr="003A1329" w14:paraId="5AF0026D" w14:textId="77777777" w:rsidTr="004F7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
        </w:trPr>
        <w:tc>
          <w:tcPr>
            <w:tcW w:w="453" w:type="pct"/>
            <w:tcBorders>
              <w:top w:val="nil"/>
              <w:left w:val="single" w:sz="4" w:space="0" w:color="auto"/>
              <w:bottom w:val="single" w:sz="4" w:space="0" w:color="auto"/>
              <w:right w:val="single" w:sz="4" w:space="0" w:color="auto"/>
            </w:tcBorders>
            <w:vAlign w:val="center"/>
            <w:hideMark/>
          </w:tcPr>
          <w:p w14:paraId="2187A51F" w14:textId="77777777" w:rsidR="00605EB4" w:rsidRPr="003A1329" w:rsidRDefault="00605EB4" w:rsidP="00605EB4">
            <w:pPr>
              <w:widowControl/>
              <w:autoSpaceDE/>
              <w:autoSpaceDN/>
              <w:rPr>
                <w:rFonts w:ascii="Calibri" w:eastAsia="Times New Roman" w:hAnsi="Calibri" w:cs="Calibri"/>
                <w:color w:val="000000"/>
                <w:sz w:val="14"/>
                <w:szCs w:val="14"/>
                <w:lang w:val="es-MX" w:eastAsia="es-MX"/>
              </w:rPr>
            </w:pPr>
          </w:p>
        </w:tc>
        <w:tc>
          <w:tcPr>
            <w:tcW w:w="796" w:type="pct"/>
            <w:tcBorders>
              <w:top w:val="nil"/>
              <w:left w:val="nil"/>
              <w:bottom w:val="single" w:sz="4" w:space="0" w:color="auto"/>
              <w:right w:val="single" w:sz="4" w:space="0" w:color="auto"/>
            </w:tcBorders>
            <w:shd w:val="clear" w:color="auto" w:fill="auto"/>
            <w:vAlign w:val="center"/>
            <w:hideMark/>
          </w:tcPr>
          <w:p w14:paraId="6BD658F2" w14:textId="62BE4E02"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 xml:space="preserve">Convocar al Cabildo </w:t>
            </w:r>
            <w:r>
              <w:rPr>
                <w:rFonts w:ascii="Calibri" w:eastAsia="Times New Roman" w:hAnsi="Calibri" w:cs="Calibri"/>
                <w:color w:val="000000"/>
                <w:sz w:val="14"/>
                <w:szCs w:val="14"/>
                <w:lang w:val="es-MX" w:eastAsia="es-MX"/>
              </w:rPr>
              <w:t xml:space="preserve">y ciudadanos </w:t>
            </w:r>
            <w:r w:rsidRPr="003A1329">
              <w:rPr>
                <w:rFonts w:ascii="Calibri" w:eastAsia="Times New Roman" w:hAnsi="Calibri" w:cs="Calibri"/>
                <w:color w:val="000000"/>
                <w:sz w:val="14"/>
                <w:szCs w:val="14"/>
                <w:lang w:val="es-MX" w:eastAsia="es-MX"/>
              </w:rPr>
              <w:t>al Informe de Gobierno</w:t>
            </w:r>
          </w:p>
        </w:tc>
        <w:tc>
          <w:tcPr>
            <w:tcW w:w="455" w:type="pct"/>
            <w:tcBorders>
              <w:top w:val="nil"/>
              <w:left w:val="nil"/>
              <w:bottom w:val="single" w:sz="4" w:space="0" w:color="auto"/>
              <w:right w:val="single" w:sz="4" w:space="0" w:color="auto"/>
            </w:tcBorders>
            <w:shd w:val="clear" w:color="auto" w:fill="auto"/>
            <w:vAlign w:val="center"/>
            <w:hideMark/>
          </w:tcPr>
          <w:p w14:paraId="191F2F15" w14:textId="77777777"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Que Asistan al Primer Informe de Gobierno Municipal</w:t>
            </w:r>
          </w:p>
        </w:tc>
        <w:tc>
          <w:tcPr>
            <w:tcW w:w="398" w:type="pct"/>
            <w:tcBorders>
              <w:top w:val="nil"/>
              <w:left w:val="nil"/>
              <w:bottom w:val="single" w:sz="4" w:space="0" w:color="auto"/>
              <w:right w:val="single" w:sz="4" w:space="0" w:color="auto"/>
            </w:tcBorders>
            <w:shd w:val="clear" w:color="auto" w:fill="auto"/>
            <w:vAlign w:val="center"/>
            <w:hideMark/>
          </w:tcPr>
          <w:p w14:paraId="5C5DF326" w14:textId="76688F62"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Número de personas asistentes al informe del alcalde / número de personas invitadas al 1 informe </w:t>
            </w:r>
          </w:p>
        </w:tc>
        <w:tc>
          <w:tcPr>
            <w:tcW w:w="454" w:type="pct"/>
            <w:tcBorders>
              <w:top w:val="nil"/>
              <w:left w:val="nil"/>
              <w:bottom w:val="single" w:sz="4" w:space="0" w:color="auto"/>
              <w:right w:val="single" w:sz="4" w:space="0" w:color="auto"/>
            </w:tcBorders>
            <w:shd w:val="clear" w:color="auto" w:fill="auto"/>
            <w:vAlign w:val="center"/>
          </w:tcPr>
          <w:p w14:paraId="1B45CD54" w14:textId="0AEE5223"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4F778B">
              <w:rPr>
                <w:rFonts w:ascii="Calibri" w:eastAsia="Times New Roman" w:hAnsi="Calibri" w:cs="Calibri"/>
                <w:color w:val="000000"/>
                <w:sz w:val="14"/>
                <w:szCs w:val="14"/>
                <w:lang w:val="es-MX" w:eastAsia="es-MX"/>
              </w:rPr>
              <w:t>Trimestral</w:t>
            </w:r>
          </w:p>
        </w:tc>
        <w:tc>
          <w:tcPr>
            <w:tcW w:w="398" w:type="pct"/>
            <w:tcBorders>
              <w:top w:val="single" w:sz="4" w:space="0" w:color="auto"/>
              <w:left w:val="nil"/>
              <w:bottom w:val="single" w:sz="4" w:space="0" w:color="auto"/>
              <w:right w:val="single" w:sz="4" w:space="0" w:color="auto"/>
            </w:tcBorders>
          </w:tcPr>
          <w:p w14:paraId="6502BC5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09FCE7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059DEA2" w14:textId="25C045D5"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41" w:type="pct"/>
            <w:tcBorders>
              <w:top w:val="single" w:sz="4" w:space="0" w:color="auto"/>
              <w:left w:val="single" w:sz="4" w:space="0" w:color="auto"/>
              <w:bottom w:val="single" w:sz="4" w:space="0" w:color="auto"/>
              <w:right w:val="single" w:sz="4" w:space="0" w:color="auto"/>
            </w:tcBorders>
          </w:tcPr>
          <w:p w14:paraId="1065096E" w14:textId="77777777" w:rsidR="00605EB4" w:rsidRPr="008734CB"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w:t>
            </w:r>
          </w:p>
          <w:p w14:paraId="35EC144E" w14:textId="0F276CA6"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63699477" w14:textId="5DC3D438"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0D0484">
              <w:rPr>
                <w:rFonts w:ascii="Arial" w:eastAsia="Times New Roman" w:hAnsi="Arial" w:cs="Arial"/>
                <w:color w:val="000000"/>
                <w:sz w:val="12"/>
                <w:szCs w:val="12"/>
                <w:lang w:val="es-MX" w:eastAsia="es-MX"/>
              </w:rPr>
              <w:t>100%</w:t>
            </w:r>
          </w:p>
        </w:tc>
        <w:tc>
          <w:tcPr>
            <w:tcW w:w="682" w:type="pct"/>
            <w:tcBorders>
              <w:top w:val="nil"/>
              <w:left w:val="single" w:sz="4" w:space="0" w:color="auto"/>
              <w:bottom w:val="single" w:sz="4" w:space="0" w:color="auto"/>
              <w:right w:val="single" w:sz="4" w:space="0" w:color="auto"/>
            </w:tcBorders>
            <w:shd w:val="clear" w:color="auto" w:fill="auto"/>
            <w:vAlign w:val="center"/>
            <w:hideMark/>
          </w:tcPr>
          <w:p w14:paraId="5FE2BECB" w14:textId="2D3EF5D4" w:rsidR="00605EB4" w:rsidRPr="003A1329" w:rsidRDefault="00605EB4" w:rsidP="00605EB4">
            <w:pPr>
              <w:widowControl/>
              <w:autoSpaceDE/>
              <w:autoSpaceDN/>
              <w:jc w:val="center"/>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Asistencia Presencial</w:t>
            </w:r>
          </w:p>
        </w:tc>
        <w:tc>
          <w:tcPr>
            <w:tcW w:w="625" w:type="pct"/>
            <w:tcBorders>
              <w:top w:val="nil"/>
              <w:left w:val="nil"/>
              <w:bottom w:val="single" w:sz="4" w:space="0" w:color="auto"/>
              <w:right w:val="single" w:sz="4" w:space="0" w:color="auto"/>
            </w:tcBorders>
            <w:shd w:val="clear" w:color="auto" w:fill="auto"/>
            <w:hideMark/>
          </w:tcPr>
          <w:p w14:paraId="18BE6331" w14:textId="77777777" w:rsidR="00605EB4" w:rsidRPr="003A1329" w:rsidRDefault="00605EB4" w:rsidP="00605EB4">
            <w:pPr>
              <w:widowControl/>
              <w:autoSpaceDE/>
              <w:autoSpaceDN/>
              <w:jc w:val="both"/>
              <w:rPr>
                <w:rFonts w:ascii="Calibri" w:eastAsia="Times New Roman" w:hAnsi="Calibri" w:cs="Calibri"/>
                <w:color w:val="000000"/>
                <w:sz w:val="14"/>
                <w:szCs w:val="14"/>
                <w:lang w:val="es-MX" w:eastAsia="es-MX"/>
              </w:rPr>
            </w:pPr>
            <w:r w:rsidRPr="003A1329">
              <w:rPr>
                <w:rFonts w:ascii="Calibri" w:eastAsia="Times New Roman" w:hAnsi="Calibri" w:cs="Calibri"/>
                <w:color w:val="000000"/>
                <w:sz w:val="14"/>
                <w:szCs w:val="14"/>
                <w:lang w:val="es-MX" w:eastAsia="es-MX"/>
              </w:rPr>
              <w:t>Otorgarle sus convocatorias a Tiempo</w:t>
            </w:r>
          </w:p>
        </w:tc>
      </w:tr>
    </w:tbl>
    <w:p w14:paraId="4499EF35" w14:textId="77777777" w:rsidR="00144E6D" w:rsidRDefault="00144E6D" w:rsidP="00144E6D">
      <w:pPr>
        <w:rPr>
          <w:rFonts w:ascii="Calibri"/>
          <w:b/>
        </w:rPr>
      </w:pPr>
    </w:p>
    <w:p w14:paraId="607A9566" w14:textId="32EB850B" w:rsidR="00144E6D" w:rsidRDefault="00144E6D" w:rsidP="00144E6D">
      <w:pPr>
        <w:rPr>
          <w:rFonts w:ascii="Calibri"/>
          <w:b/>
        </w:rPr>
      </w:pPr>
    </w:p>
    <w:p w14:paraId="105BC2AD" w14:textId="2B482BDC" w:rsidR="00651007" w:rsidRDefault="00651007" w:rsidP="00144E6D">
      <w:pPr>
        <w:rPr>
          <w:rFonts w:ascii="Calibri"/>
          <w:b/>
        </w:rPr>
      </w:pPr>
    </w:p>
    <w:p w14:paraId="0AC75591" w14:textId="1C2A4976" w:rsidR="00651007" w:rsidRDefault="00651007" w:rsidP="00144E6D">
      <w:pPr>
        <w:rPr>
          <w:rFonts w:ascii="Calibri"/>
          <w:b/>
        </w:rPr>
      </w:pPr>
    </w:p>
    <w:p w14:paraId="1D50E6AC" w14:textId="43AE0DCE" w:rsidR="00651007" w:rsidRDefault="00651007" w:rsidP="00144E6D">
      <w:pPr>
        <w:rPr>
          <w:rFonts w:ascii="Calibri"/>
          <w:b/>
        </w:rPr>
      </w:pPr>
    </w:p>
    <w:p w14:paraId="07546FF5" w14:textId="4D57AE7E" w:rsidR="00651007" w:rsidRDefault="00651007" w:rsidP="00144E6D">
      <w:pPr>
        <w:rPr>
          <w:rFonts w:ascii="Calibri"/>
          <w:b/>
        </w:rPr>
      </w:pPr>
    </w:p>
    <w:p w14:paraId="37CE0339" w14:textId="755E6750" w:rsidR="00651007" w:rsidRDefault="00651007" w:rsidP="00144E6D">
      <w:pPr>
        <w:rPr>
          <w:rFonts w:ascii="Calibri"/>
          <w:b/>
        </w:rPr>
      </w:pPr>
    </w:p>
    <w:p w14:paraId="7348BA8C" w14:textId="7FD3D043" w:rsidR="00144E6D" w:rsidRPr="006E4173" w:rsidRDefault="00144E6D" w:rsidP="006B3907">
      <w:pPr>
        <w:jc w:val="center"/>
        <w:rPr>
          <w:rFonts w:ascii="Arial" w:hAnsi="Arial" w:cs="Arial"/>
          <w:b/>
        </w:rPr>
      </w:pPr>
      <w:r w:rsidRPr="006E4173">
        <w:rPr>
          <w:rFonts w:ascii="Arial" w:hAnsi="Arial" w:cs="Arial"/>
          <w:b/>
        </w:rPr>
        <w:lastRenderedPageBreak/>
        <w:t>AGUA POTABLE</w:t>
      </w:r>
    </w:p>
    <w:p w14:paraId="78F3A026" w14:textId="77777777" w:rsidR="00144E6D" w:rsidRDefault="00144E6D" w:rsidP="00144E6D">
      <w:pPr>
        <w:rPr>
          <w:rFonts w:ascii="Calibri"/>
          <w:b/>
        </w:rPr>
      </w:pPr>
    </w:p>
    <w:tbl>
      <w:tblPr>
        <w:tblW w:w="12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094"/>
        <w:gridCol w:w="2022"/>
        <w:gridCol w:w="1559"/>
        <w:gridCol w:w="1276"/>
        <w:gridCol w:w="992"/>
        <w:gridCol w:w="851"/>
        <w:gridCol w:w="850"/>
        <w:gridCol w:w="1134"/>
        <w:gridCol w:w="1134"/>
        <w:gridCol w:w="1563"/>
      </w:tblGrid>
      <w:tr w:rsidR="00A457D4" w:rsidRPr="00FC0834" w14:paraId="64EC662B" w14:textId="6C77D4D7" w:rsidTr="00A457D4">
        <w:trPr>
          <w:trHeight w:val="475"/>
          <w:tblHeader/>
        </w:trPr>
        <w:tc>
          <w:tcPr>
            <w:tcW w:w="12475" w:type="dxa"/>
            <w:gridSpan w:val="10"/>
            <w:tcBorders>
              <w:right w:val="single" w:sz="4" w:space="0" w:color="auto"/>
            </w:tcBorders>
            <w:shd w:val="clear" w:color="auto" w:fill="ED7D31" w:themeFill="accent2"/>
            <w:vAlign w:val="center"/>
          </w:tcPr>
          <w:p w14:paraId="4C2D368A" w14:textId="4B453104" w:rsidR="00A457D4" w:rsidRPr="00FC0834" w:rsidRDefault="00A457D4" w:rsidP="00A457D4">
            <w:pPr>
              <w:widowControl/>
              <w:autoSpaceDE/>
              <w:autoSpaceDN/>
              <w:spacing w:after="160" w:line="259" w:lineRule="auto"/>
              <w:jc w:val="center"/>
            </w:pPr>
            <w:r w:rsidRPr="00FC0834">
              <w:rPr>
                <w:rFonts w:ascii="Century Gothic" w:eastAsia="Times New Roman" w:hAnsi="Century Gothic" w:cs="Calibri"/>
                <w:b/>
                <w:bCs/>
                <w:color w:val="000000"/>
                <w:sz w:val="12"/>
                <w:szCs w:val="12"/>
                <w:lang w:val="es-MX" w:eastAsia="es-MX"/>
              </w:rPr>
              <w:t>MATRIZ DE INDICADORES PARA RESULTADOS</w:t>
            </w:r>
          </w:p>
        </w:tc>
      </w:tr>
      <w:tr w:rsidR="00A457D4" w:rsidRPr="00FC0834" w14:paraId="7AD157F9" w14:textId="77777777" w:rsidTr="00EC21FE">
        <w:trPr>
          <w:trHeight w:val="510"/>
          <w:tblHeader/>
        </w:trPr>
        <w:tc>
          <w:tcPr>
            <w:tcW w:w="1094" w:type="dxa"/>
            <w:vMerge w:val="restart"/>
            <w:shd w:val="clear" w:color="auto" w:fill="ED7D31" w:themeFill="accent2"/>
            <w:vAlign w:val="center"/>
            <w:hideMark/>
          </w:tcPr>
          <w:p w14:paraId="5C185975"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2022" w:type="dxa"/>
            <w:vMerge w:val="restart"/>
            <w:shd w:val="clear" w:color="auto" w:fill="ED7D31" w:themeFill="accent2"/>
            <w:vAlign w:val="center"/>
            <w:hideMark/>
          </w:tcPr>
          <w:p w14:paraId="2D2CD58A"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6662" w:type="dxa"/>
            <w:gridSpan w:val="6"/>
            <w:shd w:val="clear" w:color="auto" w:fill="ED7D31" w:themeFill="accent2"/>
            <w:vAlign w:val="center"/>
            <w:hideMark/>
          </w:tcPr>
          <w:p w14:paraId="7A49A27C" w14:textId="5110F8D8"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1134" w:type="dxa"/>
            <w:vMerge w:val="restart"/>
            <w:shd w:val="clear" w:color="auto" w:fill="ED7D31" w:themeFill="accent2"/>
            <w:vAlign w:val="center"/>
            <w:hideMark/>
          </w:tcPr>
          <w:p w14:paraId="6CCD2AE7" w14:textId="598FBCC4"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15F3D209"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c>
          <w:tcPr>
            <w:tcW w:w="1563" w:type="dxa"/>
            <w:vMerge w:val="restart"/>
            <w:shd w:val="clear" w:color="auto" w:fill="ED7D31" w:themeFill="accent2"/>
            <w:vAlign w:val="center"/>
            <w:hideMark/>
          </w:tcPr>
          <w:p w14:paraId="45CD6F52"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753484A3"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r>
      <w:tr w:rsidR="00A457D4" w:rsidRPr="00FC0834" w14:paraId="74D5F378" w14:textId="77777777" w:rsidTr="00A457D4">
        <w:trPr>
          <w:trHeight w:val="510"/>
          <w:tblHeader/>
        </w:trPr>
        <w:tc>
          <w:tcPr>
            <w:tcW w:w="1094" w:type="dxa"/>
            <w:vMerge/>
            <w:shd w:val="clear" w:color="auto" w:fill="ED7D31" w:themeFill="accent2"/>
            <w:vAlign w:val="center"/>
            <w:hideMark/>
          </w:tcPr>
          <w:p w14:paraId="4C28E7EA"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2022" w:type="dxa"/>
            <w:vMerge/>
            <w:shd w:val="clear" w:color="auto" w:fill="ED7D31" w:themeFill="accent2"/>
            <w:vAlign w:val="center"/>
            <w:hideMark/>
          </w:tcPr>
          <w:p w14:paraId="5855CA9B"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1559" w:type="dxa"/>
            <w:shd w:val="clear" w:color="auto" w:fill="ED7D31" w:themeFill="accent2"/>
            <w:vAlign w:val="center"/>
            <w:hideMark/>
          </w:tcPr>
          <w:p w14:paraId="6E4A8AE6"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1276" w:type="dxa"/>
            <w:shd w:val="clear" w:color="auto" w:fill="ED7D31" w:themeFill="accent2"/>
            <w:vAlign w:val="center"/>
            <w:hideMark/>
          </w:tcPr>
          <w:p w14:paraId="3CBF9DA7"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992" w:type="dxa"/>
            <w:shd w:val="clear" w:color="auto" w:fill="ED7D31" w:themeFill="accent2"/>
            <w:vAlign w:val="center"/>
            <w:hideMark/>
          </w:tcPr>
          <w:p w14:paraId="1E0FF280" w14:textId="77777777" w:rsidR="00A457D4" w:rsidRPr="00FC0834" w:rsidRDefault="00A457D4"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851" w:type="dxa"/>
            <w:tcBorders>
              <w:bottom w:val="single" w:sz="4" w:space="0" w:color="auto"/>
            </w:tcBorders>
            <w:shd w:val="clear" w:color="auto" w:fill="ED7D31" w:themeFill="accent2"/>
            <w:vAlign w:val="center"/>
          </w:tcPr>
          <w:p w14:paraId="5B6C8C1A" w14:textId="72380B21"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LINEA BASE</w:t>
            </w:r>
          </w:p>
        </w:tc>
        <w:tc>
          <w:tcPr>
            <w:tcW w:w="850" w:type="dxa"/>
            <w:tcBorders>
              <w:bottom w:val="single" w:sz="4" w:space="0" w:color="auto"/>
            </w:tcBorders>
            <w:shd w:val="clear" w:color="auto" w:fill="ED7D31" w:themeFill="accent2"/>
            <w:vAlign w:val="center"/>
          </w:tcPr>
          <w:p w14:paraId="592C74D7" w14:textId="76F963C0"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UNIDAD DE MEDIDA</w:t>
            </w:r>
          </w:p>
        </w:tc>
        <w:tc>
          <w:tcPr>
            <w:tcW w:w="1134" w:type="dxa"/>
            <w:tcBorders>
              <w:bottom w:val="single" w:sz="4" w:space="0" w:color="auto"/>
            </w:tcBorders>
            <w:shd w:val="clear" w:color="auto" w:fill="ED7D31" w:themeFill="accent2"/>
            <w:vAlign w:val="center"/>
          </w:tcPr>
          <w:p w14:paraId="6514B09D" w14:textId="6F37EF9C" w:rsidR="00A457D4" w:rsidRPr="00A457D4" w:rsidRDefault="00A457D4" w:rsidP="00A457D4">
            <w:pPr>
              <w:widowControl/>
              <w:autoSpaceDE/>
              <w:autoSpaceDN/>
              <w:jc w:val="center"/>
              <w:rPr>
                <w:rFonts w:ascii="Century Gothic" w:eastAsia="Times New Roman" w:hAnsi="Century Gothic" w:cs="Calibri"/>
                <w:b/>
                <w:bCs/>
                <w:color w:val="000000"/>
                <w:sz w:val="12"/>
                <w:szCs w:val="12"/>
                <w:lang w:val="es-MX" w:eastAsia="es-MX"/>
              </w:rPr>
            </w:pPr>
            <w:r w:rsidRPr="00A457D4">
              <w:rPr>
                <w:rFonts w:ascii="Century Gothic" w:eastAsia="Times New Roman" w:hAnsi="Century Gothic" w:cs="Calibri"/>
                <w:b/>
                <w:bCs/>
                <w:color w:val="000000"/>
                <w:sz w:val="12"/>
                <w:szCs w:val="12"/>
                <w:lang w:val="es-MX" w:eastAsia="es-MX"/>
              </w:rPr>
              <w:t>AVANCE DEL INDICADOR</w:t>
            </w:r>
          </w:p>
        </w:tc>
        <w:tc>
          <w:tcPr>
            <w:tcW w:w="1134" w:type="dxa"/>
            <w:vMerge/>
            <w:shd w:val="clear" w:color="auto" w:fill="ED7D31" w:themeFill="accent2"/>
            <w:vAlign w:val="center"/>
            <w:hideMark/>
          </w:tcPr>
          <w:p w14:paraId="64D6E261" w14:textId="75EB75D7"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c>
          <w:tcPr>
            <w:tcW w:w="1563" w:type="dxa"/>
            <w:vMerge/>
            <w:shd w:val="clear" w:color="auto" w:fill="ED7D31" w:themeFill="accent2"/>
            <w:vAlign w:val="center"/>
            <w:hideMark/>
          </w:tcPr>
          <w:p w14:paraId="22B780D3" w14:textId="77777777"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r>
      <w:tr w:rsidR="00A457D4" w:rsidRPr="00625414" w14:paraId="3792FE2E" w14:textId="77777777" w:rsidTr="00A457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1094" w:type="dxa"/>
            <w:tcBorders>
              <w:top w:val="nil"/>
              <w:left w:val="single" w:sz="4" w:space="0" w:color="auto"/>
              <w:bottom w:val="single" w:sz="4" w:space="0" w:color="auto"/>
              <w:right w:val="single" w:sz="4" w:space="0" w:color="auto"/>
            </w:tcBorders>
            <w:shd w:val="clear" w:color="auto" w:fill="auto"/>
            <w:noWrap/>
            <w:vAlign w:val="center"/>
            <w:hideMark/>
          </w:tcPr>
          <w:p w14:paraId="783F8A75" w14:textId="77777777" w:rsidR="00A457D4" w:rsidRPr="006E4173" w:rsidRDefault="00A457D4" w:rsidP="00601663">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ACTIVIDADES</w:t>
            </w:r>
          </w:p>
        </w:tc>
        <w:tc>
          <w:tcPr>
            <w:tcW w:w="2022" w:type="dxa"/>
            <w:tcBorders>
              <w:top w:val="nil"/>
              <w:left w:val="nil"/>
              <w:bottom w:val="single" w:sz="4" w:space="0" w:color="auto"/>
              <w:right w:val="single" w:sz="4" w:space="0" w:color="auto"/>
            </w:tcBorders>
            <w:shd w:val="clear" w:color="auto" w:fill="auto"/>
            <w:hideMark/>
          </w:tcPr>
          <w:p w14:paraId="38AFA683" w14:textId="77777777" w:rsidR="00A457D4" w:rsidRPr="00625414" w:rsidRDefault="00A457D4" w:rsidP="00601663">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c>
          <w:tcPr>
            <w:tcW w:w="1559" w:type="dxa"/>
            <w:tcBorders>
              <w:top w:val="nil"/>
              <w:left w:val="nil"/>
              <w:bottom w:val="single" w:sz="4" w:space="0" w:color="auto"/>
              <w:right w:val="single" w:sz="4" w:space="0" w:color="auto"/>
            </w:tcBorders>
            <w:shd w:val="clear" w:color="auto" w:fill="auto"/>
            <w:vAlign w:val="center"/>
            <w:hideMark/>
          </w:tcPr>
          <w:p w14:paraId="4593BABE" w14:textId="77777777"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c>
          <w:tcPr>
            <w:tcW w:w="1276" w:type="dxa"/>
            <w:tcBorders>
              <w:top w:val="nil"/>
              <w:left w:val="nil"/>
              <w:bottom w:val="single" w:sz="4" w:space="0" w:color="auto"/>
              <w:right w:val="single" w:sz="4" w:space="0" w:color="auto"/>
            </w:tcBorders>
            <w:shd w:val="clear" w:color="auto" w:fill="auto"/>
            <w:vAlign w:val="center"/>
            <w:hideMark/>
          </w:tcPr>
          <w:p w14:paraId="4F6FEBFB" w14:textId="77777777" w:rsidR="00A457D4" w:rsidRPr="00625414" w:rsidRDefault="00A457D4" w:rsidP="00601663">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c>
          <w:tcPr>
            <w:tcW w:w="992" w:type="dxa"/>
            <w:tcBorders>
              <w:top w:val="nil"/>
              <w:left w:val="nil"/>
              <w:bottom w:val="single" w:sz="4" w:space="0" w:color="auto"/>
              <w:right w:val="single" w:sz="4" w:space="0" w:color="auto"/>
            </w:tcBorders>
            <w:shd w:val="clear" w:color="auto" w:fill="auto"/>
            <w:vAlign w:val="center"/>
            <w:hideMark/>
          </w:tcPr>
          <w:p w14:paraId="13BCD7AD" w14:textId="77777777"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c>
          <w:tcPr>
            <w:tcW w:w="851" w:type="dxa"/>
            <w:tcBorders>
              <w:top w:val="single" w:sz="4" w:space="0" w:color="auto"/>
              <w:left w:val="nil"/>
              <w:bottom w:val="single" w:sz="4" w:space="0" w:color="auto"/>
              <w:right w:val="single" w:sz="4" w:space="0" w:color="auto"/>
            </w:tcBorders>
          </w:tcPr>
          <w:p w14:paraId="4EA993D5" w14:textId="77777777"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p>
        </w:tc>
        <w:tc>
          <w:tcPr>
            <w:tcW w:w="850" w:type="dxa"/>
            <w:tcBorders>
              <w:top w:val="single" w:sz="4" w:space="0" w:color="auto"/>
              <w:left w:val="single" w:sz="4" w:space="0" w:color="auto"/>
              <w:bottom w:val="single" w:sz="4" w:space="0" w:color="auto"/>
              <w:right w:val="single" w:sz="4" w:space="0" w:color="auto"/>
            </w:tcBorders>
          </w:tcPr>
          <w:p w14:paraId="0FA973AC" w14:textId="77777777"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p>
        </w:tc>
        <w:tc>
          <w:tcPr>
            <w:tcW w:w="1134" w:type="dxa"/>
            <w:tcBorders>
              <w:top w:val="single" w:sz="4" w:space="0" w:color="auto"/>
              <w:left w:val="single" w:sz="4" w:space="0" w:color="auto"/>
              <w:bottom w:val="single" w:sz="4" w:space="0" w:color="auto"/>
              <w:right w:val="single" w:sz="4" w:space="0" w:color="auto"/>
            </w:tcBorders>
          </w:tcPr>
          <w:p w14:paraId="54F54374" w14:textId="198B4A2E"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EAAB301" w14:textId="65C86C72"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c>
          <w:tcPr>
            <w:tcW w:w="1563" w:type="dxa"/>
            <w:tcBorders>
              <w:top w:val="nil"/>
              <w:left w:val="nil"/>
              <w:bottom w:val="single" w:sz="4" w:space="0" w:color="auto"/>
              <w:right w:val="single" w:sz="4" w:space="0" w:color="auto"/>
            </w:tcBorders>
            <w:shd w:val="clear" w:color="auto" w:fill="auto"/>
            <w:vAlign w:val="center"/>
            <w:hideMark/>
          </w:tcPr>
          <w:p w14:paraId="05A21F2F" w14:textId="77777777" w:rsidR="00A457D4" w:rsidRPr="00625414" w:rsidRDefault="00A457D4" w:rsidP="00601663">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p>
        </w:tc>
      </w:tr>
      <w:tr w:rsidR="00605EB4" w:rsidRPr="00625414" w14:paraId="3F7E5133"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3"/>
        </w:trPr>
        <w:tc>
          <w:tcPr>
            <w:tcW w:w="1094" w:type="dxa"/>
            <w:tcBorders>
              <w:top w:val="nil"/>
              <w:left w:val="single" w:sz="4" w:space="0" w:color="auto"/>
              <w:bottom w:val="single" w:sz="4" w:space="0" w:color="auto"/>
              <w:right w:val="single" w:sz="4" w:space="0" w:color="auto"/>
            </w:tcBorders>
            <w:shd w:val="clear" w:color="auto" w:fill="auto"/>
            <w:noWrap/>
            <w:vAlign w:val="center"/>
            <w:hideMark/>
          </w:tcPr>
          <w:p w14:paraId="1D2DF5B7"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COMPONENTE 1</w:t>
            </w:r>
          </w:p>
        </w:tc>
        <w:tc>
          <w:tcPr>
            <w:tcW w:w="2022" w:type="dxa"/>
            <w:tcBorders>
              <w:top w:val="nil"/>
              <w:left w:val="nil"/>
              <w:bottom w:val="single" w:sz="4" w:space="0" w:color="auto"/>
              <w:right w:val="single" w:sz="4" w:space="0" w:color="auto"/>
            </w:tcBorders>
            <w:shd w:val="clear" w:color="auto" w:fill="auto"/>
            <w:hideMark/>
          </w:tcPr>
          <w:p w14:paraId="07384081"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El Municipio de Calkiní cuenta con equipos y herramientas para el proceso de clorado con el fin de proporcionar agua de calidad para el consumo humano </w:t>
            </w:r>
          </w:p>
        </w:tc>
        <w:tc>
          <w:tcPr>
            <w:tcW w:w="1559" w:type="dxa"/>
            <w:tcBorders>
              <w:top w:val="nil"/>
              <w:left w:val="nil"/>
              <w:bottom w:val="single" w:sz="4" w:space="0" w:color="auto"/>
              <w:right w:val="single" w:sz="4" w:space="0" w:color="auto"/>
            </w:tcBorders>
            <w:shd w:val="clear" w:color="auto" w:fill="auto"/>
            <w:vAlign w:val="center"/>
            <w:hideMark/>
          </w:tcPr>
          <w:p w14:paraId="140F523C"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de equipos operando</w:t>
            </w:r>
          </w:p>
        </w:tc>
        <w:tc>
          <w:tcPr>
            <w:tcW w:w="1276" w:type="dxa"/>
            <w:tcBorders>
              <w:top w:val="nil"/>
              <w:left w:val="nil"/>
              <w:bottom w:val="single" w:sz="4" w:space="0" w:color="auto"/>
              <w:right w:val="single" w:sz="4" w:space="0" w:color="auto"/>
            </w:tcBorders>
            <w:shd w:val="clear" w:color="auto" w:fill="auto"/>
            <w:vAlign w:val="center"/>
            <w:hideMark/>
          </w:tcPr>
          <w:p w14:paraId="2AD27235" w14:textId="7BC482C2"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Total, de equipos instalados </w:t>
            </w:r>
            <w:r>
              <w:rPr>
                <w:rFonts w:ascii="Calibri" w:eastAsia="Times New Roman" w:hAnsi="Calibri" w:cs="Calibri"/>
                <w:color w:val="000000"/>
                <w:sz w:val="14"/>
                <w:szCs w:val="14"/>
                <w:lang w:val="es-MX" w:eastAsia="es-MX"/>
              </w:rPr>
              <w:t>/</w:t>
            </w:r>
            <w:r w:rsidRPr="00625414">
              <w:rPr>
                <w:rFonts w:ascii="Calibri" w:eastAsia="Times New Roman" w:hAnsi="Calibri" w:cs="Calibri"/>
                <w:color w:val="000000"/>
                <w:sz w:val="14"/>
                <w:szCs w:val="14"/>
                <w:lang w:val="es-MX" w:eastAsia="es-MX"/>
              </w:rPr>
              <w:t xml:space="preserve"> total de equipos operando</w:t>
            </w:r>
          </w:p>
        </w:tc>
        <w:tc>
          <w:tcPr>
            <w:tcW w:w="992" w:type="dxa"/>
            <w:tcBorders>
              <w:top w:val="nil"/>
              <w:left w:val="nil"/>
              <w:bottom w:val="single" w:sz="4" w:space="0" w:color="auto"/>
              <w:right w:val="single" w:sz="4" w:space="0" w:color="auto"/>
            </w:tcBorders>
            <w:shd w:val="clear" w:color="auto" w:fill="auto"/>
            <w:vAlign w:val="center"/>
          </w:tcPr>
          <w:p w14:paraId="66742DBF" w14:textId="2231B3A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51" w:type="dxa"/>
            <w:tcBorders>
              <w:top w:val="single" w:sz="4" w:space="0" w:color="auto"/>
              <w:left w:val="nil"/>
              <w:bottom w:val="single" w:sz="4" w:space="0" w:color="auto"/>
              <w:right w:val="single" w:sz="4" w:space="0" w:color="auto"/>
            </w:tcBorders>
          </w:tcPr>
          <w:p w14:paraId="4CCC42B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D4EFF9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4BD49ED" w14:textId="1D67FEF0"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77403C4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A0A5F54" w14:textId="77777777" w:rsidR="00605EB4" w:rsidRPr="008734CB"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w:t>
            </w:r>
          </w:p>
          <w:p w14:paraId="60FCF012" w14:textId="1AF7E00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38991A98" w14:textId="6336E222"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20BF811" w14:textId="6029A483"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bitácoras de mantenimiento y reportes</w:t>
            </w:r>
          </w:p>
        </w:tc>
        <w:tc>
          <w:tcPr>
            <w:tcW w:w="1563" w:type="dxa"/>
            <w:tcBorders>
              <w:top w:val="nil"/>
              <w:left w:val="nil"/>
              <w:bottom w:val="single" w:sz="4" w:space="0" w:color="auto"/>
              <w:right w:val="single" w:sz="4" w:space="0" w:color="auto"/>
            </w:tcBorders>
            <w:shd w:val="clear" w:color="auto" w:fill="auto"/>
            <w:vAlign w:val="center"/>
            <w:hideMark/>
          </w:tcPr>
          <w:p w14:paraId="70386B6E"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Personal operativo reporta los avances.</w:t>
            </w:r>
          </w:p>
        </w:tc>
      </w:tr>
      <w:tr w:rsidR="00605EB4" w:rsidRPr="00625414" w14:paraId="3FB00663"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0"/>
        </w:trPr>
        <w:tc>
          <w:tcPr>
            <w:tcW w:w="1094" w:type="dxa"/>
            <w:tcBorders>
              <w:top w:val="nil"/>
              <w:left w:val="single" w:sz="4" w:space="0" w:color="auto"/>
              <w:bottom w:val="single" w:sz="4" w:space="0" w:color="auto"/>
              <w:right w:val="single" w:sz="4" w:space="0" w:color="auto"/>
            </w:tcBorders>
            <w:shd w:val="clear" w:color="auto" w:fill="auto"/>
            <w:noWrap/>
            <w:vAlign w:val="center"/>
            <w:hideMark/>
          </w:tcPr>
          <w:p w14:paraId="6BFDDD47"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COMPONENTE 1</w:t>
            </w:r>
          </w:p>
        </w:tc>
        <w:tc>
          <w:tcPr>
            <w:tcW w:w="2022" w:type="dxa"/>
            <w:tcBorders>
              <w:top w:val="nil"/>
              <w:left w:val="nil"/>
              <w:bottom w:val="single" w:sz="4" w:space="0" w:color="auto"/>
              <w:right w:val="single" w:sz="4" w:space="0" w:color="auto"/>
            </w:tcBorders>
            <w:shd w:val="clear" w:color="auto" w:fill="auto"/>
            <w:vAlign w:val="center"/>
            <w:hideMark/>
          </w:tcPr>
          <w:p w14:paraId="051EDF23"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Elaboración del Programa Operativo Anual</w:t>
            </w:r>
          </w:p>
        </w:tc>
        <w:tc>
          <w:tcPr>
            <w:tcW w:w="1559" w:type="dxa"/>
            <w:tcBorders>
              <w:top w:val="nil"/>
              <w:left w:val="nil"/>
              <w:bottom w:val="single" w:sz="4" w:space="0" w:color="auto"/>
              <w:right w:val="single" w:sz="4" w:space="0" w:color="auto"/>
            </w:tcBorders>
            <w:shd w:val="clear" w:color="auto" w:fill="auto"/>
            <w:vAlign w:val="center"/>
            <w:hideMark/>
          </w:tcPr>
          <w:p w14:paraId="0C62FC63"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Avances</w:t>
            </w:r>
          </w:p>
        </w:tc>
        <w:tc>
          <w:tcPr>
            <w:tcW w:w="1276" w:type="dxa"/>
            <w:tcBorders>
              <w:top w:val="nil"/>
              <w:left w:val="nil"/>
              <w:bottom w:val="single" w:sz="4" w:space="0" w:color="auto"/>
              <w:right w:val="single" w:sz="4" w:space="0" w:color="auto"/>
            </w:tcBorders>
            <w:shd w:val="clear" w:color="auto" w:fill="auto"/>
            <w:vAlign w:val="center"/>
            <w:hideMark/>
          </w:tcPr>
          <w:p w14:paraId="4C791E0F"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Metas cumplidas/metas programadas*100</w:t>
            </w:r>
          </w:p>
        </w:tc>
        <w:tc>
          <w:tcPr>
            <w:tcW w:w="992" w:type="dxa"/>
            <w:tcBorders>
              <w:top w:val="nil"/>
              <w:left w:val="nil"/>
              <w:bottom w:val="single" w:sz="4" w:space="0" w:color="auto"/>
              <w:right w:val="single" w:sz="4" w:space="0" w:color="auto"/>
            </w:tcBorders>
            <w:shd w:val="clear" w:color="auto" w:fill="auto"/>
            <w:vAlign w:val="center"/>
          </w:tcPr>
          <w:p w14:paraId="5D82F2D9" w14:textId="70FDE2AE"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2DA38A9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2C0D23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647F78D" w14:textId="6D9AF266"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2F0315E5" w14:textId="77777777" w:rsidR="00605EB4" w:rsidRPr="008734CB"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w:t>
            </w:r>
          </w:p>
          <w:p w14:paraId="3736EE86" w14:textId="246BBAF3"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8734CB">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1E7381F4" w14:textId="25B56B9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3AB6107" w14:textId="649E0D5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Reporte</w:t>
            </w:r>
          </w:p>
        </w:tc>
        <w:tc>
          <w:tcPr>
            <w:tcW w:w="1563" w:type="dxa"/>
            <w:tcBorders>
              <w:top w:val="nil"/>
              <w:left w:val="nil"/>
              <w:bottom w:val="single" w:sz="4" w:space="0" w:color="auto"/>
              <w:right w:val="single" w:sz="4" w:space="0" w:color="auto"/>
            </w:tcBorders>
            <w:shd w:val="clear" w:color="auto" w:fill="auto"/>
            <w:vAlign w:val="center"/>
            <w:hideMark/>
          </w:tcPr>
          <w:p w14:paraId="60B5F620"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Las unidades administrativas reportan sus avances</w:t>
            </w:r>
          </w:p>
        </w:tc>
      </w:tr>
      <w:tr w:rsidR="00605EB4" w:rsidRPr="00625414" w14:paraId="58D033BF"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rPr>
        <w:tc>
          <w:tcPr>
            <w:tcW w:w="10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F1D8DB"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ACTIVIDADES</w:t>
            </w:r>
          </w:p>
        </w:tc>
        <w:tc>
          <w:tcPr>
            <w:tcW w:w="2022" w:type="dxa"/>
            <w:tcBorders>
              <w:top w:val="nil"/>
              <w:left w:val="nil"/>
              <w:bottom w:val="single" w:sz="4" w:space="0" w:color="auto"/>
              <w:right w:val="single" w:sz="4" w:space="0" w:color="auto"/>
            </w:tcBorders>
            <w:shd w:val="clear" w:color="auto" w:fill="auto"/>
            <w:vAlign w:val="center"/>
            <w:hideMark/>
          </w:tcPr>
          <w:p w14:paraId="7F19420A"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Realizar reparaciones de fugas reportadas a la dirección por la ciudadanía</w:t>
            </w:r>
          </w:p>
        </w:tc>
        <w:tc>
          <w:tcPr>
            <w:tcW w:w="1559" w:type="dxa"/>
            <w:tcBorders>
              <w:top w:val="nil"/>
              <w:left w:val="nil"/>
              <w:bottom w:val="single" w:sz="4" w:space="0" w:color="auto"/>
              <w:right w:val="single" w:sz="4" w:space="0" w:color="auto"/>
            </w:tcBorders>
            <w:shd w:val="clear" w:color="auto" w:fill="auto"/>
            <w:vAlign w:val="center"/>
            <w:hideMark/>
          </w:tcPr>
          <w:p w14:paraId="07077CD6"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Reportes atendidos</w:t>
            </w:r>
          </w:p>
        </w:tc>
        <w:tc>
          <w:tcPr>
            <w:tcW w:w="1276" w:type="dxa"/>
            <w:tcBorders>
              <w:top w:val="nil"/>
              <w:left w:val="nil"/>
              <w:bottom w:val="single" w:sz="4" w:space="0" w:color="auto"/>
              <w:right w:val="single" w:sz="4" w:space="0" w:color="auto"/>
            </w:tcBorders>
            <w:shd w:val="clear" w:color="auto" w:fill="auto"/>
            <w:vAlign w:val="center"/>
            <w:hideMark/>
          </w:tcPr>
          <w:p w14:paraId="454CD351" w14:textId="357698CE"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Numero de reportes </w:t>
            </w:r>
            <w:r>
              <w:rPr>
                <w:rFonts w:ascii="Calibri" w:eastAsia="Times New Roman" w:hAnsi="Calibri" w:cs="Calibri"/>
                <w:color w:val="000000"/>
                <w:sz w:val="14"/>
                <w:szCs w:val="14"/>
                <w:lang w:val="es-MX" w:eastAsia="es-MX"/>
              </w:rPr>
              <w:t>/</w:t>
            </w:r>
            <w:r w:rsidRPr="00625414">
              <w:rPr>
                <w:rFonts w:ascii="Calibri" w:eastAsia="Times New Roman" w:hAnsi="Calibri" w:cs="Calibri"/>
                <w:color w:val="000000"/>
                <w:sz w:val="14"/>
                <w:szCs w:val="14"/>
                <w:lang w:val="es-MX" w:eastAsia="es-MX"/>
              </w:rPr>
              <w:t>el numero atendidos</w:t>
            </w:r>
          </w:p>
        </w:tc>
        <w:tc>
          <w:tcPr>
            <w:tcW w:w="992" w:type="dxa"/>
            <w:tcBorders>
              <w:top w:val="nil"/>
              <w:left w:val="nil"/>
              <w:bottom w:val="single" w:sz="4" w:space="0" w:color="auto"/>
              <w:right w:val="single" w:sz="4" w:space="0" w:color="auto"/>
            </w:tcBorders>
            <w:shd w:val="clear" w:color="auto" w:fill="auto"/>
            <w:vAlign w:val="center"/>
          </w:tcPr>
          <w:p w14:paraId="2F539F65" w14:textId="77BEA135"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63BCFBE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B8809D9" w14:textId="5A571C6B"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6B8A05AF"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542249E6" w14:textId="290908C1"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3ADC837C" w14:textId="357B691D"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616BEC8" w14:textId="47180FA2"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 </w:t>
            </w:r>
            <w:r>
              <w:rPr>
                <w:rFonts w:ascii="Calibri" w:eastAsia="Times New Roman" w:hAnsi="Calibri" w:cs="Calibri"/>
                <w:color w:val="000000"/>
                <w:sz w:val="14"/>
                <w:szCs w:val="14"/>
                <w:lang w:val="es-MX" w:eastAsia="es-MX"/>
              </w:rPr>
              <w:t xml:space="preserve">Informes de Reportes </w:t>
            </w:r>
          </w:p>
        </w:tc>
        <w:tc>
          <w:tcPr>
            <w:tcW w:w="1563" w:type="dxa"/>
            <w:tcBorders>
              <w:top w:val="nil"/>
              <w:left w:val="nil"/>
              <w:bottom w:val="single" w:sz="4" w:space="0" w:color="auto"/>
              <w:right w:val="single" w:sz="4" w:space="0" w:color="auto"/>
            </w:tcBorders>
            <w:shd w:val="clear" w:color="auto" w:fill="auto"/>
            <w:vAlign w:val="center"/>
            <w:hideMark/>
          </w:tcPr>
          <w:p w14:paraId="21A1D760"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Las condiciones para el cumplimiento de las metas son estables.</w:t>
            </w:r>
          </w:p>
        </w:tc>
      </w:tr>
      <w:tr w:rsidR="00605EB4" w:rsidRPr="00625414" w14:paraId="0FF6EFDB"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rPr>
        <w:tc>
          <w:tcPr>
            <w:tcW w:w="1094" w:type="dxa"/>
            <w:vMerge/>
            <w:tcBorders>
              <w:top w:val="nil"/>
              <w:left w:val="single" w:sz="4" w:space="0" w:color="auto"/>
              <w:bottom w:val="single" w:sz="4" w:space="0" w:color="000000"/>
              <w:right w:val="single" w:sz="4" w:space="0" w:color="auto"/>
            </w:tcBorders>
            <w:vAlign w:val="center"/>
            <w:hideMark/>
          </w:tcPr>
          <w:p w14:paraId="465E173B" w14:textId="77777777" w:rsidR="00605EB4" w:rsidRPr="006E4173" w:rsidRDefault="00605EB4" w:rsidP="00605EB4">
            <w:pPr>
              <w:widowControl/>
              <w:autoSpaceDE/>
              <w:autoSpaceDN/>
              <w:rPr>
                <w:rFonts w:ascii="Calibri" w:eastAsia="Times New Roman" w:hAnsi="Calibri" w:cs="Calibri"/>
                <w:b/>
                <w:bCs/>
                <w:color w:val="000000"/>
                <w:sz w:val="14"/>
                <w:szCs w:val="14"/>
                <w:lang w:val="es-MX" w:eastAsia="es-MX"/>
              </w:rPr>
            </w:pPr>
          </w:p>
        </w:tc>
        <w:tc>
          <w:tcPr>
            <w:tcW w:w="2022" w:type="dxa"/>
            <w:tcBorders>
              <w:top w:val="nil"/>
              <w:left w:val="nil"/>
              <w:bottom w:val="single" w:sz="4" w:space="0" w:color="auto"/>
              <w:right w:val="single" w:sz="4" w:space="0" w:color="auto"/>
            </w:tcBorders>
            <w:shd w:val="clear" w:color="auto" w:fill="auto"/>
            <w:vAlign w:val="center"/>
            <w:hideMark/>
          </w:tcPr>
          <w:p w14:paraId="22ADFB0B"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Clorar en los 40 pozos que tenemos en total en todo el municipio de Calkiní, lo cual se realiza en 3 rutas cada semana.</w:t>
            </w:r>
          </w:p>
        </w:tc>
        <w:tc>
          <w:tcPr>
            <w:tcW w:w="1559" w:type="dxa"/>
            <w:tcBorders>
              <w:top w:val="nil"/>
              <w:left w:val="nil"/>
              <w:bottom w:val="single" w:sz="4" w:space="0" w:color="auto"/>
              <w:right w:val="single" w:sz="4" w:space="0" w:color="auto"/>
            </w:tcBorders>
            <w:shd w:val="clear" w:color="auto" w:fill="auto"/>
            <w:vAlign w:val="center"/>
            <w:hideMark/>
          </w:tcPr>
          <w:p w14:paraId="078488DA" w14:textId="5ECA6693"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 </w:t>
            </w:r>
            <w:r>
              <w:rPr>
                <w:rFonts w:ascii="Calibri" w:eastAsia="Times New Roman" w:hAnsi="Calibri" w:cs="Calibri"/>
                <w:color w:val="000000"/>
                <w:sz w:val="14"/>
                <w:szCs w:val="14"/>
                <w:lang w:val="es-MX" w:eastAsia="es-MX"/>
              </w:rPr>
              <w:t>avance de Pozos clorados del municipio de CALKINI.</w:t>
            </w:r>
          </w:p>
        </w:tc>
        <w:tc>
          <w:tcPr>
            <w:tcW w:w="1276" w:type="dxa"/>
            <w:tcBorders>
              <w:top w:val="nil"/>
              <w:left w:val="nil"/>
              <w:bottom w:val="single" w:sz="4" w:space="0" w:color="auto"/>
              <w:right w:val="single" w:sz="4" w:space="0" w:color="auto"/>
            </w:tcBorders>
            <w:shd w:val="clear" w:color="auto" w:fill="auto"/>
            <w:vAlign w:val="center"/>
            <w:hideMark/>
          </w:tcPr>
          <w:p w14:paraId="0282BAFC" w14:textId="59A3A755" w:rsidR="00605EB4" w:rsidRPr="00625414"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w:t>
            </w:r>
            <w:r w:rsidRPr="00625414">
              <w:rPr>
                <w:rFonts w:ascii="Calibri" w:eastAsia="Times New Roman" w:hAnsi="Calibri" w:cs="Calibri"/>
                <w:color w:val="000000"/>
                <w:sz w:val="14"/>
                <w:szCs w:val="14"/>
                <w:lang w:val="es-MX" w:eastAsia="es-MX"/>
              </w:rPr>
              <w:t>de</w:t>
            </w:r>
            <w:r>
              <w:rPr>
                <w:rFonts w:ascii="Calibri" w:eastAsia="Times New Roman" w:hAnsi="Calibri" w:cs="Calibri"/>
                <w:color w:val="000000"/>
                <w:sz w:val="14"/>
                <w:szCs w:val="14"/>
                <w:lang w:val="es-MX" w:eastAsia="es-MX"/>
              </w:rPr>
              <w:t xml:space="preserve"> Pozos clorados / número de Pozos programados clorados en el municipio de CALKINI. </w:t>
            </w:r>
          </w:p>
        </w:tc>
        <w:tc>
          <w:tcPr>
            <w:tcW w:w="992" w:type="dxa"/>
            <w:tcBorders>
              <w:top w:val="nil"/>
              <w:left w:val="nil"/>
              <w:bottom w:val="single" w:sz="4" w:space="0" w:color="auto"/>
              <w:right w:val="single" w:sz="4" w:space="0" w:color="auto"/>
            </w:tcBorders>
            <w:shd w:val="clear" w:color="auto" w:fill="auto"/>
            <w:vAlign w:val="center"/>
          </w:tcPr>
          <w:p w14:paraId="6C4C1A54" w14:textId="39C589B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6EB3AA9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1573B9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0678F0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6217C2A" w14:textId="64A25C4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68FFE6F1"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5AA38A03" w14:textId="3C4BAB74"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5E88C100" w14:textId="6B037FA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E9AFEFB" w14:textId="38ACF6E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Instrumentos de medición de cloro</w:t>
            </w:r>
          </w:p>
        </w:tc>
        <w:tc>
          <w:tcPr>
            <w:tcW w:w="1563" w:type="dxa"/>
            <w:tcBorders>
              <w:top w:val="nil"/>
              <w:left w:val="nil"/>
              <w:bottom w:val="single" w:sz="4" w:space="0" w:color="auto"/>
              <w:right w:val="single" w:sz="4" w:space="0" w:color="auto"/>
            </w:tcBorders>
            <w:shd w:val="clear" w:color="auto" w:fill="auto"/>
            <w:vAlign w:val="center"/>
            <w:hideMark/>
          </w:tcPr>
          <w:p w14:paraId="5B34B454"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Para cumplir con los estándares del agua para el consumo humano es necesario cumplir con los parámetros de cloración.</w:t>
            </w:r>
          </w:p>
        </w:tc>
      </w:tr>
      <w:tr w:rsidR="00605EB4" w:rsidRPr="00625414" w14:paraId="6958D2BA"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1094" w:type="dxa"/>
            <w:vMerge/>
            <w:tcBorders>
              <w:top w:val="nil"/>
              <w:left w:val="single" w:sz="4" w:space="0" w:color="auto"/>
              <w:bottom w:val="single" w:sz="4" w:space="0" w:color="000000"/>
              <w:right w:val="single" w:sz="4" w:space="0" w:color="auto"/>
            </w:tcBorders>
            <w:vAlign w:val="center"/>
            <w:hideMark/>
          </w:tcPr>
          <w:p w14:paraId="0F5C6945" w14:textId="77777777" w:rsidR="00605EB4" w:rsidRPr="006E4173" w:rsidRDefault="00605EB4" w:rsidP="00605EB4">
            <w:pPr>
              <w:widowControl/>
              <w:autoSpaceDE/>
              <w:autoSpaceDN/>
              <w:rPr>
                <w:rFonts w:ascii="Calibri" w:eastAsia="Times New Roman" w:hAnsi="Calibri" w:cs="Calibri"/>
                <w:b/>
                <w:bCs/>
                <w:color w:val="000000"/>
                <w:sz w:val="14"/>
                <w:szCs w:val="14"/>
                <w:lang w:val="es-MX" w:eastAsia="es-MX"/>
              </w:rPr>
            </w:pPr>
          </w:p>
        </w:tc>
        <w:tc>
          <w:tcPr>
            <w:tcW w:w="2022" w:type="dxa"/>
            <w:tcBorders>
              <w:top w:val="nil"/>
              <w:left w:val="nil"/>
              <w:bottom w:val="single" w:sz="4" w:space="0" w:color="auto"/>
              <w:right w:val="single" w:sz="4" w:space="0" w:color="auto"/>
            </w:tcBorders>
            <w:shd w:val="clear" w:color="auto" w:fill="auto"/>
            <w:vAlign w:val="center"/>
            <w:hideMark/>
          </w:tcPr>
          <w:p w14:paraId="673F4532"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Instalación de tomas a usuarios nuevos</w:t>
            </w:r>
          </w:p>
        </w:tc>
        <w:tc>
          <w:tcPr>
            <w:tcW w:w="1559" w:type="dxa"/>
            <w:tcBorders>
              <w:top w:val="nil"/>
              <w:left w:val="nil"/>
              <w:bottom w:val="single" w:sz="4" w:space="0" w:color="auto"/>
              <w:right w:val="single" w:sz="4" w:space="0" w:color="auto"/>
            </w:tcBorders>
            <w:shd w:val="clear" w:color="auto" w:fill="auto"/>
            <w:vAlign w:val="center"/>
            <w:hideMark/>
          </w:tcPr>
          <w:p w14:paraId="014E73CC"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Tomas instaladas</w:t>
            </w:r>
          </w:p>
        </w:tc>
        <w:tc>
          <w:tcPr>
            <w:tcW w:w="1276" w:type="dxa"/>
            <w:tcBorders>
              <w:top w:val="nil"/>
              <w:left w:val="nil"/>
              <w:bottom w:val="single" w:sz="4" w:space="0" w:color="auto"/>
              <w:right w:val="single" w:sz="4" w:space="0" w:color="auto"/>
            </w:tcBorders>
            <w:shd w:val="clear" w:color="auto" w:fill="auto"/>
            <w:vAlign w:val="center"/>
            <w:hideMark/>
          </w:tcPr>
          <w:p w14:paraId="39BD0A6A" w14:textId="54CBB2A6"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Número de contratos</w:t>
            </w:r>
            <w:r>
              <w:rPr>
                <w:rFonts w:ascii="Calibri" w:eastAsia="Times New Roman" w:hAnsi="Calibri" w:cs="Calibri"/>
                <w:color w:val="000000"/>
                <w:sz w:val="14"/>
                <w:szCs w:val="14"/>
                <w:lang w:val="es-MX" w:eastAsia="es-MX"/>
              </w:rPr>
              <w:t xml:space="preserve"> nuevos elaborados e instalados /</w:t>
            </w:r>
            <w:r w:rsidRPr="00625414">
              <w:rPr>
                <w:rFonts w:ascii="Calibri" w:eastAsia="Times New Roman" w:hAnsi="Calibri" w:cs="Calibri"/>
                <w:color w:val="000000"/>
                <w:sz w:val="14"/>
                <w:szCs w:val="14"/>
                <w:lang w:val="es-MX" w:eastAsia="es-MX"/>
              </w:rPr>
              <w:t xml:space="preserve"> número </w:t>
            </w:r>
            <w:r>
              <w:rPr>
                <w:rFonts w:ascii="Calibri" w:eastAsia="Times New Roman" w:hAnsi="Calibri" w:cs="Calibri"/>
                <w:color w:val="000000"/>
                <w:sz w:val="14"/>
                <w:szCs w:val="14"/>
                <w:lang w:val="es-MX" w:eastAsia="es-MX"/>
              </w:rPr>
              <w:t xml:space="preserve">de tomas y tomas programados </w:t>
            </w:r>
          </w:p>
        </w:tc>
        <w:tc>
          <w:tcPr>
            <w:tcW w:w="992" w:type="dxa"/>
            <w:tcBorders>
              <w:top w:val="nil"/>
              <w:left w:val="nil"/>
              <w:bottom w:val="single" w:sz="4" w:space="0" w:color="auto"/>
              <w:right w:val="single" w:sz="4" w:space="0" w:color="auto"/>
            </w:tcBorders>
            <w:shd w:val="clear" w:color="auto" w:fill="auto"/>
            <w:vAlign w:val="center"/>
          </w:tcPr>
          <w:p w14:paraId="24454BEB" w14:textId="5876A756"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66FF316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9144A9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59574B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1BBC765" w14:textId="1E5161A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166DD61D"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484E12D6" w14:textId="0EBBC24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08A2087C" w14:textId="004527ED"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17E3949" w14:textId="3F6108F9"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Reporte</w:t>
            </w:r>
          </w:p>
        </w:tc>
        <w:tc>
          <w:tcPr>
            <w:tcW w:w="1563" w:type="dxa"/>
            <w:tcBorders>
              <w:top w:val="nil"/>
              <w:left w:val="nil"/>
              <w:bottom w:val="single" w:sz="4" w:space="0" w:color="auto"/>
              <w:right w:val="single" w:sz="4" w:space="0" w:color="auto"/>
            </w:tcBorders>
            <w:shd w:val="clear" w:color="auto" w:fill="auto"/>
            <w:vAlign w:val="center"/>
            <w:hideMark/>
          </w:tcPr>
          <w:p w14:paraId="326860DD"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Las unidades administrativas reportan sus avances</w:t>
            </w:r>
          </w:p>
        </w:tc>
      </w:tr>
      <w:tr w:rsidR="00605EB4" w:rsidRPr="00625414" w14:paraId="4670ECC0"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6"/>
        </w:trPr>
        <w:tc>
          <w:tcPr>
            <w:tcW w:w="1094" w:type="dxa"/>
            <w:vMerge/>
            <w:tcBorders>
              <w:top w:val="nil"/>
              <w:left w:val="single" w:sz="4" w:space="0" w:color="auto"/>
              <w:bottom w:val="single" w:sz="4" w:space="0" w:color="000000"/>
              <w:right w:val="single" w:sz="4" w:space="0" w:color="auto"/>
            </w:tcBorders>
            <w:vAlign w:val="center"/>
            <w:hideMark/>
          </w:tcPr>
          <w:p w14:paraId="0F991E9D" w14:textId="77777777" w:rsidR="00605EB4" w:rsidRPr="006E4173" w:rsidRDefault="00605EB4" w:rsidP="00605EB4">
            <w:pPr>
              <w:widowControl/>
              <w:autoSpaceDE/>
              <w:autoSpaceDN/>
              <w:rPr>
                <w:rFonts w:ascii="Calibri" w:eastAsia="Times New Roman" w:hAnsi="Calibri" w:cs="Calibri"/>
                <w:b/>
                <w:bCs/>
                <w:color w:val="000000"/>
                <w:sz w:val="14"/>
                <w:szCs w:val="14"/>
                <w:lang w:val="es-MX" w:eastAsia="es-MX"/>
              </w:rPr>
            </w:pPr>
          </w:p>
        </w:tc>
        <w:tc>
          <w:tcPr>
            <w:tcW w:w="2022" w:type="dxa"/>
            <w:tcBorders>
              <w:top w:val="nil"/>
              <w:left w:val="nil"/>
              <w:bottom w:val="single" w:sz="4" w:space="0" w:color="auto"/>
              <w:right w:val="single" w:sz="4" w:space="0" w:color="auto"/>
            </w:tcBorders>
            <w:shd w:val="clear" w:color="auto" w:fill="auto"/>
            <w:vAlign w:val="center"/>
            <w:hideMark/>
          </w:tcPr>
          <w:p w14:paraId="003815E0"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Revisión reparación de circuitos eléctricos que van conectados a los arrancadores y al motor</w:t>
            </w:r>
          </w:p>
        </w:tc>
        <w:tc>
          <w:tcPr>
            <w:tcW w:w="1559" w:type="dxa"/>
            <w:tcBorders>
              <w:top w:val="nil"/>
              <w:left w:val="nil"/>
              <w:bottom w:val="single" w:sz="4" w:space="0" w:color="auto"/>
              <w:right w:val="single" w:sz="4" w:space="0" w:color="auto"/>
            </w:tcBorders>
            <w:shd w:val="clear" w:color="auto" w:fill="auto"/>
            <w:vAlign w:val="center"/>
            <w:hideMark/>
          </w:tcPr>
          <w:p w14:paraId="02ABE5A1"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Equipos atendidos funcionando</w:t>
            </w:r>
          </w:p>
        </w:tc>
        <w:tc>
          <w:tcPr>
            <w:tcW w:w="1276" w:type="dxa"/>
            <w:tcBorders>
              <w:top w:val="nil"/>
              <w:left w:val="nil"/>
              <w:bottom w:val="single" w:sz="4" w:space="0" w:color="auto"/>
              <w:right w:val="single" w:sz="4" w:space="0" w:color="auto"/>
            </w:tcBorders>
            <w:shd w:val="clear" w:color="auto" w:fill="auto"/>
            <w:vAlign w:val="center"/>
            <w:hideMark/>
          </w:tcPr>
          <w:p w14:paraId="17950E42" w14:textId="0E1C0F06"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Numero de reportes </w:t>
            </w:r>
            <w:r>
              <w:rPr>
                <w:rFonts w:ascii="Calibri" w:eastAsia="Times New Roman" w:hAnsi="Calibri" w:cs="Calibri"/>
                <w:color w:val="000000"/>
                <w:sz w:val="14"/>
                <w:szCs w:val="14"/>
                <w:lang w:val="es-MX" w:eastAsia="es-MX"/>
              </w:rPr>
              <w:t>atendidos /</w:t>
            </w:r>
            <w:r w:rsidRPr="00625414">
              <w:rPr>
                <w:rFonts w:ascii="Calibri" w:eastAsia="Times New Roman" w:hAnsi="Calibri" w:cs="Calibri"/>
                <w:color w:val="000000"/>
                <w:sz w:val="14"/>
                <w:szCs w:val="14"/>
                <w:lang w:val="es-MX" w:eastAsia="es-MX"/>
              </w:rPr>
              <w:t xml:space="preserve"> </w:t>
            </w:r>
            <w:r>
              <w:rPr>
                <w:rFonts w:ascii="Calibri" w:eastAsia="Times New Roman" w:hAnsi="Calibri" w:cs="Calibri"/>
                <w:color w:val="000000"/>
                <w:sz w:val="14"/>
                <w:szCs w:val="14"/>
                <w:lang w:val="es-MX" w:eastAsia="es-MX"/>
              </w:rPr>
              <w:t xml:space="preserve">número total de equipos conectados </w:t>
            </w:r>
          </w:p>
        </w:tc>
        <w:tc>
          <w:tcPr>
            <w:tcW w:w="992" w:type="dxa"/>
            <w:tcBorders>
              <w:top w:val="nil"/>
              <w:left w:val="nil"/>
              <w:bottom w:val="single" w:sz="4" w:space="0" w:color="auto"/>
              <w:right w:val="single" w:sz="4" w:space="0" w:color="auto"/>
            </w:tcBorders>
            <w:shd w:val="clear" w:color="auto" w:fill="auto"/>
            <w:vAlign w:val="center"/>
          </w:tcPr>
          <w:p w14:paraId="4C50C7BD" w14:textId="7A169725"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6D82904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660D7CC" w14:textId="4B2AE3B1"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06521872"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7BE12751" w14:textId="16808131"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7942D6DE" w14:textId="01492EAF"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20B8C71" w14:textId="28C500E8"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r>
              <w:rPr>
                <w:rFonts w:ascii="Calibri" w:eastAsia="Times New Roman" w:hAnsi="Calibri" w:cs="Calibri"/>
                <w:color w:val="000000"/>
                <w:sz w:val="14"/>
                <w:szCs w:val="14"/>
                <w:lang w:val="es-MX" w:eastAsia="es-MX"/>
              </w:rPr>
              <w:t xml:space="preserve">Informes </w:t>
            </w:r>
          </w:p>
        </w:tc>
        <w:tc>
          <w:tcPr>
            <w:tcW w:w="1563" w:type="dxa"/>
            <w:tcBorders>
              <w:top w:val="nil"/>
              <w:left w:val="nil"/>
              <w:bottom w:val="single" w:sz="4" w:space="0" w:color="auto"/>
              <w:right w:val="single" w:sz="4" w:space="0" w:color="auto"/>
            </w:tcBorders>
            <w:shd w:val="clear" w:color="auto" w:fill="auto"/>
            <w:vAlign w:val="center"/>
            <w:hideMark/>
          </w:tcPr>
          <w:p w14:paraId="2017A711" w14:textId="2C6733C6"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w:t>
            </w:r>
            <w:r>
              <w:rPr>
                <w:rFonts w:ascii="Calibri" w:eastAsia="Times New Roman" w:hAnsi="Calibri" w:cs="Calibri"/>
                <w:color w:val="000000"/>
                <w:sz w:val="14"/>
                <w:szCs w:val="14"/>
                <w:lang w:val="es-MX" w:eastAsia="es-MX"/>
              </w:rPr>
              <w:t xml:space="preserve">Equipos funcionando en buen estado </w:t>
            </w:r>
          </w:p>
        </w:tc>
      </w:tr>
      <w:tr w:rsidR="00605EB4" w:rsidRPr="00625414" w14:paraId="40A9A4B3" w14:textId="77777777" w:rsidTr="00735D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3"/>
        </w:trPr>
        <w:tc>
          <w:tcPr>
            <w:tcW w:w="1094" w:type="dxa"/>
            <w:vMerge/>
            <w:tcBorders>
              <w:top w:val="nil"/>
              <w:left w:val="single" w:sz="4" w:space="0" w:color="auto"/>
              <w:bottom w:val="single" w:sz="4" w:space="0" w:color="000000"/>
              <w:right w:val="single" w:sz="4" w:space="0" w:color="auto"/>
            </w:tcBorders>
            <w:vAlign w:val="center"/>
            <w:hideMark/>
          </w:tcPr>
          <w:p w14:paraId="753756B7" w14:textId="77777777" w:rsidR="00605EB4" w:rsidRPr="006E4173" w:rsidRDefault="00605EB4" w:rsidP="00605EB4">
            <w:pPr>
              <w:widowControl/>
              <w:autoSpaceDE/>
              <w:autoSpaceDN/>
              <w:rPr>
                <w:rFonts w:ascii="Calibri" w:eastAsia="Times New Roman" w:hAnsi="Calibri" w:cs="Calibri"/>
                <w:b/>
                <w:bCs/>
                <w:color w:val="000000"/>
                <w:sz w:val="14"/>
                <w:szCs w:val="14"/>
                <w:lang w:val="es-MX" w:eastAsia="es-MX"/>
              </w:rPr>
            </w:pPr>
          </w:p>
        </w:tc>
        <w:tc>
          <w:tcPr>
            <w:tcW w:w="2022" w:type="dxa"/>
            <w:tcBorders>
              <w:top w:val="nil"/>
              <w:left w:val="nil"/>
              <w:bottom w:val="single" w:sz="4" w:space="0" w:color="auto"/>
              <w:right w:val="single" w:sz="4" w:space="0" w:color="auto"/>
            </w:tcBorders>
            <w:shd w:val="clear" w:color="auto" w:fill="auto"/>
            <w:vAlign w:val="center"/>
            <w:hideMark/>
          </w:tcPr>
          <w:p w14:paraId="6706A9EE"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Mantenimiento y reparación de motores.</w:t>
            </w:r>
          </w:p>
        </w:tc>
        <w:tc>
          <w:tcPr>
            <w:tcW w:w="1559" w:type="dxa"/>
            <w:tcBorders>
              <w:top w:val="nil"/>
              <w:left w:val="nil"/>
              <w:bottom w:val="single" w:sz="4" w:space="0" w:color="auto"/>
              <w:right w:val="single" w:sz="4" w:space="0" w:color="auto"/>
            </w:tcBorders>
            <w:shd w:val="clear" w:color="auto" w:fill="auto"/>
            <w:vAlign w:val="center"/>
            <w:hideMark/>
          </w:tcPr>
          <w:p w14:paraId="05B20E9E" w14:textId="4CAF6E5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735D8F">
              <w:rPr>
                <w:rFonts w:ascii="Calibri" w:eastAsia="Times New Roman" w:hAnsi="Calibri" w:cs="Calibri"/>
                <w:color w:val="000000"/>
                <w:sz w:val="14"/>
                <w:szCs w:val="14"/>
                <w:lang w:val="es-MX" w:eastAsia="es-MX"/>
              </w:rPr>
              <w:t>Porcentaje del total de equipos funcionando adecuadamente</w:t>
            </w:r>
          </w:p>
        </w:tc>
        <w:tc>
          <w:tcPr>
            <w:tcW w:w="1276" w:type="dxa"/>
            <w:tcBorders>
              <w:top w:val="nil"/>
              <w:left w:val="nil"/>
              <w:bottom w:val="single" w:sz="4" w:space="0" w:color="auto"/>
              <w:right w:val="single" w:sz="4" w:space="0" w:color="auto"/>
            </w:tcBorders>
            <w:shd w:val="clear" w:color="auto" w:fill="auto"/>
          </w:tcPr>
          <w:p w14:paraId="1AE7803E" w14:textId="4F3A8F35"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735D8F">
              <w:rPr>
                <w:rFonts w:ascii="Calibri" w:eastAsia="Times New Roman" w:hAnsi="Calibri" w:cs="Calibri"/>
                <w:color w:val="000000"/>
                <w:sz w:val="14"/>
                <w:szCs w:val="14"/>
                <w:lang w:val="es-MX" w:eastAsia="es-MX"/>
              </w:rPr>
              <w:t>N</w:t>
            </w:r>
            <w:r>
              <w:rPr>
                <w:rFonts w:ascii="Calibri" w:eastAsia="Times New Roman" w:hAnsi="Calibri" w:cs="Calibri"/>
                <w:color w:val="000000"/>
                <w:sz w:val="14"/>
                <w:szCs w:val="14"/>
                <w:lang w:val="es-MX" w:eastAsia="es-MX"/>
              </w:rPr>
              <w:t>ú</w:t>
            </w:r>
            <w:r w:rsidRPr="00735D8F">
              <w:rPr>
                <w:rFonts w:ascii="Calibri" w:eastAsia="Times New Roman" w:hAnsi="Calibri" w:cs="Calibri"/>
                <w:color w:val="000000"/>
                <w:sz w:val="14"/>
                <w:szCs w:val="14"/>
                <w:lang w:val="es-MX" w:eastAsia="es-MX"/>
              </w:rPr>
              <w:t xml:space="preserve">mero de </w:t>
            </w:r>
            <w:r>
              <w:rPr>
                <w:rFonts w:ascii="Calibri" w:eastAsia="Times New Roman" w:hAnsi="Calibri" w:cs="Calibri"/>
                <w:color w:val="000000"/>
                <w:sz w:val="14"/>
                <w:szCs w:val="14"/>
                <w:lang w:val="es-MX" w:eastAsia="es-MX"/>
              </w:rPr>
              <w:t xml:space="preserve">motores reparados </w:t>
            </w:r>
            <w:r w:rsidRPr="00735D8F">
              <w:rPr>
                <w:rFonts w:ascii="Calibri" w:eastAsia="Times New Roman" w:hAnsi="Calibri" w:cs="Calibri"/>
                <w:color w:val="000000"/>
                <w:sz w:val="14"/>
                <w:szCs w:val="14"/>
                <w:lang w:val="es-MX" w:eastAsia="es-MX"/>
              </w:rPr>
              <w:t>/ n</w:t>
            </w:r>
            <w:r>
              <w:rPr>
                <w:rFonts w:ascii="Calibri" w:eastAsia="Times New Roman" w:hAnsi="Calibri" w:cs="Calibri"/>
                <w:color w:val="000000"/>
                <w:sz w:val="14"/>
                <w:szCs w:val="14"/>
                <w:lang w:val="es-MX" w:eastAsia="es-MX"/>
              </w:rPr>
              <w:t>ú</w:t>
            </w:r>
            <w:r w:rsidRPr="00735D8F">
              <w:rPr>
                <w:rFonts w:ascii="Calibri" w:eastAsia="Times New Roman" w:hAnsi="Calibri" w:cs="Calibri"/>
                <w:color w:val="000000"/>
                <w:sz w:val="14"/>
                <w:szCs w:val="14"/>
                <w:lang w:val="es-MX" w:eastAsia="es-MX"/>
              </w:rPr>
              <w:t>mero total de equipos conectados</w:t>
            </w:r>
          </w:p>
        </w:tc>
        <w:tc>
          <w:tcPr>
            <w:tcW w:w="992" w:type="dxa"/>
            <w:tcBorders>
              <w:top w:val="nil"/>
              <w:left w:val="nil"/>
              <w:bottom w:val="single" w:sz="4" w:space="0" w:color="auto"/>
              <w:right w:val="single" w:sz="4" w:space="0" w:color="auto"/>
            </w:tcBorders>
            <w:shd w:val="clear" w:color="auto" w:fill="auto"/>
            <w:vAlign w:val="center"/>
          </w:tcPr>
          <w:p w14:paraId="3E2F90E2" w14:textId="2F74593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6339BC8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C31D4D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6B69D47" w14:textId="00CDB0B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1AC988F6"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41B86E84" w14:textId="40980368"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0D339D7C" w14:textId="19228E8A"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1D5F715" w14:textId="1439EC86"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Reporte</w:t>
            </w:r>
          </w:p>
        </w:tc>
        <w:tc>
          <w:tcPr>
            <w:tcW w:w="1563" w:type="dxa"/>
            <w:tcBorders>
              <w:top w:val="nil"/>
              <w:left w:val="nil"/>
              <w:bottom w:val="single" w:sz="4" w:space="0" w:color="auto"/>
              <w:right w:val="single" w:sz="4" w:space="0" w:color="auto"/>
            </w:tcBorders>
            <w:shd w:val="clear" w:color="auto" w:fill="auto"/>
            <w:vAlign w:val="center"/>
            <w:hideMark/>
          </w:tcPr>
          <w:p w14:paraId="4874B752"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Los titulares se comprometen en participar activamente.</w:t>
            </w:r>
          </w:p>
        </w:tc>
      </w:tr>
      <w:tr w:rsidR="00605EB4" w:rsidRPr="00625414" w14:paraId="7F337F57"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94" w:type="dxa"/>
            <w:tcBorders>
              <w:top w:val="nil"/>
              <w:left w:val="single" w:sz="4" w:space="0" w:color="auto"/>
              <w:bottom w:val="single" w:sz="4" w:space="0" w:color="auto"/>
              <w:right w:val="single" w:sz="4" w:space="0" w:color="auto"/>
            </w:tcBorders>
            <w:shd w:val="clear" w:color="auto" w:fill="auto"/>
            <w:noWrap/>
            <w:vAlign w:val="center"/>
            <w:hideMark/>
          </w:tcPr>
          <w:p w14:paraId="47202DAF"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COMPONENTE 2</w:t>
            </w:r>
          </w:p>
        </w:tc>
        <w:tc>
          <w:tcPr>
            <w:tcW w:w="2022" w:type="dxa"/>
            <w:tcBorders>
              <w:top w:val="nil"/>
              <w:left w:val="nil"/>
              <w:bottom w:val="single" w:sz="4" w:space="0" w:color="auto"/>
              <w:right w:val="single" w:sz="4" w:space="0" w:color="auto"/>
            </w:tcBorders>
            <w:shd w:val="clear" w:color="auto" w:fill="auto"/>
            <w:vAlign w:val="center"/>
            <w:hideMark/>
          </w:tcPr>
          <w:p w14:paraId="3885776E"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Instrumentos de Evaluación</w:t>
            </w:r>
          </w:p>
        </w:tc>
        <w:tc>
          <w:tcPr>
            <w:tcW w:w="1559" w:type="dxa"/>
            <w:tcBorders>
              <w:top w:val="nil"/>
              <w:left w:val="nil"/>
              <w:bottom w:val="single" w:sz="4" w:space="0" w:color="auto"/>
              <w:right w:val="single" w:sz="4" w:space="0" w:color="auto"/>
            </w:tcBorders>
            <w:shd w:val="clear" w:color="auto" w:fill="auto"/>
            <w:vAlign w:val="center"/>
            <w:hideMark/>
          </w:tcPr>
          <w:p w14:paraId="73437D2A" w14:textId="166F060F" w:rsidR="00605EB4" w:rsidRPr="00625414"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w:t>
            </w:r>
            <w:r w:rsidRPr="00735D8F">
              <w:rPr>
                <w:rFonts w:ascii="Calibri" w:eastAsia="Times New Roman" w:hAnsi="Calibri" w:cs="Calibri"/>
                <w:color w:val="000000"/>
                <w:sz w:val="14"/>
                <w:szCs w:val="14"/>
                <w:lang w:val="es-MX" w:eastAsia="es-MX"/>
              </w:rPr>
              <w:t>de los resultados de cada instrumento de evaluación</w:t>
            </w:r>
          </w:p>
        </w:tc>
        <w:tc>
          <w:tcPr>
            <w:tcW w:w="1276" w:type="dxa"/>
            <w:tcBorders>
              <w:top w:val="nil"/>
              <w:left w:val="nil"/>
              <w:bottom w:val="single" w:sz="4" w:space="0" w:color="auto"/>
              <w:right w:val="single" w:sz="4" w:space="0" w:color="auto"/>
            </w:tcBorders>
            <w:shd w:val="clear" w:color="auto" w:fill="auto"/>
            <w:vAlign w:val="center"/>
            <w:hideMark/>
          </w:tcPr>
          <w:p w14:paraId="7F25BC06" w14:textId="57E29C3F"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evaluados/número de programados a evaluar </w:t>
            </w:r>
          </w:p>
        </w:tc>
        <w:tc>
          <w:tcPr>
            <w:tcW w:w="992" w:type="dxa"/>
            <w:tcBorders>
              <w:top w:val="nil"/>
              <w:left w:val="nil"/>
              <w:bottom w:val="single" w:sz="4" w:space="0" w:color="auto"/>
              <w:right w:val="single" w:sz="4" w:space="0" w:color="auto"/>
            </w:tcBorders>
            <w:shd w:val="clear" w:color="auto" w:fill="auto"/>
            <w:vAlign w:val="center"/>
          </w:tcPr>
          <w:p w14:paraId="65AB377A" w14:textId="033ABBA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363B753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66C6A37" w14:textId="4C77D6EC"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293BD250"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22BF3A9E" w14:textId="77000C12"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36A8A753" w14:textId="1CB5E0EE"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47C228D" w14:textId="102D587F"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Resultados</w:t>
            </w:r>
          </w:p>
        </w:tc>
        <w:tc>
          <w:tcPr>
            <w:tcW w:w="1563" w:type="dxa"/>
            <w:tcBorders>
              <w:top w:val="nil"/>
              <w:left w:val="nil"/>
              <w:bottom w:val="single" w:sz="4" w:space="0" w:color="auto"/>
              <w:right w:val="single" w:sz="4" w:space="0" w:color="auto"/>
            </w:tcBorders>
            <w:shd w:val="clear" w:color="auto" w:fill="auto"/>
            <w:vAlign w:val="center"/>
            <w:hideMark/>
          </w:tcPr>
          <w:p w14:paraId="59467641"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Las instancias proporcionan la información y evidencias.</w:t>
            </w:r>
          </w:p>
        </w:tc>
      </w:tr>
      <w:tr w:rsidR="00605EB4" w:rsidRPr="00625414" w14:paraId="123EAA39"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10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A923BD"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PORGRAMAS</w:t>
            </w:r>
          </w:p>
        </w:tc>
        <w:tc>
          <w:tcPr>
            <w:tcW w:w="2022" w:type="dxa"/>
            <w:tcBorders>
              <w:top w:val="nil"/>
              <w:left w:val="nil"/>
              <w:bottom w:val="single" w:sz="4" w:space="0" w:color="auto"/>
              <w:right w:val="single" w:sz="4" w:space="0" w:color="auto"/>
            </w:tcBorders>
            <w:shd w:val="clear" w:color="auto" w:fill="auto"/>
            <w:vAlign w:val="center"/>
            <w:hideMark/>
          </w:tcPr>
          <w:p w14:paraId="74CD02AB"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CULTURA DEL AGUA</w:t>
            </w:r>
          </w:p>
        </w:tc>
        <w:tc>
          <w:tcPr>
            <w:tcW w:w="1559" w:type="dxa"/>
            <w:tcBorders>
              <w:top w:val="nil"/>
              <w:left w:val="nil"/>
              <w:bottom w:val="single" w:sz="4" w:space="0" w:color="auto"/>
              <w:right w:val="single" w:sz="4" w:space="0" w:color="auto"/>
            </w:tcBorders>
            <w:shd w:val="clear" w:color="auto" w:fill="auto"/>
            <w:vAlign w:val="center"/>
            <w:hideMark/>
          </w:tcPr>
          <w:p w14:paraId="77EC4172" w14:textId="77777777"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ACCIONES</w:t>
            </w:r>
          </w:p>
        </w:tc>
        <w:tc>
          <w:tcPr>
            <w:tcW w:w="1276" w:type="dxa"/>
            <w:tcBorders>
              <w:top w:val="nil"/>
              <w:left w:val="nil"/>
              <w:bottom w:val="single" w:sz="4" w:space="0" w:color="auto"/>
              <w:right w:val="single" w:sz="4" w:space="0" w:color="auto"/>
            </w:tcBorders>
            <w:shd w:val="clear" w:color="auto" w:fill="auto"/>
            <w:vAlign w:val="center"/>
            <w:hideMark/>
          </w:tcPr>
          <w:p w14:paraId="3D979ED6"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Porcentaje de ACCIONES en los </w:t>
            </w:r>
            <w:r w:rsidRPr="00625414">
              <w:rPr>
                <w:rFonts w:ascii="Calibri" w:eastAsia="Times New Roman" w:hAnsi="Calibri" w:cs="Calibri"/>
                <w:color w:val="000000"/>
                <w:sz w:val="14"/>
                <w:szCs w:val="14"/>
                <w:lang w:val="es-MX" w:eastAsia="es-MX"/>
              </w:rPr>
              <w:lastRenderedPageBreak/>
              <w:t>términos de referencia.</w:t>
            </w:r>
          </w:p>
        </w:tc>
        <w:tc>
          <w:tcPr>
            <w:tcW w:w="992" w:type="dxa"/>
            <w:tcBorders>
              <w:top w:val="nil"/>
              <w:left w:val="nil"/>
              <w:bottom w:val="single" w:sz="4" w:space="0" w:color="auto"/>
              <w:right w:val="single" w:sz="4" w:space="0" w:color="auto"/>
            </w:tcBorders>
            <w:shd w:val="clear" w:color="auto" w:fill="auto"/>
            <w:vAlign w:val="center"/>
          </w:tcPr>
          <w:p w14:paraId="7CB54B49" w14:textId="18DD3094"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lastRenderedPageBreak/>
              <w:t>Trimestral</w:t>
            </w:r>
          </w:p>
        </w:tc>
        <w:tc>
          <w:tcPr>
            <w:tcW w:w="851" w:type="dxa"/>
            <w:tcBorders>
              <w:top w:val="single" w:sz="4" w:space="0" w:color="auto"/>
              <w:left w:val="nil"/>
              <w:bottom w:val="single" w:sz="4" w:space="0" w:color="auto"/>
              <w:right w:val="single" w:sz="4" w:space="0" w:color="auto"/>
            </w:tcBorders>
          </w:tcPr>
          <w:p w14:paraId="1249F4CE" w14:textId="2206C0D4"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4E8BB575"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1E4A771F" w14:textId="60BD218B"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lastRenderedPageBreak/>
              <w:t>PORCENTAJE</w:t>
            </w:r>
          </w:p>
        </w:tc>
        <w:tc>
          <w:tcPr>
            <w:tcW w:w="1134" w:type="dxa"/>
            <w:tcBorders>
              <w:top w:val="single" w:sz="4" w:space="0" w:color="auto"/>
              <w:left w:val="single" w:sz="4" w:space="0" w:color="auto"/>
              <w:bottom w:val="single" w:sz="4" w:space="0" w:color="auto"/>
              <w:right w:val="single" w:sz="4" w:space="0" w:color="auto"/>
            </w:tcBorders>
          </w:tcPr>
          <w:p w14:paraId="3AEBA613" w14:textId="1EA0051D"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A32646">
              <w:rPr>
                <w:rFonts w:ascii="Arial" w:eastAsia="Times New Roman" w:hAnsi="Arial" w:cs="Arial"/>
                <w:color w:val="000000"/>
                <w:sz w:val="12"/>
                <w:szCs w:val="12"/>
                <w:lang w:val="es-MX" w:eastAsia="es-MX"/>
              </w:rPr>
              <w:lastRenderedPageBreak/>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2161DAA" w14:textId="7F27F4EA" w:rsidR="00605EB4" w:rsidRPr="00625414" w:rsidRDefault="00605EB4" w:rsidP="00605EB4">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Resultados</w:t>
            </w:r>
          </w:p>
        </w:tc>
        <w:tc>
          <w:tcPr>
            <w:tcW w:w="1563" w:type="dxa"/>
            <w:tcBorders>
              <w:top w:val="nil"/>
              <w:left w:val="nil"/>
              <w:bottom w:val="single" w:sz="4" w:space="0" w:color="auto"/>
              <w:right w:val="single" w:sz="4" w:space="0" w:color="auto"/>
            </w:tcBorders>
            <w:shd w:val="clear" w:color="auto" w:fill="auto"/>
            <w:vAlign w:val="center"/>
            <w:hideMark/>
          </w:tcPr>
          <w:p w14:paraId="357CDD32" w14:textId="77777777" w:rsidR="00605EB4" w:rsidRPr="00625414" w:rsidRDefault="00605EB4" w:rsidP="00605EB4">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 xml:space="preserve">Se cuenta con la información y las </w:t>
            </w:r>
            <w:r w:rsidRPr="00625414">
              <w:rPr>
                <w:rFonts w:ascii="Calibri" w:eastAsia="Times New Roman" w:hAnsi="Calibri" w:cs="Calibri"/>
                <w:color w:val="000000"/>
                <w:sz w:val="14"/>
                <w:szCs w:val="14"/>
                <w:lang w:val="es-MX" w:eastAsia="es-MX"/>
              </w:rPr>
              <w:lastRenderedPageBreak/>
              <w:t>evidencias de cumplimiento</w:t>
            </w:r>
          </w:p>
        </w:tc>
      </w:tr>
      <w:tr w:rsidR="00A457D4" w:rsidRPr="00625414" w14:paraId="12DAE7AB" w14:textId="77777777" w:rsidTr="00292A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094" w:type="dxa"/>
            <w:vMerge/>
            <w:tcBorders>
              <w:top w:val="nil"/>
              <w:left w:val="single" w:sz="4" w:space="0" w:color="auto"/>
              <w:bottom w:val="single" w:sz="4" w:space="0" w:color="auto"/>
              <w:right w:val="single" w:sz="4" w:space="0" w:color="auto"/>
            </w:tcBorders>
            <w:vAlign w:val="center"/>
            <w:hideMark/>
          </w:tcPr>
          <w:p w14:paraId="09150522" w14:textId="77777777" w:rsidR="00A457D4" w:rsidRPr="00625414" w:rsidRDefault="00A457D4" w:rsidP="00601663">
            <w:pPr>
              <w:widowControl/>
              <w:autoSpaceDE/>
              <w:autoSpaceDN/>
              <w:rPr>
                <w:rFonts w:ascii="Calibri" w:eastAsia="Times New Roman" w:hAnsi="Calibri" w:cs="Calibri"/>
                <w:color w:val="000000"/>
                <w:sz w:val="14"/>
                <w:szCs w:val="14"/>
                <w:lang w:val="es-MX" w:eastAsia="es-MX"/>
              </w:rPr>
            </w:pPr>
          </w:p>
        </w:tc>
        <w:tc>
          <w:tcPr>
            <w:tcW w:w="2022" w:type="dxa"/>
            <w:tcBorders>
              <w:top w:val="nil"/>
              <w:left w:val="nil"/>
              <w:bottom w:val="single" w:sz="4" w:space="0" w:color="auto"/>
              <w:right w:val="single" w:sz="4" w:space="0" w:color="auto"/>
            </w:tcBorders>
            <w:shd w:val="clear" w:color="auto" w:fill="auto"/>
            <w:vAlign w:val="center"/>
            <w:hideMark/>
          </w:tcPr>
          <w:p w14:paraId="06729437" w14:textId="77777777" w:rsidR="00A457D4" w:rsidRPr="00625414" w:rsidRDefault="00A457D4" w:rsidP="00601663">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PRODDER</w:t>
            </w:r>
          </w:p>
        </w:tc>
        <w:tc>
          <w:tcPr>
            <w:tcW w:w="1559" w:type="dxa"/>
            <w:tcBorders>
              <w:top w:val="nil"/>
              <w:left w:val="nil"/>
              <w:bottom w:val="single" w:sz="4" w:space="0" w:color="auto"/>
              <w:right w:val="single" w:sz="4" w:space="0" w:color="auto"/>
            </w:tcBorders>
            <w:shd w:val="clear" w:color="auto" w:fill="auto"/>
            <w:vAlign w:val="center"/>
            <w:hideMark/>
          </w:tcPr>
          <w:p w14:paraId="74ACB18F" w14:textId="2C5828AC" w:rsidR="00A457D4" w:rsidRPr="00625414" w:rsidRDefault="00BA3EB9" w:rsidP="00601663">
            <w:pPr>
              <w:widowControl/>
              <w:autoSpaceDE/>
              <w:autoSpaceDN/>
              <w:jc w:val="center"/>
              <w:rPr>
                <w:rFonts w:ascii="Calibri" w:eastAsia="Times New Roman" w:hAnsi="Calibri" w:cs="Calibri"/>
                <w:color w:val="000000"/>
                <w:sz w:val="14"/>
                <w:szCs w:val="14"/>
                <w:lang w:val="es-MX" w:eastAsia="es-MX"/>
              </w:rPr>
            </w:pPr>
            <w:r w:rsidRPr="00BA3EB9">
              <w:rPr>
                <w:rFonts w:ascii="Calibri" w:eastAsia="Times New Roman" w:hAnsi="Calibri" w:cs="Calibri"/>
                <w:color w:val="000000"/>
                <w:sz w:val="14"/>
                <w:szCs w:val="14"/>
                <w:lang w:val="es-MX" w:eastAsia="es-MX"/>
              </w:rPr>
              <w:t>Porcentaje de cumplimiento en los indicadores.</w:t>
            </w:r>
          </w:p>
        </w:tc>
        <w:tc>
          <w:tcPr>
            <w:tcW w:w="1276" w:type="dxa"/>
            <w:tcBorders>
              <w:top w:val="nil"/>
              <w:left w:val="nil"/>
              <w:bottom w:val="single" w:sz="4" w:space="0" w:color="auto"/>
              <w:right w:val="single" w:sz="4" w:space="0" w:color="auto"/>
            </w:tcBorders>
            <w:shd w:val="clear" w:color="auto" w:fill="auto"/>
            <w:vAlign w:val="center"/>
            <w:hideMark/>
          </w:tcPr>
          <w:p w14:paraId="2024A1E7" w14:textId="74CE9E4C" w:rsidR="00A457D4" w:rsidRPr="00625414" w:rsidRDefault="00BA3EB9" w:rsidP="00601663">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indicadores cumplidos / </w:t>
            </w:r>
            <w:r w:rsidR="00426AF5">
              <w:rPr>
                <w:rFonts w:ascii="Calibri" w:eastAsia="Times New Roman" w:hAnsi="Calibri" w:cs="Calibri"/>
                <w:color w:val="000000"/>
                <w:sz w:val="14"/>
                <w:szCs w:val="14"/>
                <w:lang w:val="es-MX" w:eastAsia="es-MX"/>
              </w:rPr>
              <w:t>número</w:t>
            </w:r>
            <w:r>
              <w:rPr>
                <w:rFonts w:ascii="Calibri" w:eastAsia="Times New Roman" w:hAnsi="Calibri" w:cs="Calibri"/>
                <w:color w:val="000000"/>
                <w:sz w:val="14"/>
                <w:szCs w:val="14"/>
                <w:lang w:val="es-MX" w:eastAsia="es-MX"/>
              </w:rPr>
              <w:t xml:space="preserve"> de indicadores programados </w:t>
            </w:r>
          </w:p>
        </w:tc>
        <w:tc>
          <w:tcPr>
            <w:tcW w:w="992" w:type="dxa"/>
            <w:tcBorders>
              <w:top w:val="nil"/>
              <w:left w:val="nil"/>
              <w:bottom w:val="single" w:sz="4" w:space="0" w:color="auto"/>
              <w:right w:val="single" w:sz="4" w:space="0" w:color="auto"/>
            </w:tcBorders>
            <w:shd w:val="clear" w:color="auto" w:fill="auto"/>
            <w:vAlign w:val="center"/>
          </w:tcPr>
          <w:p w14:paraId="3863E493" w14:textId="40647075" w:rsidR="00A457D4" w:rsidRPr="00625414" w:rsidRDefault="00292AF8" w:rsidP="00601663">
            <w:pPr>
              <w:widowControl/>
              <w:autoSpaceDE/>
              <w:autoSpaceDN/>
              <w:jc w:val="center"/>
              <w:rPr>
                <w:rFonts w:ascii="Calibri" w:eastAsia="Times New Roman" w:hAnsi="Calibri" w:cs="Calibri"/>
                <w:color w:val="000000"/>
                <w:sz w:val="14"/>
                <w:szCs w:val="14"/>
                <w:lang w:val="es-MX" w:eastAsia="es-MX"/>
              </w:rPr>
            </w:pPr>
            <w:r w:rsidRPr="00292AF8">
              <w:rPr>
                <w:rFonts w:ascii="Calibri" w:eastAsia="Times New Roman" w:hAnsi="Calibri" w:cs="Calibri"/>
                <w:color w:val="000000"/>
                <w:sz w:val="14"/>
                <w:szCs w:val="14"/>
                <w:lang w:val="es-MX" w:eastAsia="es-MX"/>
              </w:rPr>
              <w:t>Trimestral</w:t>
            </w:r>
          </w:p>
        </w:tc>
        <w:tc>
          <w:tcPr>
            <w:tcW w:w="851" w:type="dxa"/>
            <w:tcBorders>
              <w:top w:val="single" w:sz="4" w:space="0" w:color="auto"/>
              <w:left w:val="nil"/>
              <w:bottom w:val="single" w:sz="4" w:space="0" w:color="auto"/>
              <w:right w:val="single" w:sz="4" w:space="0" w:color="auto"/>
            </w:tcBorders>
          </w:tcPr>
          <w:p w14:paraId="0E8E119A" w14:textId="77777777" w:rsidR="00A457D4" w:rsidRDefault="00A457D4" w:rsidP="00601663">
            <w:pPr>
              <w:widowControl/>
              <w:autoSpaceDE/>
              <w:autoSpaceDN/>
              <w:jc w:val="center"/>
              <w:rPr>
                <w:rFonts w:ascii="Calibri" w:eastAsia="Times New Roman" w:hAnsi="Calibri" w:cs="Calibri"/>
                <w:color w:val="000000"/>
                <w:sz w:val="14"/>
                <w:szCs w:val="14"/>
                <w:lang w:val="es-MX" w:eastAsia="es-MX"/>
              </w:rPr>
            </w:pPr>
          </w:p>
          <w:p w14:paraId="491A1E3D" w14:textId="77777777" w:rsidR="00BA3EB9" w:rsidRDefault="00BA3EB9" w:rsidP="00601663">
            <w:pPr>
              <w:widowControl/>
              <w:autoSpaceDE/>
              <w:autoSpaceDN/>
              <w:jc w:val="center"/>
              <w:rPr>
                <w:rFonts w:ascii="Calibri" w:eastAsia="Times New Roman" w:hAnsi="Calibri" w:cs="Calibri"/>
                <w:color w:val="000000"/>
                <w:sz w:val="14"/>
                <w:szCs w:val="14"/>
                <w:lang w:val="es-MX" w:eastAsia="es-MX"/>
              </w:rPr>
            </w:pPr>
          </w:p>
          <w:p w14:paraId="44A7EE35" w14:textId="77777777" w:rsidR="00BA3EB9" w:rsidRDefault="00BA3EB9" w:rsidP="00601663">
            <w:pPr>
              <w:widowControl/>
              <w:autoSpaceDE/>
              <w:autoSpaceDN/>
              <w:jc w:val="center"/>
              <w:rPr>
                <w:rFonts w:ascii="Calibri" w:eastAsia="Times New Roman" w:hAnsi="Calibri" w:cs="Calibri"/>
                <w:color w:val="000000"/>
                <w:sz w:val="14"/>
                <w:szCs w:val="14"/>
                <w:lang w:val="es-MX" w:eastAsia="es-MX"/>
              </w:rPr>
            </w:pPr>
          </w:p>
          <w:p w14:paraId="729F6ECD" w14:textId="6038EC7E" w:rsidR="00BA3EB9" w:rsidRPr="00625414" w:rsidRDefault="00BA3EB9"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850" w:type="dxa"/>
            <w:tcBorders>
              <w:top w:val="single" w:sz="4" w:space="0" w:color="auto"/>
              <w:left w:val="single" w:sz="4" w:space="0" w:color="auto"/>
              <w:bottom w:val="single" w:sz="4" w:space="0" w:color="auto"/>
              <w:right w:val="single" w:sz="4" w:space="0" w:color="auto"/>
            </w:tcBorders>
          </w:tcPr>
          <w:p w14:paraId="372452BC" w14:textId="77777777" w:rsidR="00E737D3" w:rsidRPr="00E737D3" w:rsidRDefault="00E737D3" w:rsidP="00E737D3">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0FF51E88" w14:textId="0786D77C" w:rsidR="00A457D4" w:rsidRPr="00625414" w:rsidRDefault="00E737D3" w:rsidP="00E737D3">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1134" w:type="dxa"/>
            <w:tcBorders>
              <w:top w:val="single" w:sz="4" w:space="0" w:color="auto"/>
              <w:left w:val="single" w:sz="4" w:space="0" w:color="auto"/>
              <w:bottom w:val="single" w:sz="4" w:space="0" w:color="auto"/>
              <w:right w:val="single" w:sz="4" w:space="0" w:color="auto"/>
            </w:tcBorders>
          </w:tcPr>
          <w:p w14:paraId="54F575B4" w14:textId="77777777" w:rsidR="00A457D4" w:rsidRDefault="00A457D4" w:rsidP="00601663">
            <w:pPr>
              <w:widowControl/>
              <w:autoSpaceDE/>
              <w:autoSpaceDN/>
              <w:jc w:val="center"/>
              <w:rPr>
                <w:rFonts w:ascii="Calibri" w:eastAsia="Times New Roman" w:hAnsi="Calibri" w:cs="Calibri"/>
                <w:color w:val="000000"/>
                <w:sz w:val="14"/>
                <w:szCs w:val="14"/>
                <w:lang w:val="es-MX" w:eastAsia="es-MX"/>
              </w:rPr>
            </w:pPr>
          </w:p>
          <w:p w14:paraId="195AFFB7" w14:textId="77777777" w:rsidR="00BA3EB9" w:rsidRDefault="00BA3EB9" w:rsidP="00601663">
            <w:pPr>
              <w:widowControl/>
              <w:autoSpaceDE/>
              <w:autoSpaceDN/>
              <w:jc w:val="center"/>
              <w:rPr>
                <w:rFonts w:ascii="Calibri" w:eastAsia="Times New Roman" w:hAnsi="Calibri" w:cs="Calibri"/>
                <w:color w:val="000000"/>
                <w:sz w:val="14"/>
                <w:szCs w:val="14"/>
                <w:lang w:val="es-MX" w:eastAsia="es-MX"/>
              </w:rPr>
            </w:pPr>
          </w:p>
          <w:p w14:paraId="45A69C15" w14:textId="77777777" w:rsidR="00BA3EB9" w:rsidRDefault="00BA3EB9" w:rsidP="00601663">
            <w:pPr>
              <w:widowControl/>
              <w:autoSpaceDE/>
              <w:autoSpaceDN/>
              <w:jc w:val="center"/>
              <w:rPr>
                <w:rFonts w:ascii="Calibri" w:eastAsia="Times New Roman" w:hAnsi="Calibri" w:cs="Calibri"/>
                <w:color w:val="000000"/>
                <w:sz w:val="14"/>
                <w:szCs w:val="14"/>
                <w:lang w:val="es-MX" w:eastAsia="es-MX"/>
              </w:rPr>
            </w:pPr>
          </w:p>
          <w:p w14:paraId="5B6C043A" w14:textId="6712D771" w:rsidR="00BA3EB9" w:rsidRPr="00625414" w:rsidRDefault="00605EB4"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B44A415" w14:textId="7D4F047C" w:rsidR="00A457D4" w:rsidRPr="00625414" w:rsidRDefault="00A457D4" w:rsidP="00601663">
            <w:pPr>
              <w:widowControl/>
              <w:autoSpaceDE/>
              <w:autoSpaceDN/>
              <w:jc w:val="center"/>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Resultados</w:t>
            </w:r>
          </w:p>
        </w:tc>
        <w:tc>
          <w:tcPr>
            <w:tcW w:w="1563" w:type="dxa"/>
            <w:tcBorders>
              <w:top w:val="nil"/>
              <w:left w:val="nil"/>
              <w:bottom w:val="single" w:sz="4" w:space="0" w:color="auto"/>
              <w:right w:val="single" w:sz="4" w:space="0" w:color="auto"/>
            </w:tcBorders>
            <w:shd w:val="clear" w:color="auto" w:fill="auto"/>
            <w:vAlign w:val="center"/>
            <w:hideMark/>
          </w:tcPr>
          <w:p w14:paraId="43579AD0" w14:textId="77777777" w:rsidR="00A457D4" w:rsidRPr="00625414" w:rsidRDefault="00A457D4" w:rsidP="00601663">
            <w:pPr>
              <w:widowControl/>
              <w:autoSpaceDE/>
              <w:autoSpaceDN/>
              <w:jc w:val="both"/>
              <w:rPr>
                <w:rFonts w:ascii="Calibri" w:eastAsia="Times New Roman" w:hAnsi="Calibri" w:cs="Calibri"/>
                <w:color w:val="000000"/>
                <w:sz w:val="14"/>
                <w:szCs w:val="14"/>
                <w:lang w:val="es-MX" w:eastAsia="es-MX"/>
              </w:rPr>
            </w:pPr>
            <w:r w:rsidRPr="00625414">
              <w:rPr>
                <w:rFonts w:ascii="Calibri" w:eastAsia="Times New Roman" w:hAnsi="Calibri" w:cs="Calibri"/>
                <w:color w:val="000000"/>
                <w:sz w:val="14"/>
                <w:szCs w:val="14"/>
                <w:lang w:val="es-MX" w:eastAsia="es-MX"/>
              </w:rPr>
              <w:t>Se cuenta con la información y las evidencias de cumplimiento</w:t>
            </w:r>
          </w:p>
        </w:tc>
      </w:tr>
    </w:tbl>
    <w:p w14:paraId="34EA04AC" w14:textId="77777777" w:rsidR="002E08E3" w:rsidRDefault="002E08E3" w:rsidP="00144E6D">
      <w:pPr>
        <w:jc w:val="center"/>
        <w:rPr>
          <w:rFonts w:ascii="Arial" w:hAnsi="Arial" w:cs="Arial"/>
          <w:b/>
        </w:rPr>
      </w:pPr>
    </w:p>
    <w:p w14:paraId="7E705E65" w14:textId="77777777" w:rsidR="002E08E3" w:rsidRDefault="002E08E3" w:rsidP="00144E6D">
      <w:pPr>
        <w:jc w:val="center"/>
        <w:rPr>
          <w:rFonts w:ascii="Arial" w:hAnsi="Arial" w:cs="Arial"/>
          <w:b/>
        </w:rPr>
      </w:pPr>
    </w:p>
    <w:p w14:paraId="72F6573F" w14:textId="5C54E706" w:rsidR="00144E6D" w:rsidRPr="006E4173" w:rsidRDefault="00144E6D" w:rsidP="00144E6D">
      <w:pPr>
        <w:jc w:val="center"/>
        <w:rPr>
          <w:rFonts w:ascii="Arial" w:hAnsi="Arial" w:cs="Arial"/>
          <w:b/>
        </w:rPr>
      </w:pPr>
      <w:r w:rsidRPr="006E4173">
        <w:rPr>
          <w:rFonts w:ascii="Arial" w:hAnsi="Arial" w:cs="Arial"/>
          <w:b/>
        </w:rPr>
        <w:t>TESORER</w:t>
      </w:r>
      <w:r>
        <w:rPr>
          <w:rFonts w:ascii="Arial" w:hAnsi="Arial" w:cs="Arial"/>
          <w:b/>
        </w:rPr>
        <w:t>Í</w:t>
      </w:r>
      <w:r w:rsidRPr="006E4173">
        <w:rPr>
          <w:rFonts w:ascii="Arial" w:hAnsi="Arial" w:cs="Arial"/>
          <w:b/>
        </w:rPr>
        <w:t>A</w:t>
      </w:r>
    </w:p>
    <w:p w14:paraId="7714EF3E" w14:textId="77777777" w:rsidR="00144E6D" w:rsidRDefault="00144E6D" w:rsidP="00144E6D">
      <w:pPr>
        <w:rPr>
          <w:rFonts w:ascii="Calibri"/>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4"/>
        <w:gridCol w:w="1976"/>
        <w:gridCol w:w="1234"/>
        <w:gridCol w:w="1234"/>
        <w:gridCol w:w="979"/>
        <w:gridCol w:w="710"/>
        <w:gridCol w:w="992"/>
        <w:gridCol w:w="1106"/>
        <w:gridCol w:w="1668"/>
        <w:gridCol w:w="1293"/>
        <w:gridCol w:w="146"/>
      </w:tblGrid>
      <w:tr w:rsidR="00A457D4" w:rsidRPr="00FC0834" w14:paraId="0E8BEFDD" w14:textId="77777777" w:rsidTr="00EC21FE">
        <w:trPr>
          <w:gridAfter w:val="1"/>
          <w:wAfter w:w="59" w:type="pct"/>
          <w:trHeight w:val="368"/>
          <w:tblHeader/>
        </w:trPr>
        <w:tc>
          <w:tcPr>
            <w:tcW w:w="4941" w:type="pct"/>
            <w:gridSpan w:val="10"/>
            <w:shd w:val="clear" w:color="auto" w:fill="ED7D31" w:themeFill="accent2"/>
            <w:vAlign w:val="center"/>
          </w:tcPr>
          <w:p w14:paraId="7F70341B" w14:textId="09F81CF6" w:rsidR="00A457D4" w:rsidRPr="00FC0834" w:rsidRDefault="00A457D4" w:rsidP="00EC21FE">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A457D4" w:rsidRPr="00FC0834" w14:paraId="0EF01FA4" w14:textId="77777777" w:rsidTr="00EC21FE">
        <w:trPr>
          <w:gridAfter w:val="1"/>
          <w:wAfter w:w="59" w:type="pct"/>
          <w:trHeight w:val="510"/>
          <w:tblHeader/>
        </w:trPr>
        <w:tc>
          <w:tcPr>
            <w:tcW w:w="440" w:type="pct"/>
            <w:vMerge w:val="restart"/>
            <w:shd w:val="clear" w:color="auto" w:fill="ED7D31" w:themeFill="accent2"/>
            <w:vAlign w:val="center"/>
            <w:hideMark/>
          </w:tcPr>
          <w:p w14:paraId="297DB519"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795" w:type="pct"/>
            <w:vMerge w:val="restart"/>
            <w:shd w:val="clear" w:color="auto" w:fill="ED7D31" w:themeFill="accent2"/>
            <w:vAlign w:val="center"/>
            <w:hideMark/>
          </w:tcPr>
          <w:p w14:paraId="56994251"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516" w:type="pct"/>
            <w:gridSpan w:val="6"/>
            <w:shd w:val="clear" w:color="auto" w:fill="ED7D31" w:themeFill="accent2"/>
            <w:vAlign w:val="center"/>
            <w:hideMark/>
          </w:tcPr>
          <w:p w14:paraId="15F2F6BF" w14:textId="7D2475A6"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71" w:type="pct"/>
            <w:vMerge w:val="restart"/>
            <w:shd w:val="clear" w:color="auto" w:fill="ED7D31" w:themeFill="accent2"/>
            <w:vAlign w:val="center"/>
            <w:hideMark/>
          </w:tcPr>
          <w:p w14:paraId="0E0F179D" w14:textId="2A262F5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7409AD56"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c>
          <w:tcPr>
            <w:tcW w:w="520" w:type="pct"/>
            <w:vMerge w:val="restart"/>
            <w:shd w:val="clear" w:color="auto" w:fill="ED7D31" w:themeFill="accent2"/>
            <w:vAlign w:val="center"/>
            <w:hideMark/>
          </w:tcPr>
          <w:p w14:paraId="324BAB23"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1BF130F6" w14:textId="77777777" w:rsidR="00A457D4" w:rsidRPr="00FC0834" w:rsidRDefault="00A457D4" w:rsidP="00601663">
            <w:pPr>
              <w:jc w:val="center"/>
              <w:rPr>
                <w:rFonts w:ascii="Century Gothic" w:eastAsia="Times New Roman" w:hAnsi="Century Gothic" w:cs="Calibri"/>
                <w:b/>
                <w:bCs/>
                <w:color w:val="000000"/>
                <w:sz w:val="12"/>
                <w:szCs w:val="12"/>
                <w:lang w:val="es-MX" w:eastAsia="es-MX"/>
              </w:rPr>
            </w:pPr>
          </w:p>
        </w:tc>
      </w:tr>
      <w:tr w:rsidR="00EC21FE" w:rsidRPr="00FC0834" w14:paraId="63EE7B2C" w14:textId="77777777" w:rsidTr="00EC21FE">
        <w:trPr>
          <w:gridAfter w:val="1"/>
          <w:wAfter w:w="59" w:type="pct"/>
          <w:trHeight w:val="510"/>
          <w:tblHeader/>
        </w:trPr>
        <w:tc>
          <w:tcPr>
            <w:tcW w:w="440" w:type="pct"/>
            <w:vMerge/>
            <w:shd w:val="clear" w:color="auto" w:fill="ED7D31" w:themeFill="accent2"/>
            <w:vAlign w:val="center"/>
            <w:hideMark/>
          </w:tcPr>
          <w:p w14:paraId="2CFA9AFD"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795" w:type="pct"/>
            <w:vMerge/>
            <w:shd w:val="clear" w:color="auto" w:fill="ED7D31" w:themeFill="accent2"/>
            <w:vAlign w:val="center"/>
            <w:hideMark/>
          </w:tcPr>
          <w:p w14:paraId="2518AF88"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496" w:type="pct"/>
            <w:shd w:val="clear" w:color="auto" w:fill="ED7D31" w:themeFill="accent2"/>
            <w:vAlign w:val="center"/>
            <w:hideMark/>
          </w:tcPr>
          <w:p w14:paraId="3F12C328"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96" w:type="pct"/>
            <w:shd w:val="clear" w:color="auto" w:fill="ED7D31" w:themeFill="accent2"/>
            <w:vAlign w:val="center"/>
            <w:hideMark/>
          </w:tcPr>
          <w:p w14:paraId="4DD5ABB3" w14:textId="77777777" w:rsidR="00A457D4" w:rsidRPr="00FC0834" w:rsidRDefault="00A457D4"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94" w:type="pct"/>
            <w:shd w:val="clear" w:color="auto" w:fill="ED7D31" w:themeFill="accent2"/>
            <w:vAlign w:val="center"/>
            <w:hideMark/>
          </w:tcPr>
          <w:p w14:paraId="1928C786" w14:textId="77777777" w:rsidR="00A457D4" w:rsidRPr="00EC21FE" w:rsidRDefault="00A457D4" w:rsidP="00601663">
            <w:pPr>
              <w:widowControl/>
              <w:autoSpaceDE/>
              <w:autoSpaceDN/>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FRECUENCIA DE MEDICIÓN</w:t>
            </w:r>
          </w:p>
        </w:tc>
        <w:tc>
          <w:tcPr>
            <w:tcW w:w="286" w:type="pct"/>
            <w:tcBorders>
              <w:bottom w:val="single" w:sz="4" w:space="0" w:color="auto"/>
            </w:tcBorders>
            <w:shd w:val="clear" w:color="auto" w:fill="ED7D31" w:themeFill="accent2"/>
            <w:vAlign w:val="center"/>
          </w:tcPr>
          <w:p w14:paraId="07F6B0E5" w14:textId="47352958" w:rsidR="00A457D4"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LINEA BASE</w:t>
            </w:r>
          </w:p>
        </w:tc>
        <w:tc>
          <w:tcPr>
            <w:tcW w:w="399" w:type="pct"/>
            <w:tcBorders>
              <w:bottom w:val="single" w:sz="4" w:space="0" w:color="auto"/>
            </w:tcBorders>
            <w:shd w:val="clear" w:color="auto" w:fill="ED7D31" w:themeFill="accent2"/>
            <w:vAlign w:val="center"/>
          </w:tcPr>
          <w:p w14:paraId="1363B78E" w14:textId="27868FDD" w:rsidR="00A457D4"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UNIDAD DE MEDIDA</w:t>
            </w:r>
          </w:p>
        </w:tc>
        <w:tc>
          <w:tcPr>
            <w:tcW w:w="445" w:type="pct"/>
            <w:tcBorders>
              <w:bottom w:val="single" w:sz="4" w:space="0" w:color="auto"/>
            </w:tcBorders>
            <w:shd w:val="clear" w:color="auto" w:fill="ED7D31" w:themeFill="accent2"/>
            <w:vAlign w:val="center"/>
          </w:tcPr>
          <w:p w14:paraId="43B1DDF2" w14:textId="051B712A" w:rsidR="00A457D4"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AVANCE DEL INDICADOR</w:t>
            </w:r>
          </w:p>
        </w:tc>
        <w:tc>
          <w:tcPr>
            <w:tcW w:w="671" w:type="pct"/>
            <w:vMerge/>
            <w:shd w:val="clear" w:color="auto" w:fill="ED7D31" w:themeFill="accent2"/>
            <w:vAlign w:val="center"/>
            <w:hideMark/>
          </w:tcPr>
          <w:p w14:paraId="4C7B1CD2" w14:textId="24F0C492"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c>
          <w:tcPr>
            <w:tcW w:w="520" w:type="pct"/>
            <w:vMerge/>
            <w:shd w:val="clear" w:color="auto" w:fill="ED7D31" w:themeFill="accent2"/>
            <w:vAlign w:val="center"/>
            <w:hideMark/>
          </w:tcPr>
          <w:p w14:paraId="2A0D8686" w14:textId="77777777" w:rsidR="00A457D4" w:rsidRPr="00FC0834" w:rsidRDefault="00A457D4" w:rsidP="00601663">
            <w:pPr>
              <w:widowControl/>
              <w:autoSpaceDE/>
              <w:autoSpaceDN/>
              <w:rPr>
                <w:rFonts w:ascii="Century Gothic" w:eastAsia="Times New Roman" w:hAnsi="Century Gothic" w:cs="Calibri"/>
                <w:color w:val="000000"/>
                <w:sz w:val="12"/>
                <w:szCs w:val="12"/>
                <w:lang w:val="es-MX" w:eastAsia="es-MX"/>
              </w:rPr>
            </w:pPr>
          </w:p>
        </w:tc>
      </w:tr>
      <w:tr w:rsidR="00605EB4" w:rsidRPr="006E4173" w14:paraId="7450DB99" w14:textId="77777777" w:rsidTr="00EC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tblCellMar>
        </w:tblPrEx>
        <w:trPr>
          <w:gridAfter w:val="1"/>
          <w:wAfter w:w="59" w:type="pct"/>
          <w:trHeight w:val="1107"/>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4F2EABD5"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FIN</w:t>
            </w:r>
          </w:p>
        </w:tc>
        <w:tc>
          <w:tcPr>
            <w:tcW w:w="795" w:type="pct"/>
            <w:tcBorders>
              <w:top w:val="nil"/>
              <w:left w:val="nil"/>
              <w:bottom w:val="single" w:sz="4" w:space="0" w:color="auto"/>
              <w:right w:val="single" w:sz="4" w:space="0" w:color="auto"/>
            </w:tcBorders>
            <w:shd w:val="clear" w:color="auto" w:fill="auto"/>
            <w:hideMark/>
          </w:tcPr>
          <w:p w14:paraId="4C82E903"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Contribuir a la administración de los recursos financieros del Municipio, desde su recaudación y control, hasta su erogación, cumpliendo con la normatividad existente con el fin de apoyar al Ayuntamiento en el cumplimiento de los objetivos planteados en el Plan de Desarrollo Municipal.</w:t>
            </w:r>
          </w:p>
        </w:tc>
        <w:tc>
          <w:tcPr>
            <w:tcW w:w="496" w:type="pct"/>
            <w:tcBorders>
              <w:top w:val="nil"/>
              <w:left w:val="nil"/>
              <w:bottom w:val="single" w:sz="4" w:space="0" w:color="auto"/>
              <w:right w:val="single" w:sz="4" w:space="0" w:color="auto"/>
            </w:tcBorders>
            <w:shd w:val="clear" w:color="auto" w:fill="auto"/>
            <w:vAlign w:val="center"/>
            <w:hideMark/>
          </w:tcPr>
          <w:p w14:paraId="553201BD"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Eficiencia</w:t>
            </w:r>
            <w:r w:rsidRPr="006E4173">
              <w:rPr>
                <w:rFonts w:ascii="Calibri" w:eastAsia="Times New Roman" w:hAnsi="Calibri" w:cs="Calibri"/>
                <w:color w:val="000000"/>
                <w:sz w:val="14"/>
                <w:szCs w:val="14"/>
                <w:lang w:val="es-MX" w:eastAsia="es-MX"/>
              </w:rPr>
              <w:br/>
              <w:t>presupuestal</w:t>
            </w:r>
            <w:r w:rsidRPr="006E4173">
              <w:rPr>
                <w:rFonts w:ascii="Calibri" w:eastAsia="Times New Roman" w:hAnsi="Calibri" w:cs="Calibri"/>
                <w:color w:val="000000"/>
                <w:sz w:val="14"/>
                <w:szCs w:val="14"/>
                <w:lang w:val="es-MX" w:eastAsia="es-MX"/>
              </w:rPr>
              <w:br/>
              <w:t>en ingresos</w:t>
            </w:r>
            <w:r w:rsidRPr="006E4173">
              <w:rPr>
                <w:rFonts w:ascii="Calibri" w:eastAsia="Times New Roman" w:hAnsi="Calibri" w:cs="Calibri"/>
                <w:color w:val="000000"/>
                <w:sz w:val="14"/>
                <w:szCs w:val="14"/>
                <w:lang w:val="es-MX" w:eastAsia="es-MX"/>
              </w:rPr>
              <w:br/>
              <w:t>eficiencia</w:t>
            </w:r>
            <w:r w:rsidRPr="006E4173">
              <w:rPr>
                <w:rFonts w:ascii="Calibri" w:eastAsia="Times New Roman" w:hAnsi="Calibri" w:cs="Calibri"/>
                <w:color w:val="000000"/>
                <w:sz w:val="14"/>
                <w:szCs w:val="14"/>
                <w:lang w:val="es-MX" w:eastAsia="es-MX"/>
              </w:rPr>
              <w:br/>
              <w:t>presupuestal</w:t>
            </w:r>
            <w:r w:rsidRPr="006E4173">
              <w:rPr>
                <w:rFonts w:ascii="Calibri" w:eastAsia="Times New Roman" w:hAnsi="Calibri" w:cs="Calibri"/>
                <w:color w:val="000000"/>
                <w:sz w:val="14"/>
                <w:szCs w:val="14"/>
                <w:lang w:val="es-MX" w:eastAsia="es-MX"/>
              </w:rPr>
              <w:br/>
              <w:t>en egresos</w:t>
            </w:r>
            <w:r w:rsidRPr="006E4173">
              <w:rPr>
                <w:rFonts w:ascii="Calibri" w:eastAsia="Times New Roman" w:hAnsi="Calibri" w:cs="Calibri"/>
                <w:color w:val="000000"/>
                <w:sz w:val="14"/>
                <w:szCs w:val="14"/>
                <w:lang w:val="es-MX" w:eastAsia="es-MX"/>
              </w:rPr>
              <w:br/>
              <w:t>equilibrio</w:t>
            </w:r>
            <w:r w:rsidRPr="006E4173">
              <w:rPr>
                <w:rFonts w:ascii="Calibri" w:eastAsia="Times New Roman" w:hAnsi="Calibri" w:cs="Calibri"/>
                <w:color w:val="000000"/>
                <w:sz w:val="14"/>
                <w:szCs w:val="14"/>
                <w:lang w:val="es-MX" w:eastAsia="es-MX"/>
              </w:rPr>
              <w:br/>
              <w:t>financiero</w:t>
            </w:r>
          </w:p>
        </w:tc>
        <w:tc>
          <w:tcPr>
            <w:tcW w:w="496" w:type="pct"/>
            <w:tcBorders>
              <w:top w:val="nil"/>
              <w:left w:val="nil"/>
              <w:bottom w:val="single" w:sz="4" w:space="0" w:color="auto"/>
              <w:right w:val="single" w:sz="4" w:space="0" w:color="auto"/>
            </w:tcBorders>
            <w:shd w:val="clear" w:color="auto" w:fill="auto"/>
            <w:vAlign w:val="center"/>
            <w:hideMark/>
          </w:tcPr>
          <w:p w14:paraId="7A798DD7"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Ingresos totales ejecutados /ingresos presupuestados *100</w:t>
            </w:r>
            <w:r w:rsidRPr="006E4173">
              <w:rPr>
                <w:rFonts w:ascii="Calibri" w:eastAsia="Times New Roman" w:hAnsi="Calibri" w:cs="Calibri"/>
                <w:color w:val="000000"/>
                <w:sz w:val="14"/>
                <w:szCs w:val="14"/>
                <w:lang w:val="es-MX" w:eastAsia="es-MX"/>
              </w:rPr>
              <w:br/>
              <w:t>egresos ejecutados / egresos presupuestados *100</w:t>
            </w:r>
            <w:r w:rsidRPr="006E4173">
              <w:rPr>
                <w:rFonts w:ascii="Calibri" w:eastAsia="Times New Roman" w:hAnsi="Calibri" w:cs="Calibri"/>
                <w:color w:val="000000"/>
                <w:sz w:val="14"/>
                <w:szCs w:val="14"/>
                <w:lang w:val="es-MX" w:eastAsia="es-MX"/>
              </w:rPr>
              <w:br/>
              <w:t>ingresos totales / gastos totales*100</w:t>
            </w:r>
          </w:p>
        </w:tc>
        <w:tc>
          <w:tcPr>
            <w:tcW w:w="394" w:type="pct"/>
            <w:tcBorders>
              <w:top w:val="nil"/>
              <w:left w:val="nil"/>
              <w:bottom w:val="single" w:sz="4" w:space="0" w:color="auto"/>
              <w:right w:val="single" w:sz="4" w:space="0" w:color="auto"/>
            </w:tcBorders>
            <w:shd w:val="clear" w:color="auto" w:fill="auto"/>
            <w:vAlign w:val="center"/>
            <w:hideMark/>
          </w:tcPr>
          <w:p w14:paraId="24437DAC"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 ANUAL y/o</w:t>
            </w:r>
            <w:r w:rsidRPr="006E4173">
              <w:rPr>
                <w:rFonts w:ascii="Calibri" w:eastAsia="Times New Roman" w:hAnsi="Calibri" w:cs="Calibri"/>
                <w:color w:val="000000"/>
                <w:sz w:val="14"/>
                <w:szCs w:val="14"/>
                <w:lang w:val="es-MX" w:eastAsia="es-MX"/>
              </w:rPr>
              <w:br/>
              <w:t>SEMESTRAL</w:t>
            </w:r>
          </w:p>
        </w:tc>
        <w:tc>
          <w:tcPr>
            <w:tcW w:w="286" w:type="pct"/>
            <w:tcBorders>
              <w:top w:val="single" w:sz="4" w:space="0" w:color="auto"/>
              <w:left w:val="nil"/>
              <w:bottom w:val="single" w:sz="4" w:space="0" w:color="auto"/>
              <w:right w:val="single" w:sz="4" w:space="0" w:color="auto"/>
            </w:tcBorders>
          </w:tcPr>
          <w:p w14:paraId="36F1B20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219399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B229A6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64517DD" w14:textId="6F941663"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Borders>
              <w:top w:val="single" w:sz="4" w:space="0" w:color="auto"/>
              <w:left w:val="single" w:sz="4" w:space="0" w:color="auto"/>
              <w:bottom w:val="single" w:sz="4" w:space="0" w:color="auto"/>
              <w:right w:val="single" w:sz="4" w:space="0" w:color="auto"/>
            </w:tcBorders>
          </w:tcPr>
          <w:p w14:paraId="1BE0D76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BB4C9DD" w14:textId="77777777" w:rsidR="00605EB4" w:rsidRPr="00E737D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w:t>
            </w:r>
          </w:p>
          <w:p w14:paraId="648A58E7" w14:textId="01B0DA49"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E737D3">
              <w:rPr>
                <w:rFonts w:ascii="Calibri" w:eastAsia="Times New Roman" w:hAnsi="Calibri" w:cs="Calibri"/>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1E9ABD3F" w14:textId="671B3D1F"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32470E">
              <w:rPr>
                <w:rFonts w:ascii="Arial" w:eastAsia="Times New Roman" w:hAnsi="Arial" w:cs="Arial"/>
                <w:color w:val="000000"/>
                <w:sz w:val="12"/>
                <w:szCs w:val="12"/>
                <w:lang w:val="es-MX" w:eastAsia="es-MX"/>
              </w:rPr>
              <w:t>100%</w:t>
            </w:r>
          </w:p>
        </w:tc>
        <w:tc>
          <w:tcPr>
            <w:tcW w:w="671" w:type="pct"/>
            <w:tcBorders>
              <w:top w:val="nil"/>
              <w:left w:val="single" w:sz="4" w:space="0" w:color="auto"/>
              <w:bottom w:val="single" w:sz="4" w:space="0" w:color="auto"/>
              <w:right w:val="single" w:sz="4" w:space="0" w:color="auto"/>
            </w:tcBorders>
            <w:shd w:val="clear" w:color="auto" w:fill="auto"/>
            <w:vAlign w:val="center"/>
            <w:hideMark/>
          </w:tcPr>
          <w:p w14:paraId="4C390008" w14:textId="199C5CA4"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Control de Auxiliares de Ingreso y Egreso.</w:t>
            </w:r>
            <w:r w:rsidRPr="006E4173">
              <w:rPr>
                <w:rFonts w:ascii="Calibri" w:eastAsia="Times New Roman" w:hAnsi="Calibri" w:cs="Calibri"/>
                <w:color w:val="000000"/>
                <w:sz w:val="14"/>
                <w:szCs w:val="14"/>
                <w:lang w:val="es-MX" w:eastAsia="es-MX"/>
              </w:rPr>
              <w:br/>
              <w:t>Cuenta Pública Anual</w:t>
            </w:r>
            <w:r w:rsidRPr="006E4173">
              <w:rPr>
                <w:rFonts w:ascii="Calibri" w:eastAsia="Times New Roman" w:hAnsi="Calibri" w:cs="Calibri"/>
                <w:color w:val="000000"/>
                <w:sz w:val="14"/>
                <w:szCs w:val="14"/>
                <w:lang w:val="es-MX" w:eastAsia="es-MX"/>
              </w:rPr>
              <w:br/>
              <w:t>Revisiones realizadas por la Auditoria Superior del Estado.</w:t>
            </w:r>
            <w:r w:rsidRPr="006E4173">
              <w:rPr>
                <w:rFonts w:ascii="Calibri" w:eastAsia="Times New Roman" w:hAnsi="Calibri" w:cs="Calibri"/>
                <w:color w:val="000000"/>
                <w:sz w:val="14"/>
                <w:szCs w:val="14"/>
                <w:lang w:val="es-MX" w:eastAsia="es-MX"/>
              </w:rPr>
              <w:br/>
              <w:t>Ley de Ingresos</w:t>
            </w:r>
            <w:r w:rsidRPr="006E4173">
              <w:rPr>
                <w:rFonts w:ascii="Calibri" w:eastAsia="Times New Roman" w:hAnsi="Calibri" w:cs="Calibri"/>
                <w:color w:val="000000"/>
                <w:sz w:val="14"/>
                <w:szCs w:val="14"/>
                <w:lang w:val="es-MX" w:eastAsia="es-MX"/>
              </w:rPr>
              <w:br/>
              <w:t>Presupuesto de Egresos</w:t>
            </w:r>
            <w:r w:rsidRPr="006E4173">
              <w:rPr>
                <w:rFonts w:ascii="Calibri" w:eastAsia="Times New Roman" w:hAnsi="Calibri" w:cs="Calibri"/>
                <w:color w:val="000000"/>
                <w:sz w:val="14"/>
                <w:szCs w:val="14"/>
                <w:lang w:val="es-MX" w:eastAsia="es-MX"/>
              </w:rPr>
              <w:br/>
              <w:t>Contraloría del Ayuntamiento</w:t>
            </w:r>
          </w:p>
        </w:tc>
        <w:tc>
          <w:tcPr>
            <w:tcW w:w="520" w:type="pct"/>
            <w:tcBorders>
              <w:top w:val="nil"/>
              <w:left w:val="nil"/>
              <w:bottom w:val="single" w:sz="4" w:space="0" w:color="auto"/>
              <w:right w:val="single" w:sz="4" w:space="0" w:color="auto"/>
            </w:tcBorders>
            <w:shd w:val="clear" w:color="auto" w:fill="auto"/>
            <w:vAlign w:val="center"/>
            <w:hideMark/>
          </w:tcPr>
          <w:p w14:paraId="41C316DC"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Determinar la eficiencia presupuestal en un periodo determinado</w:t>
            </w:r>
            <w:r w:rsidRPr="006E4173">
              <w:rPr>
                <w:rFonts w:ascii="Calibri" w:eastAsia="Times New Roman" w:hAnsi="Calibri" w:cs="Calibri"/>
                <w:color w:val="000000"/>
                <w:sz w:val="14"/>
                <w:szCs w:val="14"/>
                <w:lang w:val="es-MX" w:eastAsia="es-MX"/>
              </w:rPr>
              <w:br/>
              <w:t>Comparar el nivel de ingreso total ejecutado y el gasto total ejecutado.</w:t>
            </w:r>
          </w:p>
        </w:tc>
      </w:tr>
      <w:tr w:rsidR="00605EB4" w:rsidRPr="006E4173" w14:paraId="254ACA45" w14:textId="77777777" w:rsidTr="00EC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tblCellMar>
        </w:tblPrEx>
        <w:trPr>
          <w:gridAfter w:val="1"/>
          <w:wAfter w:w="59" w:type="pct"/>
          <w:trHeight w:val="989"/>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5D056914"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PROPOSITO</w:t>
            </w:r>
          </w:p>
        </w:tc>
        <w:tc>
          <w:tcPr>
            <w:tcW w:w="795" w:type="pct"/>
            <w:tcBorders>
              <w:top w:val="nil"/>
              <w:left w:val="nil"/>
              <w:bottom w:val="single" w:sz="4" w:space="0" w:color="auto"/>
              <w:right w:val="single" w:sz="4" w:space="0" w:color="auto"/>
            </w:tcBorders>
            <w:shd w:val="clear" w:color="auto" w:fill="auto"/>
            <w:hideMark/>
          </w:tcPr>
          <w:p w14:paraId="339CFEB5"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 xml:space="preserve">Programar y coordinar las actividades relacionadas con la recaudación, la contabilidad, el ingreso y el egreso. Contratar y administrar la deuda pública y los gastos de las dependencias y unidades administrativas que integran la administración pública municipal; así como manejar y resguardar los fondos, </w:t>
            </w:r>
            <w:r w:rsidRPr="006E4173">
              <w:rPr>
                <w:rFonts w:ascii="Calibri" w:eastAsia="Times New Roman" w:hAnsi="Calibri" w:cs="Calibri"/>
                <w:color w:val="000000"/>
                <w:sz w:val="14"/>
                <w:szCs w:val="14"/>
                <w:lang w:val="es-MX" w:eastAsia="es-MX"/>
              </w:rPr>
              <w:lastRenderedPageBreak/>
              <w:t>valores y</w:t>
            </w:r>
            <w:r w:rsidRPr="006E4173">
              <w:rPr>
                <w:rFonts w:ascii="Calibri" w:eastAsia="Times New Roman" w:hAnsi="Calibri" w:cs="Calibri"/>
                <w:color w:val="000000"/>
                <w:sz w:val="14"/>
                <w:szCs w:val="14"/>
                <w:lang w:val="es-MX" w:eastAsia="es-MX"/>
              </w:rPr>
              <w:br/>
              <w:t>en general el patrimonio municipal a su cargo; cuya aplicación será para atender las necesidades municipales con apego al</w:t>
            </w:r>
            <w:r w:rsidRPr="006E4173">
              <w:rPr>
                <w:rFonts w:ascii="Calibri" w:eastAsia="Times New Roman" w:hAnsi="Calibri" w:cs="Calibri"/>
                <w:color w:val="000000"/>
                <w:sz w:val="14"/>
                <w:szCs w:val="14"/>
                <w:lang w:val="es-MX" w:eastAsia="es-MX"/>
              </w:rPr>
              <w:br/>
              <w:t>presupuesto de egresos aprobado por el ayuntamiento para el ejercicio fiscal anual de que se trate; implementar los controles</w:t>
            </w:r>
            <w:r w:rsidRPr="006E4173">
              <w:rPr>
                <w:rFonts w:ascii="Calibri" w:eastAsia="Times New Roman" w:hAnsi="Calibri" w:cs="Calibri"/>
                <w:color w:val="000000"/>
                <w:sz w:val="14"/>
                <w:szCs w:val="14"/>
                <w:lang w:val="es-MX" w:eastAsia="es-MX"/>
              </w:rPr>
              <w:br/>
              <w:t>necesarios con el fin de que cuando se entreguen los informes mensuales a las dependencias que se informa, se entreguen</w:t>
            </w:r>
            <w:r w:rsidRPr="006E4173">
              <w:rPr>
                <w:rFonts w:ascii="Calibri" w:eastAsia="Times New Roman" w:hAnsi="Calibri" w:cs="Calibri"/>
                <w:color w:val="000000"/>
                <w:sz w:val="14"/>
                <w:szCs w:val="14"/>
                <w:lang w:val="es-MX" w:eastAsia="es-MX"/>
              </w:rPr>
              <w:br/>
              <w:t>en forma oportuna y sin observaciones.</w:t>
            </w:r>
          </w:p>
        </w:tc>
        <w:tc>
          <w:tcPr>
            <w:tcW w:w="496" w:type="pct"/>
            <w:tcBorders>
              <w:top w:val="nil"/>
              <w:left w:val="nil"/>
              <w:bottom w:val="single" w:sz="4" w:space="0" w:color="auto"/>
              <w:right w:val="single" w:sz="4" w:space="0" w:color="auto"/>
            </w:tcBorders>
            <w:shd w:val="clear" w:color="auto" w:fill="auto"/>
            <w:vAlign w:val="center"/>
            <w:hideMark/>
          </w:tcPr>
          <w:p w14:paraId="28E42273"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Porcentaje de personas que cumplen con el pago de sus impuestos porcentaje de inversión para la recaudación de impuestos</w:t>
            </w:r>
          </w:p>
        </w:tc>
        <w:tc>
          <w:tcPr>
            <w:tcW w:w="496" w:type="pct"/>
            <w:tcBorders>
              <w:top w:val="nil"/>
              <w:left w:val="nil"/>
              <w:bottom w:val="single" w:sz="4" w:space="0" w:color="auto"/>
              <w:right w:val="single" w:sz="4" w:space="0" w:color="auto"/>
            </w:tcBorders>
            <w:shd w:val="clear" w:color="auto" w:fill="auto"/>
            <w:vAlign w:val="center"/>
            <w:hideMark/>
          </w:tcPr>
          <w:p w14:paraId="530A4E33" w14:textId="0D80C7E4"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Total, de contribuyentes que pagan impuestos anuales / total cartera*100</w:t>
            </w:r>
            <w:r w:rsidRPr="006E4173">
              <w:rPr>
                <w:rFonts w:ascii="Calibri" w:eastAsia="Times New Roman" w:hAnsi="Calibri" w:cs="Calibri"/>
                <w:color w:val="000000"/>
                <w:sz w:val="14"/>
                <w:szCs w:val="14"/>
                <w:lang w:val="es-MX" w:eastAsia="es-MX"/>
              </w:rPr>
              <w:br/>
              <w:t>recaudación de impuestos anual</w:t>
            </w:r>
          </w:p>
        </w:tc>
        <w:tc>
          <w:tcPr>
            <w:tcW w:w="394" w:type="pct"/>
            <w:tcBorders>
              <w:top w:val="nil"/>
              <w:left w:val="nil"/>
              <w:bottom w:val="single" w:sz="4" w:space="0" w:color="auto"/>
              <w:right w:val="single" w:sz="4" w:space="0" w:color="auto"/>
            </w:tcBorders>
            <w:shd w:val="clear" w:color="auto" w:fill="auto"/>
            <w:vAlign w:val="center"/>
            <w:hideMark/>
          </w:tcPr>
          <w:p w14:paraId="4D66CBC0"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 xml:space="preserve">% ANUAL                               </w:t>
            </w:r>
            <w:r w:rsidRPr="006E4173">
              <w:rPr>
                <w:rFonts w:ascii="Calibri" w:eastAsia="Times New Roman" w:hAnsi="Calibri" w:cs="Calibri"/>
                <w:color w:val="000000"/>
                <w:sz w:val="14"/>
                <w:szCs w:val="14"/>
                <w:lang w:val="es-MX" w:eastAsia="es-MX"/>
              </w:rPr>
              <w:br/>
              <w:t xml:space="preserve">                                                                            </w:t>
            </w:r>
          </w:p>
        </w:tc>
        <w:tc>
          <w:tcPr>
            <w:tcW w:w="286" w:type="pct"/>
            <w:tcBorders>
              <w:top w:val="single" w:sz="4" w:space="0" w:color="auto"/>
              <w:left w:val="nil"/>
              <w:bottom w:val="single" w:sz="4" w:space="0" w:color="auto"/>
              <w:right w:val="single" w:sz="4" w:space="0" w:color="auto"/>
            </w:tcBorders>
          </w:tcPr>
          <w:p w14:paraId="1A04457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A6A11A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804387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BC7927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E5C3B8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94E83C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77D8C28"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FD0764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98D70C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9221A4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427179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60B631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BC90F7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6C23BE8"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31F97B3" w14:textId="6758677F"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Borders>
              <w:top w:val="single" w:sz="4" w:space="0" w:color="auto"/>
              <w:left w:val="single" w:sz="4" w:space="0" w:color="auto"/>
              <w:bottom w:val="single" w:sz="4" w:space="0" w:color="auto"/>
              <w:right w:val="single" w:sz="4" w:space="0" w:color="auto"/>
            </w:tcBorders>
          </w:tcPr>
          <w:p w14:paraId="0A21675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E85B8AA" w14:textId="77777777" w:rsidR="00605EB4" w:rsidRPr="00691390"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w:t>
            </w:r>
          </w:p>
          <w:p w14:paraId="44192698" w14:textId="2B0A1F9C"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0656BA00" w14:textId="1E7ACA8F"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32470E">
              <w:rPr>
                <w:rFonts w:ascii="Arial" w:eastAsia="Times New Roman" w:hAnsi="Arial" w:cs="Arial"/>
                <w:color w:val="000000"/>
                <w:sz w:val="12"/>
                <w:szCs w:val="12"/>
                <w:lang w:val="es-MX" w:eastAsia="es-MX"/>
              </w:rPr>
              <w:t>100%</w:t>
            </w:r>
          </w:p>
        </w:tc>
        <w:tc>
          <w:tcPr>
            <w:tcW w:w="671" w:type="pct"/>
            <w:tcBorders>
              <w:top w:val="nil"/>
              <w:left w:val="single" w:sz="4" w:space="0" w:color="auto"/>
              <w:bottom w:val="single" w:sz="4" w:space="0" w:color="auto"/>
              <w:right w:val="single" w:sz="4" w:space="0" w:color="auto"/>
            </w:tcBorders>
            <w:shd w:val="clear" w:color="auto" w:fill="auto"/>
            <w:vAlign w:val="center"/>
            <w:hideMark/>
          </w:tcPr>
          <w:p w14:paraId="7BA35AB0" w14:textId="315AE02C"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Encuestas de Población Emitida por el INEGI (Número de Habitantes por Municipio)</w:t>
            </w:r>
            <w:r w:rsidRPr="006E4173">
              <w:rPr>
                <w:rFonts w:ascii="Calibri" w:eastAsia="Times New Roman" w:hAnsi="Calibri" w:cs="Calibri"/>
                <w:color w:val="000000"/>
                <w:sz w:val="14"/>
                <w:szCs w:val="14"/>
                <w:lang w:val="es-MX" w:eastAsia="es-MX"/>
              </w:rPr>
              <w:br/>
              <w:t>Auxiliares de cuentas de Activo, Pasivo y Patrimonio.</w:t>
            </w:r>
            <w:r w:rsidRPr="006E4173">
              <w:rPr>
                <w:rFonts w:ascii="Calibri" w:eastAsia="Times New Roman" w:hAnsi="Calibri" w:cs="Calibri"/>
                <w:color w:val="000000"/>
                <w:sz w:val="14"/>
                <w:szCs w:val="14"/>
                <w:lang w:val="es-MX" w:eastAsia="es-MX"/>
              </w:rPr>
              <w:br/>
              <w:t>Padrón de contribuyentes actualizado.</w:t>
            </w:r>
            <w:r w:rsidRPr="006E4173">
              <w:rPr>
                <w:rFonts w:ascii="Calibri" w:eastAsia="Times New Roman" w:hAnsi="Calibri" w:cs="Calibri"/>
                <w:color w:val="000000"/>
                <w:sz w:val="14"/>
                <w:szCs w:val="14"/>
                <w:lang w:val="es-MX" w:eastAsia="es-MX"/>
              </w:rPr>
              <w:br/>
            </w:r>
            <w:r w:rsidRPr="006E4173">
              <w:rPr>
                <w:rFonts w:ascii="Calibri" w:eastAsia="Times New Roman" w:hAnsi="Calibri" w:cs="Calibri"/>
                <w:color w:val="000000"/>
                <w:sz w:val="14"/>
                <w:szCs w:val="14"/>
                <w:lang w:val="es-MX" w:eastAsia="es-MX"/>
              </w:rPr>
              <w:lastRenderedPageBreak/>
              <w:t>Ley de ingresos                                                Presupuesto de Egresos</w:t>
            </w:r>
          </w:p>
        </w:tc>
        <w:tc>
          <w:tcPr>
            <w:tcW w:w="520" w:type="pct"/>
            <w:tcBorders>
              <w:top w:val="nil"/>
              <w:left w:val="nil"/>
              <w:bottom w:val="single" w:sz="4" w:space="0" w:color="auto"/>
              <w:right w:val="single" w:sz="4" w:space="0" w:color="auto"/>
            </w:tcBorders>
            <w:shd w:val="clear" w:color="auto" w:fill="auto"/>
            <w:vAlign w:val="center"/>
            <w:hideMark/>
          </w:tcPr>
          <w:p w14:paraId="44DB1F41"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Cuantificar el nivel de ingresos recibidos.</w:t>
            </w:r>
            <w:r w:rsidRPr="006E4173">
              <w:rPr>
                <w:rFonts w:ascii="Calibri" w:eastAsia="Times New Roman" w:hAnsi="Calibri" w:cs="Calibri"/>
                <w:color w:val="000000"/>
                <w:sz w:val="14"/>
                <w:szCs w:val="14"/>
                <w:lang w:val="es-MX" w:eastAsia="es-MX"/>
              </w:rPr>
              <w:br/>
              <w:t>Medir la inversión por cada habitante</w:t>
            </w:r>
            <w:r w:rsidRPr="006E4173">
              <w:rPr>
                <w:rFonts w:ascii="Calibri" w:eastAsia="Times New Roman" w:hAnsi="Calibri" w:cs="Calibri"/>
                <w:color w:val="000000"/>
                <w:sz w:val="14"/>
                <w:szCs w:val="14"/>
                <w:lang w:val="es-MX" w:eastAsia="es-MX"/>
              </w:rPr>
              <w:br/>
              <w:t>Comparar el nivel de ingreso y gastos total ejecutado.</w:t>
            </w:r>
            <w:r w:rsidRPr="006E4173">
              <w:rPr>
                <w:rFonts w:ascii="Calibri" w:eastAsia="Times New Roman" w:hAnsi="Calibri" w:cs="Calibri"/>
                <w:color w:val="000000"/>
                <w:sz w:val="14"/>
                <w:szCs w:val="14"/>
                <w:lang w:val="es-MX" w:eastAsia="es-MX"/>
              </w:rPr>
              <w:br/>
              <w:t xml:space="preserve">Mantener un control en los </w:t>
            </w:r>
            <w:r w:rsidRPr="006E4173">
              <w:rPr>
                <w:rFonts w:ascii="Calibri" w:eastAsia="Times New Roman" w:hAnsi="Calibri" w:cs="Calibri"/>
                <w:color w:val="000000"/>
                <w:sz w:val="14"/>
                <w:szCs w:val="14"/>
                <w:lang w:val="es-MX" w:eastAsia="es-MX"/>
              </w:rPr>
              <w:lastRenderedPageBreak/>
              <w:t>indicadores financieros.</w:t>
            </w:r>
            <w:r w:rsidRPr="006E4173">
              <w:rPr>
                <w:rFonts w:ascii="Calibri" w:eastAsia="Times New Roman" w:hAnsi="Calibri" w:cs="Calibri"/>
                <w:color w:val="000000"/>
                <w:sz w:val="14"/>
                <w:szCs w:val="14"/>
                <w:lang w:val="es-MX" w:eastAsia="es-MX"/>
              </w:rPr>
              <w:br/>
              <w:t>Mantener un control y seguimiento en la deuda.</w:t>
            </w:r>
          </w:p>
        </w:tc>
      </w:tr>
      <w:tr w:rsidR="00605EB4" w:rsidRPr="006E4173" w14:paraId="7C1B5F27" w14:textId="77777777" w:rsidTr="00EC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tblCellMar>
        </w:tblPrEx>
        <w:trPr>
          <w:gridAfter w:val="1"/>
          <w:wAfter w:w="59" w:type="pct"/>
          <w:trHeight w:val="4940"/>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413E81BF"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lastRenderedPageBreak/>
              <w:t>COMPONENTE 1</w:t>
            </w:r>
          </w:p>
        </w:tc>
        <w:tc>
          <w:tcPr>
            <w:tcW w:w="795" w:type="pct"/>
            <w:tcBorders>
              <w:top w:val="nil"/>
              <w:left w:val="nil"/>
              <w:bottom w:val="single" w:sz="4" w:space="0" w:color="auto"/>
              <w:right w:val="single" w:sz="4" w:space="0" w:color="auto"/>
            </w:tcBorders>
            <w:shd w:val="clear" w:color="auto" w:fill="auto"/>
            <w:vAlign w:val="center"/>
            <w:hideMark/>
          </w:tcPr>
          <w:p w14:paraId="16045D92"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1.- Registrar todas las operaciones que se realizan en el municipio emitiendo reportes de ingresos egresos y patrimonio que permiten analizar la situación financiera del</w:t>
            </w:r>
            <w:r w:rsidRPr="006E4173">
              <w:rPr>
                <w:rFonts w:ascii="Calibri" w:eastAsia="Times New Roman" w:hAnsi="Calibri" w:cs="Calibri"/>
                <w:color w:val="000000"/>
                <w:sz w:val="14"/>
                <w:szCs w:val="14"/>
                <w:lang w:val="es-MX" w:eastAsia="es-MX"/>
              </w:rPr>
              <w:br/>
              <w:t>mismo y tomar oportunamente las decisiones necesarias.</w:t>
            </w:r>
            <w:r w:rsidRPr="006E4173">
              <w:rPr>
                <w:rFonts w:ascii="Calibri" w:eastAsia="Times New Roman" w:hAnsi="Calibri" w:cs="Calibri"/>
                <w:color w:val="000000"/>
                <w:sz w:val="14"/>
                <w:szCs w:val="14"/>
                <w:lang w:val="es-MX" w:eastAsia="es-MX"/>
              </w:rPr>
              <w:br/>
              <w:t>2.- Contar con un adecuado y ordenado control de todas las operaciones generadas en la Tesorería Municipal3.- Cumplir en tiempo y forma con las obligaciones fiscales correspondientes del municipio.</w:t>
            </w:r>
            <w:r w:rsidRPr="006E4173">
              <w:rPr>
                <w:rFonts w:ascii="Calibri" w:eastAsia="Times New Roman" w:hAnsi="Calibri" w:cs="Calibri"/>
                <w:color w:val="000000"/>
                <w:sz w:val="14"/>
                <w:szCs w:val="14"/>
                <w:lang w:val="es-MX" w:eastAsia="es-MX"/>
              </w:rPr>
              <w:br/>
              <w:t>4.- Elaborar informes semestrales y anuales que nos permitan tomar decisiones internas y cumplir con la obligación legal                                           5.- Llevar a cabo la correcta aplicación del gasto con estricto apego al presupuesto de egresos.</w:t>
            </w:r>
            <w:r w:rsidRPr="006E4173">
              <w:rPr>
                <w:rFonts w:ascii="Calibri" w:eastAsia="Times New Roman" w:hAnsi="Calibri" w:cs="Calibri"/>
                <w:color w:val="000000"/>
                <w:sz w:val="14"/>
                <w:szCs w:val="14"/>
                <w:lang w:val="es-MX" w:eastAsia="es-MX"/>
              </w:rPr>
              <w:br/>
              <w:t>6.-Proponer la política de ingresos de la Tesorería Municipal, así como las medidas o disposiciones que tiendan a mejorar la Hacienda Pública Municipal, así como activar el cobro de las contribuciones, verificar la recaudación, cuidar que multas impuestas por las autoridades municipales, se ejecuten e ingresen a Tesorería, formular y mantener actualizado el padrón de contribuyentes.</w:t>
            </w:r>
          </w:p>
        </w:tc>
        <w:tc>
          <w:tcPr>
            <w:tcW w:w="496" w:type="pct"/>
            <w:tcBorders>
              <w:top w:val="nil"/>
              <w:left w:val="nil"/>
              <w:bottom w:val="single" w:sz="4" w:space="0" w:color="auto"/>
              <w:right w:val="single" w:sz="4" w:space="0" w:color="auto"/>
            </w:tcBorders>
            <w:shd w:val="clear" w:color="auto" w:fill="auto"/>
            <w:vAlign w:val="center"/>
            <w:hideMark/>
          </w:tcPr>
          <w:p w14:paraId="40867412"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Porcentaje del monto de la recaudación de impuesto, derechos, productos y aprovechamientos, Participaciones estatales y federales que recibe el municipio</w:t>
            </w:r>
          </w:p>
        </w:tc>
        <w:tc>
          <w:tcPr>
            <w:tcW w:w="496" w:type="pct"/>
            <w:tcBorders>
              <w:top w:val="nil"/>
              <w:left w:val="nil"/>
              <w:bottom w:val="single" w:sz="4" w:space="0" w:color="auto"/>
              <w:right w:val="single" w:sz="4" w:space="0" w:color="auto"/>
            </w:tcBorders>
            <w:shd w:val="clear" w:color="auto" w:fill="auto"/>
            <w:vAlign w:val="center"/>
            <w:hideMark/>
          </w:tcPr>
          <w:p w14:paraId="39D5A4E9" w14:textId="77777777" w:rsidR="00605EB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Monto de los recaudado en </w:t>
            </w:r>
            <w:r w:rsidRPr="00BA3EB9">
              <w:rPr>
                <w:rFonts w:ascii="Calibri" w:eastAsia="Times New Roman" w:hAnsi="Calibri" w:cs="Calibri"/>
                <w:color w:val="000000"/>
                <w:sz w:val="14"/>
                <w:szCs w:val="14"/>
                <w:lang w:val="es-MX" w:eastAsia="es-MX"/>
              </w:rPr>
              <w:t>derechos, productos y aprovechamientos, Participaciones estatales y federales que recibe el municipio</w:t>
            </w:r>
            <w:r>
              <w:rPr>
                <w:rFonts w:ascii="Calibri" w:eastAsia="Times New Roman" w:hAnsi="Calibri" w:cs="Calibri"/>
                <w:color w:val="000000"/>
                <w:sz w:val="14"/>
                <w:szCs w:val="14"/>
                <w:lang w:val="es-MX" w:eastAsia="es-MX"/>
              </w:rPr>
              <w:t>/</w:t>
            </w:r>
          </w:p>
          <w:p w14:paraId="011F9BB4" w14:textId="38FD4D9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Total, de ingresos recaudados </w:t>
            </w:r>
          </w:p>
        </w:tc>
        <w:tc>
          <w:tcPr>
            <w:tcW w:w="394" w:type="pct"/>
            <w:tcBorders>
              <w:top w:val="nil"/>
              <w:left w:val="nil"/>
              <w:bottom w:val="single" w:sz="4" w:space="0" w:color="auto"/>
              <w:right w:val="single" w:sz="4" w:space="0" w:color="auto"/>
            </w:tcBorders>
            <w:shd w:val="clear" w:color="auto" w:fill="auto"/>
            <w:vAlign w:val="center"/>
            <w:hideMark/>
          </w:tcPr>
          <w:p w14:paraId="34A4EE9B"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 ANUAL</w:t>
            </w:r>
          </w:p>
        </w:tc>
        <w:tc>
          <w:tcPr>
            <w:tcW w:w="286" w:type="pct"/>
            <w:tcBorders>
              <w:top w:val="single" w:sz="4" w:space="0" w:color="auto"/>
              <w:left w:val="nil"/>
              <w:bottom w:val="single" w:sz="4" w:space="0" w:color="auto"/>
              <w:right w:val="single" w:sz="4" w:space="0" w:color="auto"/>
            </w:tcBorders>
          </w:tcPr>
          <w:p w14:paraId="3B8CB99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066029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35AAF9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B9C740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B6563D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2CBABA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909A11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D448D1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481909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3CE9F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71B35C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D5436B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62DBA1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6AA3CE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63DDCD0" w14:textId="6588A6FB"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Borders>
              <w:top w:val="single" w:sz="4" w:space="0" w:color="auto"/>
              <w:left w:val="single" w:sz="4" w:space="0" w:color="auto"/>
              <w:bottom w:val="single" w:sz="4" w:space="0" w:color="auto"/>
              <w:right w:val="single" w:sz="4" w:space="0" w:color="auto"/>
            </w:tcBorders>
          </w:tcPr>
          <w:p w14:paraId="5635F23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0D20AC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10628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AA084E3" w14:textId="77777777" w:rsidR="00605EB4" w:rsidRPr="00691390"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w:t>
            </w:r>
          </w:p>
          <w:p w14:paraId="25121458" w14:textId="6B16BE4C"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18DD8950" w14:textId="1BCFC75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E91F4D">
              <w:rPr>
                <w:rFonts w:ascii="Arial" w:eastAsia="Times New Roman" w:hAnsi="Arial" w:cs="Arial"/>
                <w:color w:val="000000"/>
                <w:sz w:val="12"/>
                <w:szCs w:val="12"/>
                <w:lang w:val="es-MX" w:eastAsia="es-MX"/>
              </w:rPr>
              <w:t>100%</w:t>
            </w:r>
          </w:p>
        </w:tc>
        <w:tc>
          <w:tcPr>
            <w:tcW w:w="671" w:type="pct"/>
            <w:tcBorders>
              <w:top w:val="nil"/>
              <w:left w:val="single" w:sz="4" w:space="0" w:color="auto"/>
              <w:bottom w:val="single" w:sz="4" w:space="0" w:color="auto"/>
              <w:right w:val="single" w:sz="4" w:space="0" w:color="auto"/>
            </w:tcBorders>
            <w:shd w:val="clear" w:color="auto" w:fill="auto"/>
            <w:vAlign w:val="center"/>
            <w:hideMark/>
          </w:tcPr>
          <w:p w14:paraId="36627C37" w14:textId="482A4673"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Revisiones realizadas por la Auditoria Superior del Estado.</w:t>
            </w:r>
            <w:r w:rsidRPr="006E4173">
              <w:rPr>
                <w:rFonts w:ascii="Calibri" w:eastAsia="Times New Roman" w:hAnsi="Calibri" w:cs="Calibri"/>
                <w:color w:val="000000"/>
                <w:sz w:val="14"/>
                <w:szCs w:val="14"/>
                <w:lang w:val="es-MX" w:eastAsia="es-MX"/>
              </w:rPr>
              <w:br/>
              <w:t>Contraloría del Ayuntamiento</w:t>
            </w:r>
          </w:p>
        </w:tc>
        <w:tc>
          <w:tcPr>
            <w:tcW w:w="520" w:type="pct"/>
            <w:tcBorders>
              <w:top w:val="nil"/>
              <w:left w:val="nil"/>
              <w:bottom w:val="single" w:sz="4" w:space="0" w:color="auto"/>
              <w:right w:val="single" w:sz="4" w:space="0" w:color="auto"/>
            </w:tcBorders>
            <w:shd w:val="clear" w:color="auto" w:fill="auto"/>
            <w:vAlign w:val="center"/>
            <w:hideMark/>
          </w:tcPr>
          <w:p w14:paraId="7B440908" w14:textId="77777777" w:rsidR="00605EB4" w:rsidRPr="006E4173" w:rsidRDefault="00605EB4" w:rsidP="00605EB4">
            <w:pPr>
              <w:widowControl/>
              <w:autoSpaceDE/>
              <w:autoSpaceDN/>
              <w:jc w:val="both"/>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Lograr y / o superar la recaudación estimada en la Ley de ingresos.</w:t>
            </w:r>
            <w:r w:rsidRPr="006E4173">
              <w:rPr>
                <w:rFonts w:ascii="Calibri" w:eastAsia="Times New Roman" w:hAnsi="Calibri" w:cs="Calibri"/>
                <w:color w:val="000000"/>
                <w:sz w:val="14"/>
                <w:szCs w:val="14"/>
                <w:lang w:val="es-MX" w:eastAsia="es-MX"/>
              </w:rPr>
              <w:br/>
              <w:t>Aplicación oportuna y adecuada de los recursos financieros con el presupuesto de egresos.</w:t>
            </w:r>
          </w:p>
        </w:tc>
      </w:tr>
      <w:tr w:rsidR="00605EB4" w:rsidRPr="006E4173" w14:paraId="2EC21D5C" w14:textId="77777777" w:rsidTr="00EC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tblCellMar>
        </w:tblPrEx>
        <w:trPr>
          <w:gridAfter w:val="1"/>
          <w:wAfter w:w="59" w:type="pct"/>
          <w:trHeight w:val="789"/>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11E670F" w14:textId="77777777" w:rsidR="00605EB4" w:rsidRPr="006E4173" w:rsidRDefault="00605EB4" w:rsidP="00605EB4">
            <w:pPr>
              <w:widowControl/>
              <w:autoSpaceDE/>
              <w:autoSpaceDN/>
              <w:jc w:val="center"/>
              <w:rPr>
                <w:rFonts w:ascii="Calibri" w:eastAsia="Times New Roman" w:hAnsi="Calibri" w:cs="Calibri"/>
                <w:b/>
                <w:bCs/>
                <w:color w:val="000000"/>
                <w:sz w:val="14"/>
                <w:szCs w:val="14"/>
                <w:lang w:val="es-MX" w:eastAsia="es-MX"/>
              </w:rPr>
            </w:pPr>
            <w:r w:rsidRPr="006E4173">
              <w:rPr>
                <w:rFonts w:ascii="Calibri" w:eastAsia="Times New Roman" w:hAnsi="Calibri" w:cs="Calibri"/>
                <w:b/>
                <w:bCs/>
                <w:color w:val="000000"/>
                <w:sz w:val="14"/>
                <w:szCs w:val="14"/>
                <w:lang w:val="es-MX" w:eastAsia="es-MX"/>
              </w:rPr>
              <w:t>ACTIVIDADES</w:t>
            </w:r>
          </w:p>
        </w:tc>
        <w:tc>
          <w:tcPr>
            <w:tcW w:w="795" w:type="pct"/>
            <w:vMerge w:val="restart"/>
            <w:tcBorders>
              <w:top w:val="nil"/>
              <w:left w:val="single" w:sz="4" w:space="0" w:color="auto"/>
              <w:bottom w:val="single" w:sz="4" w:space="0" w:color="000000"/>
              <w:right w:val="single" w:sz="4" w:space="0" w:color="auto"/>
            </w:tcBorders>
            <w:shd w:val="clear" w:color="auto" w:fill="auto"/>
            <w:vAlign w:val="center"/>
            <w:hideMark/>
          </w:tcPr>
          <w:p w14:paraId="46648915" w14:textId="77777777" w:rsidR="00605EB4" w:rsidRPr="006E4173" w:rsidRDefault="00605EB4" w:rsidP="00605EB4">
            <w:pPr>
              <w:widowControl/>
              <w:autoSpaceDE/>
              <w:autoSpaceDN/>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1.Emitir dentro de los 5 primeros días de cada mes el corte de caja de los ingresos y egresos del municipio</w:t>
            </w:r>
            <w:r w:rsidRPr="006E4173">
              <w:rPr>
                <w:rFonts w:ascii="Calibri" w:eastAsia="Times New Roman" w:hAnsi="Calibri" w:cs="Calibri"/>
                <w:color w:val="000000"/>
                <w:sz w:val="14"/>
                <w:szCs w:val="14"/>
                <w:lang w:val="es-MX" w:eastAsia="es-MX"/>
              </w:rPr>
              <w:br/>
            </w:r>
            <w:r w:rsidRPr="006E4173">
              <w:rPr>
                <w:rFonts w:ascii="Calibri" w:eastAsia="Times New Roman" w:hAnsi="Calibri" w:cs="Calibri"/>
                <w:color w:val="000000"/>
                <w:sz w:val="14"/>
                <w:szCs w:val="14"/>
                <w:lang w:val="es-MX" w:eastAsia="es-MX"/>
              </w:rPr>
              <w:lastRenderedPageBreak/>
              <w:t>2.FÓRMULAr y registrar las pólizas de ingresos, egresos y diario, así como las operaciones diversas por correcciones contables y demás.</w:t>
            </w:r>
            <w:r w:rsidRPr="006E4173">
              <w:rPr>
                <w:rFonts w:ascii="Calibri" w:eastAsia="Times New Roman" w:hAnsi="Calibri" w:cs="Calibri"/>
                <w:color w:val="000000"/>
                <w:sz w:val="14"/>
                <w:szCs w:val="14"/>
                <w:lang w:val="es-MX" w:eastAsia="es-MX"/>
              </w:rPr>
              <w:br/>
              <w:t>3.Imprimir los estados financieros correspondiente que se incluyen en el informe mensual.</w:t>
            </w:r>
            <w:r w:rsidRPr="006E4173">
              <w:rPr>
                <w:rFonts w:ascii="Calibri" w:eastAsia="Times New Roman" w:hAnsi="Calibri" w:cs="Calibri"/>
                <w:color w:val="000000"/>
                <w:sz w:val="14"/>
                <w:szCs w:val="14"/>
                <w:lang w:val="es-MX" w:eastAsia="es-MX"/>
              </w:rPr>
              <w:br/>
              <w:t>4.Publicar en los medios de comunicación local y oficiales los coretes de caja mensuales.</w:t>
            </w:r>
            <w:r w:rsidRPr="006E4173">
              <w:rPr>
                <w:rFonts w:ascii="Calibri" w:eastAsia="Times New Roman" w:hAnsi="Calibri" w:cs="Calibri"/>
                <w:color w:val="000000"/>
                <w:sz w:val="14"/>
                <w:szCs w:val="14"/>
                <w:lang w:val="es-MX" w:eastAsia="es-MX"/>
              </w:rPr>
              <w:br/>
              <w:t>5.Actualización del sistema Contable</w:t>
            </w:r>
            <w:r w:rsidRPr="006E4173">
              <w:rPr>
                <w:rFonts w:ascii="Calibri" w:eastAsia="Times New Roman" w:hAnsi="Calibri" w:cs="Calibri"/>
                <w:color w:val="000000"/>
                <w:sz w:val="14"/>
                <w:szCs w:val="14"/>
                <w:lang w:val="es-MX" w:eastAsia="es-MX"/>
              </w:rPr>
              <w:br/>
              <w:t>6.Realizar la documentación soporte de las pólizas de diario, ingresos y egresos, comprobando que se encuentren bien soportadas.</w:t>
            </w:r>
            <w:r w:rsidRPr="006E4173">
              <w:rPr>
                <w:rFonts w:ascii="Calibri" w:eastAsia="Times New Roman" w:hAnsi="Calibri" w:cs="Calibri"/>
                <w:color w:val="000000"/>
                <w:sz w:val="14"/>
                <w:szCs w:val="14"/>
                <w:lang w:val="es-MX" w:eastAsia="es-MX"/>
              </w:rPr>
              <w:br/>
              <w:t>7.Archivo de todos los documentos, ordenándose por cuenta bancaria, fechas y/o número de cheque.</w:t>
            </w:r>
            <w:r w:rsidRPr="006E4173">
              <w:rPr>
                <w:rFonts w:ascii="Calibri" w:eastAsia="Times New Roman" w:hAnsi="Calibri" w:cs="Calibri"/>
                <w:color w:val="000000"/>
                <w:sz w:val="14"/>
                <w:szCs w:val="14"/>
                <w:lang w:val="es-MX" w:eastAsia="es-MX"/>
              </w:rPr>
              <w:br/>
              <w:t>8.Realizar el cálculo del monto a pagar de las obligaciones fiscales correspondientes a más tardar dicho cálculo y pago se deberá realizar a más tardar el día 15 de cada mes.</w:t>
            </w:r>
            <w:r w:rsidRPr="006E4173">
              <w:rPr>
                <w:rFonts w:ascii="Calibri" w:eastAsia="Times New Roman" w:hAnsi="Calibri" w:cs="Calibri"/>
                <w:color w:val="000000"/>
                <w:sz w:val="14"/>
                <w:szCs w:val="14"/>
                <w:lang w:val="es-MX" w:eastAsia="es-MX"/>
              </w:rPr>
              <w:br/>
              <w:t>9.Realizar al cierre de cada mes las provisiones necesarias para integrar los pasivos que están pendientes de pago.</w:t>
            </w:r>
            <w:r w:rsidRPr="006E4173">
              <w:rPr>
                <w:rFonts w:ascii="Calibri" w:eastAsia="Times New Roman" w:hAnsi="Calibri" w:cs="Calibri"/>
                <w:color w:val="000000"/>
                <w:sz w:val="14"/>
                <w:szCs w:val="14"/>
                <w:lang w:val="es-MX" w:eastAsia="es-MX"/>
              </w:rPr>
              <w:br/>
              <w:t>10. Enviar al congreso del Estado y a la Auditoria superior del Estado el informe de Avance de Gestión y Cuenta pública.</w:t>
            </w:r>
            <w:r w:rsidRPr="006E4173">
              <w:rPr>
                <w:rFonts w:ascii="Calibri" w:eastAsia="Times New Roman" w:hAnsi="Calibri" w:cs="Calibri"/>
                <w:color w:val="000000"/>
                <w:sz w:val="14"/>
                <w:szCs w:val="14"/>
                <w:lang w:val="es-MX" w:eastAsia="es-MX"/>
              </w:rPr>
              <w:br/>
              <w:t>11. Solventar observaciones realizadas por los Órganos de Fiscalización Superior del Estado y la Federación.</w:t>
            </w:r>
            <w:r w:rsidRPr="006E4173">
              <w:rPr>
                <w:rFonts w:ascii="Calibri" w:eastAsia="Times New Roman" w:hAnsi="Calibri" w:cs="Calibri"/>
                <w:color w:val="000000"/>
                <w:sz w:val="14"/>
                <w:szCs w:val="14"/>
                <w:lang w:val="es-MX" w:eastAsia="es-MX"/>
              </w:rPr>
              <w:br/>
              <w:t>12. Elaboración oportuna de la Ley de ingresos y presupuesto de Egresos.</w:t>
            </w:r>
            <w:r w:rsidRPr="006E4173">
              <w:rPr>
                <w:rFonts w:ascii="Calibri" w:eastAsia="Times New Roman" w:hAnsi="Calibri" w:cs="Calibri"/>
                <w:color w:val="000000"/>
                <w:sz w:val="14"/>
                <w:szCs w:val="14"/>
                <w:lang w:val="es-MX" w:eastAsia="es-MX"/>
              </w:rPr>
              <w:br/>
              <w:t xml:space="preserve">13. Enviar notificaciones y </w:t>
            </w:r>
            <w:r w:rsidRPr="006E4173">
              <w:rPr>
                <w:rFonts w:ascii="Calibri" w:eastAsia="Times New Roman" w:hAnsi="Calibri" w:cs="Calibri"/>
                <w:color w:val="000000"/>
                <w:sz w:val="14"/>
                <w:szCs w:val="14"/>
                <w:lang w:val="es-MX" w:eastAsia="es-MX"/>
              </w:rPr>
              <w:lastRenderedPageBreak/>
              <w:t>requerimientos de pago a los morosos de las diversas contribuciones municipales.</w:t>
            </w:r>
            <w:r w:rsidRPr="006E4173">
              <w:rPr>
                <w:rFonts w:ascii="Calibri" w:eastAsia="Times New Roman" w:hAnsi="Calibri" w:cs="Calibri"/>
                <w:color w:val="000000"/>
                <w:sz w:val="14"/>
                <w:szCs w:val="14"/>
                <w:lang w:val="es-MX" w:eastAsia="es-MX"/>
              </w:rPr>
              <w:br/>
              <w:t>14. Enviar la información mensual de ingresos a la Secretaría de Finanzas y Congreso del Estado.</w:t>
            </w:r>
            <w:r w:rsidRPr="006E4173">
              <w:rPr>
                <w:rFonts w:ascii="Calibri" w:eastAsia="Times New Roman" w:hAnsi="Calibri" w:cs="Calibri"/>
                <w:color w:val="000000"/>
                <w:sz w:val="14"/>
                <w:szCs w:val="14"/>
                <w:lang w:val="es-MX" w:eastAsia="es-MX"/>
              </w:rPr>
              <w:br/>
              <w:t>15. Realizar arqueos de caja y efectuar los depósitos semanas de los ingresos propios</w:t>
            </w:r>
            <w:r w:rsidRPr="006E4173">
              <w:rPr>
                <w:rFonts w:ascii="Calibri" w:eastAsia="Times New Roman" w:hAnsi="Calibri" w:cs="Calibri"/>
                <w:color w:val="000000"/>
                <w:sz w:val="14"/>
                <w:szCs w:val="14"/>
                <w:lang w:val="es-MX" w:eastAsia="es-MX"/>
              </w:rPr>
              <w:br/>
              <w:t>16. Llevar el control del depósito de las Participaciones Estatales, Federales y Apoyos Financieros.</w:t>
            </w:r>
            <w:r w:rsidRPr="006E4173">
              <w:rPr>
                <w:rFonts w:ascii="Calibri" w:eastAsia="Times New Roman" w:hAnsi="Calibri" w:cs="Calibri"/>
                <w:color w:val="000000"/>
                <w:sz w:val="14"/>
                <w:szCs w:val="14"/>
                <w:lang w:val="es-MX" w:eastAsia="es-MX"/>
              </w:rPr>
              <w:br/>
              <w:t>17. Cuidar bajo responsabilidad, arreglo y conservación del archivo de ingreso y del registro de fierro.</w:t>
            </w:r>
          </w:p>
        </w:tc>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19EBD448"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Eficiencia Presupuestal En Ingresos</w:t>
            </w:r>
            <w:r w:rsidRPr="006E4173">
              <w:rPr>
                <w:rFonts w:ascii="Calibri" w:eastAsia="Times New Roman" w:hAnsi="Calibri" w:cs="Calibri"/>
                <w:color w:val="000000"/>
                <w:sz w:val="14"/>
                <w:szCs w:val="14"/>
                <w:lang w:val="es-MX" w:eastAsia="es-MX"/>
              </w:rPr>
              <w:br/>
              <w:t>Eficiencia</w:t>
            </w:r>
            <w:r w:rsidRPr="006E4173">
              <w:rPr>
                <w:rFonts w:ascii="Calibri" w:eastAsia="Times New Roman" w:hAnsi="Calibri" w:cs="Calibri"/>
                <w:color w:val="000000"/>
                <w:sz w:val="14"/>
                <w:szCs w:val="14"/>
                <w:lang w:val="es-MX" w:eastAsia="es-MX"/>
              </w:rPr>
              <w:br/>
            </w:r>
            <w:r w:rsidRPr="006E4173">
              <w:rPr>
                <w:rFonts w:ascii="Calibri" w:eastAsia="Times New Roman" w:hAnsi="Calibri" w:cs="Calibri"/>
                <w:color w:val="000000"/>
                <w:sz w:val="14"/>
                <w:szCs w:val="14"/>
                <w:lang w:val="es-MX" w:eastAsia="es-MX"/>
              </w:rPr>
              <w:lastRenderedPageBreak/>
              <w:t>Presupuestal En Egresos</w:t>
            </w:r>
            <w:r w:rsidRPr="006E4173">
              <w:rPr>
                <w:rFonts w:ascii="Calibri" w:eastAsia="Times New Roman" w:hAnsi="Calibri" w:cs="Calibri"/>
                <w:color w:val="000000"/>
                <w:sz w:val="14"/>
                <w:szCs w:val="14"/>
                <w:lang w:val="es-MX" w:eastAsia="es-MX"/>
              </w:rPr>
              <w:br/>
              <w:t>Equilibrio Financiero</w:t>
            </w:r>
            <w:r w:rsidRPr="006E4173">
              <w:rPr>
                <w:rFonts w:ascii="Calibri" w:eastAsia="Times New Roman" w:hAnsi="Calibri" w:cs="Calibri"/>
                <w:color w:val="000000"/>
                <w:sz w:val="14"/>
                <w:szCs w:val="14"/>
                <w:lang w:val="es-MX" w:eastAsia="es-MX"/>
              </w:rPr>
              <w:br/>
              <w:t>Porcentaje De Personas Que</w:t>
            </w:r>
            <w:r w:rsidRPr="006E4173">
              <w:rPr>
                <w:rFonts w:ascii="Calibri" w:eastAsia="Times New Roman" w:hAnsi="Calibri" w:cs="Calibri"/>
                <w:color w:val="000000"/>
                <w:sz w:val="14"/>
                <w:szCs w:val="14"/>
                <w:lang w:val="es-MX" w:eastAsia="es-MX"/>
              </w:rPr>
              <w:br/>
              <w:t>Cumplen Con El Pago De Sus</w:t>
            </w:r>
            <w:r w:rsidRPr="006E4173">
              <w:rPr>
                <w:rFonts w:ascii="Calibri" w:eastAsia="Times New Roman" w:hAnsi="Calibri" w:cs="Calibri"/>
                <w:color w:val="000000"/>
                <w:sz w:val="14"/>
                <w:szCs w:val="14"/>
                <w:lang w:val="es-MX" w:eastAsia="es-MX"/>
              </w:rPr>
              <w:br/>
              <w:t>Impuestos Porcentaje De Inversión Para La recaudación De Impuestos</w:t>
            </w:r>
          </w:p>
        </w:tc>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073B85FB"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 xml:space="preserve">Ingresos Totales Ejecutados / Ingresos Presupuestados * </w:t>
            </w:r>
            <w:r w:rsidRPr="006E4173">
              <w:rPr>
                <w:rFonts w:ascii="Calibri" w:eastAsia="Times New Roman" w:hAnsi="Calibri" w:cs="Calibri"/>
                <w:color w:val="000000"/>
                <w:sz w:val="14"/>
                <w:szCs w:val="14"/>
                <w:lang w:val="es-MX" w:eastAsia="es-MX"/>
              </w:rPr>
              <w:lastRenderedPageBreak/>
              <w:t>100</w:t>
            </w:r>
            <w:r w:rsidRPr="006E4173">
              <w:rPr>
                <w:rFonts w:ascii="Calibri" w:eastAsia="Times New Roman" w:hAnsi="Calibri" w:cs="Calibri"/>
                <w:color w:val="000000"/>
                <w:sz w:val="14"/>
                <w:szCs w:val="14"/>
                <w:lang w:val="es-MX" w:eastAsia="es-MX"/>
              </w:rPr>
              <w:br/>
              <w:t>Egresos Ejecutados / Egresos Presupuestados * 100</w:t>
            </w:r>
            <w:r w:rsidRPr="006E4173">
              <w:rPr>
                <w:rFonts w:ascii="Calibri" w:eastAsia="Times New Roman" w:hAnsi="Calibri" w:cs="Calibri"/>
                <w:color w:val="000000"/>
                <w:sz w:val="14"/>
                <w:szCs w:val="14"/>
                <w:lang w:val="es-MX" w:eastAsia="es-MX"/>
              </w:rPr>
              <w:br/>
              <w:t>Ingresos Totales / Gastos Totales * 100</w:t>
            </w:r>
            <w:r w:rsidRPr="006E4173">
              <w:rPr>
                <w:rFonts w:ascii="Calibri" w:eastAsia="Times New Roman" w:hAnsi="Calibri" w:cs="Calibri"/>
                <w:color w:val="000000"/>
                <w:sz w:val="14"/>
                <w:szCs w:val="14"/>
                <w:lang w:val="es-MX" w:eastAsia="es-MX"/>
              </w:rPr>
              <w:br/>
              <w:t>Total De Contribuyentes Que Pagan Impuestos Anuales / Total De Personas Que Cumplieron Con Sus Pagos</w:t>
            </w:r>
            <w:r w:rsidRPr="006E4173">
              <w:rPr>
                <w:rFonts w:ascii="Calibri" w:eastAsia="Times New Roman" w:hAnsi="Calibri" w:cs="Calibri"/>
                <w:color w:val="000000"/>
                <w:sz w:val="14"/>
                <w:szCs w:val="14"/>
                <w:lang w:val="es-MX" w:eastAsia="es-MX"/>
              </w:rPr>
              <w:br/>
              <w:t>Recaudación De Impuestos Anual / Gasto Aplicado Para La Recaudación De Impuestos</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14:paraId="118FAE07"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 ANUAL</w:t>
            </w:r>
          </w:p>
        </w:tc>
        <w:tc>
          <w:tcPr>
            <w:tcW w:w="286" w:type="pct"/>
            <w:vMerge w:val="restart"/>
            <w:tcBorders>
              <w:top w:val="nil"/>
              <w:left w:val="single" w:sz="4" w:space="0" w:color="auto"/>
              <w:right w:val="single" w:sz="4" w:space="0" w:color="auto"/>
            </w:tcBorders>
          </w:tcPr>
          <w:p w14:paraId="78DB8DD4" w14:textId="700E0582"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vMerge w:val="restart"/>
            <w:tcBorders>
              <w:top w:val="nil"/>
              <w:left w:val="single" w:sz="4" w:space="0" w:color="auto"/>
              <w:right w:val="single" w:sz="4" w:space="0" w:color="auto"/>
            </w:tcBorders>
          </w:tcPr>
          <w:p w14:paraId="446C8CB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60D3A6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48AE28A" w14:textId="77777777" w:rsidR="00605EB4" w:rsidRPr="00691390"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w:t>
            </w:r>
          </w:p>
          <w:p w14:paraId="304057A2" w14:textId="5F217936"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91390">
              <w:rPr>
                <w:rFonts w:ascii="Calibri" w:eastAsia="Times New Roman" w:hAnsi="Calibri" w:cs="Calibri"/>
                <w:color w:val="000000"/>
                <w:sz w:val="14"/>
                <w:szCs w:val="14"/>
                <w:lang w:val="es-MX" w:eastAsia="es-MX"/>
              </w:rPr>
              <w:t>PORCENTAJE</w:t>
            </w:r>
          </w:p>
        </w:tc>
        <w:tc>
          <w:tcPr>
            <w:tcW w:w="445" w:type="pct"/>
            <w:vMerge w:val="restart"/>
            <w:tcBorders>
              <w:top w:val="single" w:sz="4" w:space="0" w:color="auto"/>
              <w:left w:val="single" w:sz="4" w:space="0" w:color="auto"/>
              <w:right w:val="single" w:sz="4" w:space="0" w:color="auto"/>
            </w:tcBorders>
          </w:tcPr>
          <w:p w14:paraId="6BB5F99E" w14:textId="7DC499EC"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E91F4D">
              <w:rPr>
                <w:rFonts w:ascii="Arial" w:eastAsia="Times New Roman" w:hAnsi="Arial" w:cs="Arial"/>
                <w:color w:val="000000"/>
                <w:sz w:val="12"/>
                <w:szCs w:val="12"/>
                <w:lang w:val="es-MX" w:eastAsia="es-MX"/>
              </w:rPr>
              <w:t>100%</w:t>
            </w:r>
          </w:p>
        </w:tc>
        <w:tc>
          <w:tcPr>
            <w:tcW w:w="671" w:type="pct"/>
            <w:vMerge w:val="restart"/>
            <w:tcBorders>
              <w:top w:val="nil"/>
              <w:left w:val="single" w:sz="4" w:space="0" w:color="auto"/>
              <w:bottom w:val="single" w:sz="4" w:space="0" w:color="000000"/>
              <w:right w:val="single" w:sz="4" w:space="0" w:color="auto"/>
            </w:tcBorders>
            <w:shd w:val="clear" w:color="auto" w:fill="auto"/>
            <w:vAlign w:val="center"/>
            <w:hideMark/>
          </w:tcPr>
          <w:p w14:paraId="5013ECBA" w14:textId="05E98C3F"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t>Control de Auxiliares de Ingreso y Egreso.</w:t>
            </w:r>
            <w:r w:rsidRPr="006E4173">
              <w:rPr>
                <w:rFonts w:ascii="Calibri" w:eastAsia="Times New Roman" w:hAnsi="Calibri" w:cs="Calibri"/>
                <w:color w:val="000000"/>
                <w:sz w:val="14"/>
                <w:szCs w:val="14"/>
                <w:lang w:val="es-MX" w:eastAsia="es-MX"/>
              </w:rPr>
              <w:br/>
              <w:t>Avance de Gestión (Semestral)</w:t>
            </w:r>
            <w:r w:rsidRPr="006E4173">
              <w:rPr>
                <w:rFonts w:ascii="Calibri" w:eastAsia="Times New Roman" w:hAnsi="Calibri" w:cs="Calibri"/>
                <w:color w:val="000000"/>
                <w:sz w:val="14"/>
                <w:szCs w:val="14"/>
                <w:lang w:val="es-MX" w:eastAsia="es-MX"/>
              </w:rPr>
              <w:br/>
            </w:r>
            <w:r w:rsidRPr="006E4173">
              <w:rPr>
                <w:rFonts w:ascii="Calibri" w:eastAsia="Times New Roman" w:hAnsi="Calibri" w:cs="Calibri"/>
                <w:color w:val="000000"/>
                <w:sz w:val="14"/>
                <w:szCs w:val="14"/>
                <w:lang w:val="es-MX" w:eastAsia="es-MX"/>
              </w:rPr>
              <w:lastRenderedPageBreak/>
              <w:t>Cuenta Publica Anual</w:t>
            </w:r>
            <w:r w:rsidRPr="006E4173">
              <w:rPr>
                <w:rFonts w:ascii="Calibri" w:eastAsia="Times New Roman" w:hAnsi="Calibri" w:cs="Calibri"/>
                <w:color w:val="000000"/>
                <w:sz w:val="14"/>
                <w:szCs w:val="14"/>
                <w:lang w:val="es-MX" w:eastAsia="es-MX"/>
              </w:rPr>
              <w:br/>
              <w:t>Revisiones realizadas por la Auditoria Superior del Estado.</w:t>
            </w:r>
            <w:r w:rsidRPr="006E4173">
              <w:rPr>
                <w:rFonts w:ascii="Calibri" w:eastAsia="Times New Roman" w:hAnsi="Calibri" w:cs="Calibri"/>
                <w:color w:val="000000"/>
                <w:sz w:val="14"/>
                <w:szCs w:val="14"/>
                <w:lang w:val="es-MX" w:eastAsia="es-MX"/>
              </w:rPr>
              <w:br/>
              <w:t>Ley de Ingresos</w:t>
            </w:r>
            <w:r w:rsidRPr="006E4173">
              <w:rPr>
                <w:rFonts w:ascii="Calibri" w:eastAsia="Times New Roman" w:hAnsi="Calibri" w:cs="Calibri"/>
                <w:color w:val="000000"/>
                <w:sz w:val="14"/>
                <w:szCs w:val="14"/>
                <w:lang w:val="es-MX" w:eastAsia="es-MX"/>
              </w:rPr>
              <w:br/>
              <w:t>Presupuesto de Egresos</w:t>
            </w:r>
            <w:r w:rsidRPr="006E4173">
              <w:rPr>
                <w:rFonts w:ascii="Calibri" w:eastAsia="Times New Roman" w:hAnsi="Calibri" w:cs="Calibri"/>
                <w:color w:val="000000"/>
                <w:sz w:val="14"/>
                <w:szCs w:val="14"/>
                <w:lang w:val="es-MX" w:eastAsia="es-MX"/>
              </w:rPr>
              <w:br/>
              <w:t>Contraloría del Ayuntamiento</w:t>
            </w:r>
            <w:r w:rsidRPr="006E4173">
              <w:rPr>
                <w:rFonts w:ascii="Calibri" w:eastAsia="Times New Roman" w:hAnsi="Calibri" w:cs="Calibri"/>
                <w:color w:val="000000"/>
                <w:sz w:val="14"/>
                <w:szCs w:val="14"/>
                <w:lang w:val="es-MX" w:eastAsia="es-MX"/>
              </w:rPr>
              <w:br/>
              <w:t>Auxiliares de cuentas de Activo, Pasivo y Patrimonio.</w:t>
            </w:r>
            <w:r w:rsidRPr="006E4173">
              <w:rPr>
                <w:rFonts w:ascii="Calibri" w:eastAsia="Times New Roman" w:hAnsi="Calibri" w:cs="Calibri"/>
                <w:color w:val="000000"/>
                <w:sz w:val="14"/>
                <w:szCs w:val="14"/>
                <w:lang w:val="es-MX" w:eastAsia="es-MX"/>
              </w:rPr>
              <w:br/>
              <w:t>Padrón de Contribuyentes                                           Ley de Ingresos</w:t>
            </w:r>
            <w:r w:rsidRPr="006E4173">
              <w:rPr>
                <w:rFonts w:ascii="Calibri" w:eastAsia="Times New Roman" w:hAnsi="Calibri" w:cs="Calibri"/>
                <w:color w:val="000000"/>
                <w:sz w:val="14"/>
                <w:szCs w:val="14"/>
                <w:lang w:val="es-MX" w:eastAsia="es-MX"/>
              </w:rPr>
              <w:br/>
              <w:t>Presupuesto de Egresos</w:t>
            </w:r>
          </w:p>
        </w:tc>
        <w:tc>
          <w:tcPr>
            <w:tcW w:w="520" w:type="pct"/>
            <w:vMerge w:val="restart"/>
            <w:tcBorders>
              <w:top w:val="nil"/>
              <w:left w:val="single" w:sz="4" w:space="0" w:color="auto"/>
              <w:bottom w:val="single" w:sz="4" w:space="0" w:color="000000"/>
              <w:right w:val="single" w:sz="4" w:space="0" w:color="auto"/>
            </w:tcBorders>
            <w:shd w:val="clear" w:color="auto" w:fill="auto"/>
            <w:vAlign w:val="center"/>
            <w:hideMark/>
          </w:tcPr>
          <w:p w14:paraId="276D7F87" w14:textId="77777777" w:rsidR="00605EB4" w:rsidRPr="006E4173" w:rsidRDefault="00605EB4" w:rsidP="00605EB4">
            <w:pPr>
              <w:widowControl/>
              <w:autoSpaceDE/>
              <w:autoSpaceDN/>
              <w:jc w:val="center"/>
              <w:rPr>
                <w:rFonts w:ascii="Calibri" w:eastAsia="Times New Roman" w:hAnsi="Calibri" w:cs="Calibri"/>
                <w:color w:val="000000"/>
                <w:sz w:val="14"/>
                <w:szCs w:val="14"/>
                <w:lang w:val="es-MX" w:eastAsia="es-MX"/>
              </w:rPr>
            </w:pPr>
            <w:r w:rsidRPr="006E4173">
              <w:rPr>
                <w:rFonts w:ascii="Calibri" w:eastAsia="Times New Roman" w:hAnsi="Calibri" w:cs="Calibri"/>
                <w:color w:val="000000"/>
                <w:sz w:val="14"/>
                <w:szCs w:val="14"/>
                <w:lang w:val="es-MX" w:eastAsia="es-MX"/>
              </w:rPr>
              <w:lastRenderedPageBreak/>
              <w:t xml:space="preserve">Determinar la eficiencia presupuestal en un periodo </w:t>
            </w:r>
            <w:r w:rsidRPr="006E4173">
              <w:rPr>
                <w:rFonts w:ascii="Calibri" w:eastAsia="Times New Roman" w:hAnsi="Calibri" w:cs="Calibri"/>
                <w:color w:val="000000"/>
                <w:sz w:val="14"/>
                <w:szCs w:val="14"/>
                <w:lang w:val="es-MX" w:eastAsia="es-MX"/>
              </w:rPr>
              <w:lastRenderedPageBreak/>
              <w:t>determinado.</w:t>
            </w:r>
            <w:r w:rsidRPr="006E4173">
              <w:rPr>
                <w:rFonts w:ascii="Calibri" w:eastAsia="Times New Roman" w:hAnsi="Calibri" w:cs="Calibri"/>
                <w:color w:val="000000"/>
                <w:sz w:val="14"/>
                <w:szCs w:val="14"/>
                <w:lang w:val="es-MX" w:eastAsia="es-MX"/>
              </w:rPr>
              <w:br/>
              <w:t>Comparar el nivel de ingreso total ejecutado y el gasto total ejecutado,</w:t>
            </w:r>
            <w:r w:rsidRPr="006E4173">
              <w:rPr>
                <w:rFonts w:ascii="Calibri" w:eastAsia="Times New Roman" w:hAnsi="Calibri" w:cs="Calibri"/>
                <w:color w:val="000000"/>
                <w:sz w:val="14"/>
                <w:szCs w:val="14"/>
                <w:lang w:val="es-MX" w:eastAsia="es-MX"/>
              </w:rPr>
              <w:br/>
              <w:t>Cuantificar el nivel de ingresos recibidos.</w:t>
            </w:r>
            <w:r w:rsidRPr="006E4173">
              <w:rPr>
                <w:rFonts w:ascii="Calibri" w:eastAsia="Times New Roman" w:hAnsi="Calibri" w:cs="Calibri"/>
                <w:color w:val="000000"/>
                <w:sz w:val="14"/>
                <w:szCs w:val="14"/>
                <w:lang w:val="es-MX" w:eastAsia="es-MX"/>
              </w:rPr>
              <w:br/>
              <w:t>Medir la inversión por cada habitante</w:t>
            </w:r>
            <w:r w:rsidRPr="006E4173">
              <w:rPr>
                <w:rFonts w:ascii="Calibri" w:eastAsia="Times New Roman" w:hAnsi="Calibri" w:cs="Calibri"/>
                <w:color w:val="000000"/>
                <w:sz w:val="14"/>
                <w:szCs w:val="14"/>
                <w:lang w:val="es-MX" w:eastAsia="es-MX"/>
              </w:rPr>
              <w:br/>
              <w:t>Comparar el nivel de ingreso y gastos total ejecutado.</w:t>
            </w:r>
            <w:r w:rsidRPr="006E4173">
              <w:rPr>
                <w:rFonts w:ascii="Calibri" w:eastAsia="Times New Roman" w:hAnsi="Calibri" w:cs="Calibri"/>
                <w:color w:val="000000"/>
                <w:sz w:val="14"/>
                <w:szCs w:val="14"/>
                <w:lang w:val="es-MX" w:eastAsia="es-MX"/>
              </w:rPr>
              <w:br/>
              <w:t>Mantener un control en los indicadores financieros.</w:t>
            </w:r>
            <w:r w:rsidRPr="006E4173">
              <w:rPr>
                <w:rFonts w:ascii="Calibri" w:eastAsia="Times New Roman" w:hAnsi="Calibri" w:cs="Calibri"/>
                <w:color w:val="000000"/>
                <w:sz w:val="14"/>
                <w:szCs w:val="14"/>
                <w:lang w:val="es-MX" w:eastAsia="es-MX"/>
              </w:rPr>
              <w:br/>
              <w:t>Mantener un control y seguimiento en la deuda.</w:t>
            </w:r>
            <w:r w:rsidRPr="006E4173">
              <w:rPr>
                <w:rFonts w:ascii="Calibri" w:eastAsia="Times New Roman" w:hAnsi="Calibri" w:cs="Calibri"/>
                <w:color w:val="000000"/>
                <w:sz w:val="14"/>
                <w:szCs w:val="14"/>
                <w:lang w:val="es-MX" w:eastAsia="es-MX"/>
              </w:rPr>
              <w:br/>
              <w:t>Lograr y / o superar la recaudación estimada en la Ley de ingresos.</w:t>
            </w:r>
            <w:r w:rsidRPr="006E4173">
              <w:rPr>
                <w:rFonts w:ascii="Calibri" w:eastAsia="Times New Roman" w:hAnsi="Calibri" w:cs="Calibri"/>
                <w:color w:val="000000"/>
                <w:sz w:val="14"/>
                <w:szCs w:val="14"/>
                <w:lang w:val="es-MX" w:eastAsia="es-MX"/>
              </w:rPr>
              <w:br/>
              <w:t>Aplicación oportuna y adecuada de los recursos</w:t>
            </w:r>
          </w:p>
        </w:tc>
      </w:tr>
      <w:tr w:rsidR="00EC21FE" w:rsidRPr="006E4173" w14:paraId="606CCD8C" w14:textId="77777777" w:rsidTr="00EC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tblCellMar>
        </w:tblPrEx>
        <w:trPr>
          <w:trHeight w:val="1380"/>
        </w:trPr>
        <w:tc>
          <w:tcPr>
            <w:tcW w:w="440" w:type="pct"/>
            <w:vMerge/>
            <w:tcBorders>
              <w:top w:val="nil"/>
              <w:left w:val="single" w:sz="4" w:space="0" w:color="auto"/>
              <w:bottom w:val="single" w:sz="4" w:space="0" w:color="000000"/>
              <w:right w:val="single" w:sz="4" w:space="0" w:color="auto"/>
            </w:tcBorders>
            <w:vAlign w:val="center"/>
            <w:hideMark/>
          </w:tcPr>
          <w:p w14:paraId="67ED188D"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795" w:type="pct"/>
            <w:vMerge/>
            <w:tcBorders>
              <w:top w:val="nil"/>
              <w:left w:val="single" w:sz="4" w:space="0" w:color="auto"/>
              <w:bottom w:val="single" w:sz="4" w:space="0" w:color="000000"/>
              <w:right w:val="single" w:sz="4" w:space="0" w:color="auto"/>
            </w:tcBorders>
            <w:vAlign w:val="center"/>
            <w:hideMark/>
          </w:tcPr>
          <w:p w14:paraId="0DD3DA07"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496" w:type="pct"/>
            <w:vMerge/>
            <w:tcBorders>
              <w:top w:val="nil"/>
              <w:left w:val="single" w:sz="4" w:space="0" w:color="auto"/>
              <w:bottom w:val="single" w:sz="4" w:space="0" w:color="000000"/>
              <w:right w:val="single" w:sz="4" w:space="0" w:color="auto"/>
            </w:tcBorders>
            <w:vAlign w:val="center"/>
            <w:hideMark/>
          </w:tcPr>
          <w:p w14:paraId="135FFB3D"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496" w:type="pct"/>
            <w:vMerge/>
            <w:tcBorders>
              <w:top w:val="nil"/>
              <w:left w:val="single" w:sz="4" w:space="0" w:color="auto"/>
              <w:bottom w:val="single" w:sz="4" w:space="0" w:color="000000"/>
              <w:right w:val="single" w:sz="4" w:space="0" w:color="auto"/>
            </w:tcBorders>
            <w:vAlign w:val="center"/>
            <w:hideMark/>
          </w:tcPr>
          <w:p w14:paraId="64360B94"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394" w:type="pct"/>
            <w:vMerge/>
            <w:tcBorders>
              <w:top w:val="nil"/>
              <w:left w:val="single" w:sz="4" w:space="0" w:color="auto"/>
              <w:bottom w:val="single" w:sz="4" w:space="0" w:color="000000"/>
              <w:right w:val="single" w:sz="4" w:space="0" w:color="auto"/>
            </w:tcBorders>
            <w:vAlign w:val="center"/>
            <w:hideMark/>
          </w:tcPr>
          <w:p w14:paraId="0867245B"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286" w:type="pct"/>
            <w:vMerge/>
            <w:tcBorders>
              <w:left w:val="single" w:sz="4" w:space="0" w:color="auto"/>
              <w:bottom w:val="single" w:sz="4" w:space="0" w:color="000000"/>
              <w:right w:val="single" w:sz="4" w:space="0" w:color="auto"/>
            </w:tcBorders>
          </w:tcPr>
          <w:p w14:paraId="4CC40B18"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399" w:type="pct"/>
            <w:vMerge/>
            <w:tcBorders>
              <w:left w:val="single" w:sz="4" w:space="0" w:color="auto"/>
              <w:bottom w:val="single" w:sz="4" w:space="0" w:color="000000"/>
              <w:right w:val="single" w:sz="4" w:space="0" w:color="auto"/>
            </w:tcBorders>
          </w:tcPr>
          <w:p w14:paraId="42E1AC7A"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445" w:type="pct"/>
            <w:vMerge/>
            <w:tcBorders>
              <w:left w:val="single" w:sz="4" w:space="0" w:color="auto"/>
              <w:bottom w:val="single" w:sz="4" w:space="0" w:color="auto"/>
              <w:right w:val="single" w:sz="4" w:space="0" w:color="auto"/>
            </w:tcBorders>
          </w:tcPr>
          <w:p w14:paraId="17A144BD" w14:textId="2F6EA5F6"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671" w:type="pct"/>
            <w:vMerge/>
            <w:tcBorders>
              <w:top w:val="nil"/>
              <w:left w:val="single" w:sz="4" w:space="0" w:color="auto"/>
              <w:bottom w:val="single" w:sz="4" w:space="0" w:color="000000"/>
              <w:right w:val="single" w:sz="4" w:space="0" w:color="auto"/>
            </w:tcBorders>
            <w:vAlign w:val="center"/>
            <w:hideMark/>
          </w:tcPr>
          <w:p w14:paraId="77EA66A3" w14:textId="3F360D19"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520" w:type="pct"/>
            <w:vMerge/>
            <w:tcBorders>
              <w:top w:val="nil"/>
              <w:left w:val="single" w:sz="4" w:space="0" w:color="auto"/>
              <w:bottom w:val="single" w:sz="4" w:space="0" w:color="000000"/>
              <w:right w:val="single" w:sz="4" w:space="0" w:color="auto"/>
            </w:tcBorders>
            <w:vAlign w:val="center"/>
            <w:hideMark/>
          </w:tcPr>
          <w:p w14:paraId="7670622A" w14:textId="77777777" w:rsidR="00EC21FE" w:rsidRPr="006E4173" w:rsidRDefault="00EC21FE" w:rsidP="00601663">
            <w:pPr>
              <w:widowControl/>
              <w:autoSpaceDE/>
              <w:autoSpaceDN/>
              <w:rPr>
                <w:rFonts w:ascii="Calibri" w:eastAsia="Times New Roman" w:hAnsi="Calibri" w:cs="Calibri"/>
                <w:color w:val="000000"/>
                <w:sz w:val="14"/>
                <w:szCs w:val="14"/>
                <w:lang w:val="es-MX" w:eastAsia="es-MX"/>
              </w:rPr>
            </w:pPr>
          </w:p>
        </w:tc>
        <w:tc>
          <w:tcPr>
            <w:tcW w:w="59" w:type="pct"/>
            <w:tcBorders>
              <w:top w:val="nil"/>
              <w:left w:val="nil"/>
              <w:bottom w:val="nil"/>
              <w:right w:val="nil"/>
            </w:tcBorders>
            <w:shd w:val="clear" w:color="auto" w:fill="auto"/>
            <w:noWrap/>
            <w:vAlign w:val="bottom"/>
            <w:hideMark/>
          </w:tcPr>
          <w:p w14:paraId="5072D546" w14:textId="77777777" w:rsidR="00EC21FE" w:rsidRPr="006E4173" w:rsidRDefault="00EC21FE" w:rsidP="00601663">
            <w:pPr>
              <w:widowControl/>
              <w:autoSpaceDE/>
              <w:autoSpaceDN/>
              <w:jc w:val="center"/>
              <w:rPr>
                <w:rFonts w:ascii="Calibri" w:eastAsia="Times New Roman" w:hAnsi="Calibri" w:cs="Calibri"/>
                <w:color w:val="000000"/>
                <w:sz w:val="14"/>
                <w:szCs w:val="14"/>
                <w:lang w:val="es-MX" w:eastAsia="es-MX"/>
              </w:rPr>
            </w:pPr>
          </w:p>
        </w:tc>
      </w:tr>
    </w:tbl>
    <w:p w14:paraId="49165C02" w14:textId="77777777" w:rsidR="00144E6D" w:rsidRDefault="00144E6D" w:rsidP="00144E6D">
      <w:pPr>
        <w:rPr>
          <w:rFonts w:ascii="Calibri"/>
          <w:b/>
        </w:rPr>
      </w:pPr>
    </w:p>
    <w:p w14:paraId="6DCAB688" w14:textId="1067D05D" w:rsidR="00144E6D" w:rsidRPr="006E4173" w:rsidRDefault="006B3907" w:rsidP="006B3907">
      <w:pPr>
        <w:jc w:val="center"/>
        <w:rPr>
          <w:rFonts w:ascii="Arial" w:hAnsi="Arial" w:cs="Arial"/>
          <w:b/>
        </w:rPr>
      </w:pPr>
      <w:r>
        <w:rPr>
          <w:rFonts w:ascii="Calibri"/>
          <w:b/>
        </w:rPr>
        <w:br/>
      </w:r>
      <w:r w:rsidR="00144E6D" w:rsidRPr="006E4173">
        <w:rPr>
          <w:rFonts w:ascii="Arial" w:hAnsi="Arial" w:cs="Arial"/>
          <w:b/>
        </w:rPr>
        <w:t>CONTRALORÍA</w:t>
      </w:r>
    </w:p>
    <w:p w14:paraId="0EAD7264" w14:textId="77777777" w:rsidR="00144E6D" w:rsidRDefault="00144E6D" w:rsidP="00144E6D">
      <w:pPr>
        <w:rPr>
          <w:rFonts w:ascii="Calibri"/>
          <w:b/>
        </w:rPr>
      </w:pPr>
    </w:p>
    <w:tbl>
      <w:tblPr>
        <w:tblW w:w="124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907"/>
        <w:gridCol w:w="2634"/>
        <w:gridCol w:w="1276"/>
        <w:gridCol w:w="1276"/>
        <w:gridCol w:w="1134"/>
        <w:gridCol w:w="708"/>
        <w:gridCol w:w="1134"/>
        <w:gridCol w:w="851"/>
        <w:gridCol w:w="1134"/>
        <w:gridCol w:w="1408"/>
        <w:gridCol w:w="10"/>
      </w:tblGrid>
      <w:tr w:rsidR="00EC21FE" w:rsidRPr="00FC0834" w14:paraId="267BCFAE" w14:textId="77777777" w:rsidTr="004A2D22">
        <w:trPr>
          <w:trHeight w:val="300"/>
          <w:tblHeader/>
        </w:trPr>
        <w:tc>
          <w:tcPr>
            <w:tcW w:w="12472" w:type="dxa"/>
            <w:gridSpan w:val="11"/>
            <w:shd w:val="clear" w:color="auto" w:fill="ED7D31" w:themeFill="accent2"/>
          </w:tcPr>
          <w:p w14:paraId="69421065" w14:textId="25648D5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EC21FE" w:rsidRPr="00FC0834" w14:paraId="71651C5E" w14:textId="77777777" w:rsidTr="004A2D22">
        <w:trPr>
          <w:gridAfter w:val="1"/>
          <w:wAfter w:w="10" w:type="dxa"/>
          <w:trHeight w:val="185"/>
          <w:tblHeader/>
        </w:trPr>
        <w:tc>
          <w:tcPr>
            <w:tcW w:w="907" w:type="dxa"/>
            <w:vMerge w:val="restart"/>
            <w:shd w:val="clear" w:color="auto" w:fill="ED7D31" w:themeFill="accent2"/>
            <w:vAlign w:val="center"/>
            <w:hideMark/>
          </w:tcPr>
          <w:p w14:paraId="76DB09A5"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2634" w:type="dxa"/>
            <w:vMerge w:val="restart"/>
            <w:shd w:val="clear" w:color="auto" w:fill="ED7D31" w:themeFill="accent2"/>
            <w:vAlign w:val="center"/>
            <w:hideMark/>
          </w:tcPr>
          <w:p w14:paraId="4C0DEB10"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6379" w:type="dxa"/>
            <w:gridSpan w:val="6"/>
            <w:shd w:val="clear" w:color="auto" w:fill="ED7D31" w:themeFill="accent2"/>
            <w:vAlign w:val="center"/>
            <w:hideMark/>
          </w:tcPr>
          <w:p w14:paraId="23FDD87D" w14:textId="0FE1AAF3"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1134" w:type="dxa"/>
            <w:shd w:val="clear" w:color="auto" w:fill="ED7D31" w:themeFill="accent2"/>
            <w:vAlign w:val="center"/>
            <w:hideMark/>
          </w:tcPr>
          <w:p w14:paraId="0617371A" w14:textId="150CB80F"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43A992DF" w14:textId="77777777" w:rsidR="00EC21FE" w:rsidRPr="00FC0834" w:rsidRDefault="00EC21FE" w:rsidP="00601663">
            <w:pPr>
              <w:jc w:val="center"/>
              <w:rPr>
                <w:rFonts w:ascii="Century Gothic" w:eastAsia="Times New Roman" w:hAnsi="Century Gothic" w:cs="Calibri"/>
                <w:b/>
                <w:bCs/>
                <w:color w:val="000000"/>
                <w:sz w:val="12"/>
                <w:szCs w:val="12"/>
                <w:lang w:val="es-MX" w:eastAsia="es-MX"/>
              </w:rPr>
            </w:pPr>
          </w:p>
        </w:tc>
        <w:tc>
          <w:tcPr>
            <w:tcW w:w="1408" w:type="dxa"/>
            <w:shd w:val="clear" w:color="auto" w:fill="ED7D31" w:themeFill="accent2"/>
            <w:vAlign w:val="center"/>
            <w:hideMark/>
          </w:tcPr>
          <w:p w14:paraId="5B745837"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196922B4" w14:textId="77777777" w:rsidR="00EC21FE" w:rsidRPr="00FC0834" w:rsidRDefault="00EC21FE" w:rsidP="00601663">
            <w:pPr>
              <w:jc w:val="center"/>
              <w:rPr>
                <w:rFonts w:ascii="Century Gothic" w:eastAsia="Times New Roman" w:hAnsi="Century Gothic" w:cs="Calibri"/>
                <w:b/>
                <w:bCs/>
                <w:color w:val="000000"/>
                <w:sz w:val="12"/>
                <w:szCs w:val="12"/>
                <w:lang w:val="es-MX" w:eastAsia="es-MX"/>
              </w:rPr>
            </w:pPr>
          </w:p>
        </w:tc>
      </w:tr>
      <w:tr w:rsidR="00EC21FE" w:rsidRPr="00FC0834" w14:paraId="0CC7C62D" w14:textId="77777777" w:rsidTr="004A2D22">
        <w:trPr>
          <w:gridAfter w:val="1"/>
          <w:wAfter w:w="10" w:type="dxa"/>
          <w:trHeight w:val="79"/>
          <w:tblHeader/>
        </w:trPr>
        <w:tc>
          <w:tcPr>
            <w:tcW w:w="907" w:type="dxa"/>
            <w:vMerge/>
            <w:shd w:val="clear" w:color="auto" w:fill="ED7D31" w:themeFill="accent2"/>
            <w:vAlign w:val="center"/>
            <w:hideMark/>
          </w:tcPr>
          <w:p w14:paraId="4EFE3F34"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2634" w:type="dxa"/>
            <w:vMerge/>
            <w:shd w:val="clear" w:color="auto" w:fill="ED7D31" w:themeFill="accent2"/>
            <w:vAlign w:val="center"/>
            <w:hideMark/>
          </w:tcPr>
          <w:p w14:paraId="0ACB8DE1"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1276" w:type="dxa"/>
            <w:shd w:val="clear" w:color="auto" w:fill="ED7D31" w:themeFill="accent2"/>
            <w:vAlign w:val="center"/>
            <w:hideMark/>
          </w:tcPr>
          <w:p w14:paraId="3E0E9800"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1276" w:type="dxa"/>
            <w:shd w:val="clear" w:color="auto" w:fill="ED7D31" w:themeFill="accent2"/>
            <w:vAlign w:val="center"/>
            <w:hideMark/>
          </w:tcPr>
          <w:p w14:paraId="50EA18BB"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1134" w:type="dxa"/>
            <w:shd w:val="clear" w:color="auto" w:fill="ED7D31" w:themeFill="accent2"/>
            <w:vAlign w:val="center"/>
            <w:hideMark/>
          </w:tcPr>
          <w:p w14:paraId="3FC3AAE1" w14:textId="77777777" w:rsidR="00EC21FE" w:rsidRPr="00FC0834" w:rsidRDefault="00EC21FE"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708" w:type="dxa"/>
            <w:shd w:val="clear" w:color="auto" w:fill="ED7D31" w:themeFill="accent2"/>
          </w:tcPr>
          <w:p w14:paraId="2359DBBB" w14:textId="5CC83F90"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LINEA BASE</w:t>
            </w:r>
          </w:p>
        </w:tc>
        <w:tc>
          <w:tcPr>
            <w:tcW w:w="1134" w:type="dxa"/>
            <w:shd w:val="clear" w:color="auto" w:fill="ED7D31" w:themeFill="accent2"/>
          </w:tcPr>
          <w:p w14:paraId="51ECA980" w14:textId="2A1B47E2"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UNIDAD DE MEDIDA</w:t>
            </w:r>
          </w:p>
        </w:tc>
        <w:tc>
          <w:tcPr>
            <w:tcW w:w="851" w:type="dxa"/>
            <w:shd w:val="clear" w:color="auto" w:fill="ED7D31" w:themeFill="accent2"/>
          </w:tcPr>
          <w:p w14:paraId="7685B82A" w14:textId="511B5711"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AVANCE DEL INDICADOR</w:t>
            </w:r>
          </w:p>
        </w:tc>
        <w:tc>
          <w:tcPr>
            <w:tcW w:w="1134" w:type="dxa"/>
            <w:shd w:val="clear" w:color="auto" w:fill="ED7D31" w:themeFill="accent2"/>
            <w:vAlign w:val="center"/>
            <w:hideMark/>
          </w:tcPr>
          <w:p w14:paraId="507F579F" w14:textId="5C67005C"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p>
        </w:tc>
        <w:tc>
          <w:tcPr>
            <w:tcW w:w="1408" w:type="dxa"/>
            <w:shd w:val="clear" w:color="auto" w:fill="ED7D31" w:themeFill="accent2"/>
            <w:vAlign w:val="center"/>
            <w:hideMark/>
          </w:tcPr>
          <w:p w14:paraId="40515F74" w14:textId="77777777"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p>
        </w:tc>
      </w:tr>
      <w:tr w:rsidR="00EC21FE" w:rsidRPr="00426D14" w14:paraId="04F76B59"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704"/>
        </w:trPr>
        <w:tc>
          <w:tcPr>
            <w:tcW w:w="907" w:type="dxa"/>
            <w:shd w:val="clear" w:color="auto" w:fill="auto"/>
            <w:noWrap/>
            <w:vAlign w:val="center"/>
            <w:hideMark/>
          </w:tcPr>
          <w:p w14:paraId="46F7A0EC" w14:textId="77777777" w:rsidR="00EC21FE" w:rsidRPr="00D54254" w:rsidRDefault="00EC21FE" w:rsidP="00601663">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t>FIN</w:t>
            </w:r>
          </w:p>
        </w:tc>
        <w:tc>
          <w:tcPr>
            <w:tcW w:w="2634" w:type="dxa"/>
            <w:shd w:val="clear" w:color="auto" w:fill="auto"/>
            <w:hideMark/>
          </w:tcPr>
          <w:p w14:paraId="24E54AD6" w14:textId="77777777" w:rsidR="00EC21FE" w:rsidRPr="00D54254" w:rsidRDefault="00EC21FE" w:rsidP="00601663">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Cumplir con las normas legales y reglamentos en la administración pública municipal, asegurando que los recursos públicos se manejen de manera transparente, eficiente y legal, de acuerdo con los principios de legalidad, honradez, lealtad, imparcialidad y eficiencia.</w:t>
            </w:r>
          </w:p>
        </w:tc>
        <w:tc>
          <w:tcPr>
            <w:tcW w:w="1276" w:type="dxa"/>
            <w:shd w:val="clear" w:color="auto" w:fill="auto"/>
            <w:vAlign w:val="center"/>
            <w:hideMark/>
          </w:tcPr>
          <w:p w14:paraId="0B74CA10" w14:textId="77777777" w:rsidR="00EC21FE" w:rsidRPr="00D54254" w:rsidRDefault="00EC21FE" w:rsidP="00601663">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Lineamientos de Control y Vigilancia.</w:t>
            </w:r>
          </w:p>
        </w:tc>
        <w:tc>
          <w:tcPr>
            <w:tcW w:w="1276" w:type="dxa"/>
            <w:shd w:val="clear" w:color="auto" w:fill="auto"/>
            <w:vAlign w:val="center"/>
            <w:hideMark/>
          </w:tcPr>
          <w:p w14:paraId="1A7884E2" w14:textId="77777777" w:rsidR="00EC21FE" w:rsidRPr="00D54254" w:rsidRDefault="00EC21FE" w:rsidP="00601663">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Normas jurídicas en materia de Rendición de cuentas, transparencia en el manejo de los recursos y normas públicos aplicadas en el Municipio de Calkiní/Normas jurídicas en materia de Responsabilidades Administrativas.</w:t>
            </w:r>
          </w:p>
        </w:tc>
        <w:tc>
          <w:tcPr>
            <w:tcW w:w="1134" w:type="dxa"/>
            <w:shd w:val="clear" w:color="auto" w:fill="auto"/>
            <w:vAlign w:val="center"/>
            <w:hideMark/>
          </w:tcPr>
          <w:p w14:paraId="1C8E8701" w14:textId="7E170F91" w:rsidR="00EC21FE" w:rsidRPr="00D54254" w:rsidRDefault="004A2D22"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ANUAL </w:t>
            </w:r>
          </w:p>
        </w:tc>
        <w:tc>
          <w:tcPr>
            <w:tcW w:w="708" w:type="dxa"/>
          </w:tcPr>
          <w:p w14:paraId="553706D4" w14:textId="77777777" w:rsidR="00EC21FE" w:rsidRDefault="00EC21FE" w:rsidP="00601663">
            <w:pPr>
              <w:widowControl/>
              <w:autoSpaceDE/>
              <w:autoSpaceDN/>
              <w:jc w:val="center"/>
              <w:rPr>
                <w:rFonts w:ascii="Calibri" w:eastAsia="Times New Roman" w:hAnsi="Calibri" w:cs="Calibri"/>
                <w:color w:val="000000"/>
                <w:sz w:val="14"/>
                <w:szCs w:val="14"/>
                <w:lang w:val="es-MX" w:eastAsia="es-MX"/>
              </w:rPr>
            </w:pPr>
          </w:p>
          <w:p w14:paraId="1AE06616" w14:textId="77777777" w:rsidR="004A2D22" w:rsidRDefault="004A2D22" w:rsidP="00601663">
            <w:pPr>
              <w:widowControl/>
              <w:autoSpaceDE/>
              <w:autoSpaceDN/>
              <w:jc w:val="center"/>
              <w:rPr>
                <w:rFonts w:ascii="Calibri" w:eastAsia="Times New Roman" w:hAnsi="Calibri" w:cs="Calibri"/>
                <w:color w:val="000000"/>
                <w:sz w:val="14"/>
                <w:szCs w:val="14"/>
                <w:lang w:val="es-MX" w:eastAsia="es-MX"/>
              </w:rPr>
            </w:pPr>
          </w:p>
          <w:p w14:paraId="3331B922" w14:textId="77777777" w:rsidR="004A2D22" w:rsidRDefault="004A2D22" w:rsidP="00601663">
            <w:pPr>
              <w:widowControl/>
              <w:autoSpaceDE/>
              <w:autoSpaceDN/>
              <w:jc w:val="center"/>
              <w:rPr>
                <w:rFonts w:ascii="Calibri" w:eastAsia="Times New Roman" w:hAnsi="Calibri" w:cs="Calibri"/>
                <w:color w:val="000000"/>
                <w:sz w:val="14"/>
                <w:szCs w:val="14"/>
                <w:lang w:val="es-MX" w:eastAsia="es-MX"/>
              </w:rPr>
            </w:pPr>
          </w:p>
          <w:p w14:paraId="064195B7" w14:textId="77777777" w:rsidR="004A2D22" w:rsidRDefault="004A2D22" w:rsidP="00601663">
            <w:pPr>
              <w:widowControl/>
              <w:autoSpaceDE/>
              <w:autoSpaceDN/>
              <w:jc w:val="center"/>
              <w:rPr>
                <w:rFonts w:ascii="Calibri" w:eastAsia="Times New Roman" w:hAnsi="Calibri" w:cs="Calibri"/>
                <w:color w:val="000000"/>
                <w:sz w:val="14"/>
                <w:szCs w:val="14"/>
                <w:lang w:val="es-MX" w:eastAsia="es-MX"/>
              </w:rPr>
            </w:pPr>
          </w:p>
          <w:p w14:paraId="6A8AC372" w14:textId="77777777" w:rsidR="004A2D22" w:rsidRDefault="004A2D22" w:rsidP="00601663">
            <w:pPr>
              <w:widowControl/>
              <w:autoSpaceDE/>
              <w:autoSpaceDN/>
              <w:jc w:val="center"/>
              <w:rPr>
                <w:rFonts w:ascii="Calibri" w:eastAsia="Times New Roman" w:hAnsi="Calibri" w:cs="Calibri"/>
                <w:color w:val="000000"/>
                <w:sz w:val="14"/>
                <w:szCs w:val="14"/>
                <w:lang w:val="es-MX" w:eastAsia="es-MX"/>
              </w:rPr>
            </w:pPr>
          </w:p>
          <w:p w14:paraId="7DA50E69" w14:textId="77777777" w:rsidR="004A2D22" w:rsidRDefault="004A2D22" w:rsidP="00601663">
            <w:pPr>
              <w:widowControl/>
              <w:autoSpaceDE/>
              <w:autoSpaceDN/>
              <w:jc w:val="center"/>
              <w:rPr>
                <w:rFonts w:ascii="Calibri" w:eastAsia="Times New Roman" w:hAnsi="Calibri" w:cs="Calibri"/>
                <w:color w:val="000000"/>
                <w:sz w:val="14"/>
                <w:szCs w:val="14"/>
                <w:lang w:val="es-MX" w:eastAsia="es-MX"/>
              </w:rPr>
            </w:pPr>
          </w:p>
          <w:p w14:paraId="0725C16F" w14:textId="7D931032" w:rsidR="004A2D22" w:rsidRPr="00D54254" w:rsidRDefault="004A2D22"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48D82D1C" w14:textId="77777777" w:rsidR="00EC21FE" w:rsidRDefault="00EC21FE" w:rsidP="00601663">
            <w:pPr>
              <w:widowControl/>
              <w:autoSpaceDE/>
              <w:autoSpaceDN/>
              <w:jc w:val="center"/>
              <w:rPr>
                <w:rFonts w:ascii="Calibri" w:eastAsia="Times New Roman" w:hAnsi="Calibri" w:cs="Calibri"/>
                <w:color w:val="000000"/>
                <w:sz w:val="14"/>
                <w:szCs w:val="14"/>
                <w:lang w:val="es-MX" w:eastAsia="es-MX"/>
              </w:rPr>
            </w:pPr>
          </w:p>
          <w:p w14:paraId="28476430" w14:textId="77777777" w:rsidR="00715684" w:rsidRPr="00715684" w:rsidRDefault="00715684" w:rsidP="0071568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5C37351C" w14:textId="55DB572F" w:rsidR="00715684" w:rsidRPr="00D54254" w:rsidRDefault="00715684" w:rsidP="0071568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5B049B0C" w14:textId="348E56C3" w:rsidR="00320855" w:rsidRPr="00D54254" w:rsidRDefault="00605EB4"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22DDEDFB" w14:textId="02F70EEF" w:rsidR="00EC21FE" w:rsidRPr="00D54254" w:rsidRDefault="00EC21FE" w:rsidP="00601663">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Compendio de leyes y reglamentos de la Dirección del Órgano Interno de Control</w:t>
            </w:r>
          </w:p>
        </w:tc>
        <w:tc>
          <w:tcPr>
            <w:tcW w:w="1408" w:type="dxa"/>
            <w:shd w:val="clear" w:color="auto" w:fill="auto"/>
            <w:vAlign w:val="center"/>
            <w:hideMark/>
          </w:tcPr>
          <w:p w14:paraId="36FF8E00" w14:textId="77777777" w:rsidR="00EC21FE" w:rsidRPr="00D54254" w:rsidRDefault="00EC21FE" w:rsidP="00601663">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Las actividades del Órgano Interno de Control van acorde a las normas legales vigentes.</w:t>
            </w:r>
          </w:p>
        </w:tc>
      </w:tr>
      <w:tr w:rsidR="00605EB4" w:rsidRPr="00426D14" w14:paraId="08FEA6C6"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1426"/>
        </w:trPr>
        <w:tc>
          <w:tcPr>
            <w:tcW w:w="907" w:type="dxa"/>
            <w:shd w:val="clear" w:color="auto" w:fill="auto"/>
            <w:noWrap/>
            <w:vAlign w:val="center"/>
            <w:hideMark/>
          </w:tcPr>
          <w:p w14:paraId="22DDE48A" w14:textId="77777777" w:rsidR="00605EB4" w:rsidRPr="00D54254" w:rsidRDefault="00605EB4" w:rsidP="00605EB4">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lastRenderedPageBreak/>
              <w:t>PROPOSITO</w:t>
            </w:r>
          </w:p>
        </w:tc>
        <w:tc>
          <w:tcPr>
            <w:tcW w:w="2634" w:type="dxa"/>
            <w:shd w:val="clear" w:color="auto" w:fill="auto"/>
            <w:hideMark/>
          </w:tcPr>
          <w:p w14:paraId="3595463E"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Promover la transparencia, la legalidad y la eficiencia en el manejo de los recursos públicos mediante la supervisión, auditoria y la investigación de las actividades financieras del gobierno municipal</w:t>
            </w:r>
          </w:p>
        </w:tc>
        <w:tc>
          <w:tcPr>
            <w:tcW w:w="1276" w:type="dxa"/>
            <w:shd w:val="clear" w:color="auto" w:fill="auto"/>
            <w:vAlign w:val="center"/>
            <w:hideMark/>
          </w:tcPr>
          <w:p w14:paraId="3AB496A2"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Índice de Transparencia y Rendición de Cuentas</w:t>
            </w:r>
          </w:p>
        </w:tc>
        <w:tc>
          <w:tcPr>
            <w:tcW w:w="1276" w:type="dxa"/>
            <w:shd w:val="clear" w:color="auto" w:fill="auto"/>
            <w:vAlign w:val="center"/>
            <w:hideMark/>
          </w:tcPr>
          <w:p w14:paraId="3D03A416"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Verifica que los recursos ejercidos estén respaldados con documentos legales (facturas, contratos, órdenes de compra).</w:t>
            </w:r>
            <w:r w:rsidRPr="00D54254">
              <w:rPr>
                <w:rFonts w:ascii="Calibri" w:eastAsia="Times New Roman" w:hAnsi="Calibri" w:cs="Calibri"/>
                <w:color w:val="000000"/>
                <w:sz w:val="14"/>
                <w:szCs w:val="14"/>
                <w:lang w:val="es-MX" w:eastAsia="es-MX"/>
              </w:rPr>
              <w:br/>
              <w:t>Asegura que los gastos cumplan con las normativas aplicables, como la Ley de Disciplina Financiera y la Ley General de Responsabilidades Administrativas.</w:t>
            </w:r>
          </w:p>
        </w:tc>
        <w:tc>
          <w:tcPr>
            <w:tcW w:w="1134" w:type="dxa"/>
            <w:shd w:val="clear" w:color="auto" w:fill="auto"/>
            <w:vAlign w:val="center"/>
            <w:hideMark/>
          </w:tcPr>
          <w:p w14:paraId="4FBAB4A9"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Trimestral</w:t>
            </w:r>
          </w:p>
        </w:tc>
        <w:tc>
          <w:tcPr>
            <w:tcW w:w="708" w:type="dxa"/>
          </w:tcPr>
          <w:p w14:paraId="7A46482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3FF631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B2A15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EB4D73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2C4C2F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3BB3C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B66945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4F1EDE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5975F3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C508019" w14:textId="08B50BA1"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79BABBF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CD58C3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C64CFA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9CCE44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44E8C2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46C089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FC864B5"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4239D5B5" w14:textId="05CC596F"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2D15B70A" w14:textId="2F93553D"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218FC63E" w14:textId="56EA349C"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48B19AF9" w14:textId="5ABD0C5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Informes y dictámenes.</w:t>
            </w:r>
          </w:p>
        </w:tc>
        <w:tc>
          <w:tcPr>
            <w:tcW w:w="1408" w:type="dxa"/>
            <w:shd w:val="clear" w:color="auto" w:fill="auto"/>
            <w:vAlign w:val="center"/>
            <w:hideMark/>
          </w:tcPr>
          <w:p w14:paraId="60932BA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En la falta de cumplimiento a las disposiciones legales por parte de los servidores públicos se someterá a un procedimiento administrativo.</w:t>
            </w:r>
          </w:p>
        </w:tc>
      </w:tr>
      <w:tr w:rsidR="00605EB4" w:rsidRPr="00426D14" w14:paraId="4209E31D"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90"/>
        </w:trPr>
        <w:tc>
          <w:tcPr>
            <w:tcW w:w="907" w:type="dxa"/>
            <w:shd w:val="clear" w:color="auto" w:fill="auto"/>
            <w:noWrap/>
            <w:vAlign w:val="center"/>
            <w:hideMark/>
          </w:tcPr>
          <w:p w14:paraId="2C50AC22" w14:textId="77777777" w:rsidR="00605EB4" w:rsidRPr="00D54254" w:rsidRDefault="00605EB4" w:rsidP="00605EB4">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t>COMPONENTE 1</w:t>
            </w:r>
          </w:p>
        </w:tc>
        <w:tc>
          <w:tcPr>
            <w:tcW w:w="2634" w:type="dxa"/>
            <w:shd w:val="clear" w:color="auto" w:fill="auto"/>
            <w:vAlign w:val="center"/>
            <w:hideMark/>
          </w:tcPr>
          <w:p w14:paraId="2DE862A7"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Instrumento de Control</w:t>
            </w:r>
          </w:p>
        </w:tc>
        <w:tc>
          <w:tcPr>
            <w:tcW w:w="1276" w:type="dxa"/>
            <w:shd w:val="clear" w:color="auto" w:fill="auto"/>
            <w:vAlign w:val="center"/>
            <w:hideMark/>
          </w:tcPr>
          <w:p w14:paraId="471D7364"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Nivel de control</w:t>
            </w:r>
          </w:p>
        </w:tc>
        <w:tc>
          <w:tcPr>
            <w:tcW w:w="1276" w:type="dxa"/>
            <w:shd w:val="clear" w:color="auto" w:fill="auto"/>
            <w:vAlign w:val="center"/>
            <w:hideMark/>
          </w:tcPr>
          <w:p w14:paraId="4FE08B2F"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1134" w:type="dxa"/>
            <w:shd w:val="clear" w:color="auto" w:fill="auto"/>
            <w:vAlign w:val="center"/>
            <w:hideMark/>
          </w:tcPr>
          <w:p w14:paraId="74486B54"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708" w:type="dxa"/>
          </w:tcPr>
          <w:p w14:paraId="426D3108"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1134" w:type="dxa"/>
          </w:tcPr>
          <w:p w14:paraId="04435F35"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7204A8AF" w14:textId="71F12B6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194A6CE1" w14:textId="23B5016E"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1408" w:type="dxa"/>
            <w:shd w:val="clear" w:color="auto" w:fill="auto"/>
            <w:vAlign w:val="center"/>
            <w:hideMark/>
          </w:tcPr>
          <w:p w14:paraId="573FB4DA"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r>
      <w:tr w:rsidR="00605EB4" w:rsidRPr="00426D14" w14:paraId="57A26B18"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405"/>
        </w:trPr>
        <w:tc>
          <w:tcPr>
            <w:tcW w:w="907" w:type="dxa"/>
            <w:vMerge w:val="restart"/>
            <w:shd w:val="clear" w:color="auto" w:fill="auto"/>
            <w:noWrap/>
            <w:vAlign w:val="center"/>
            <w:hideMark/>
          </w:tcPr>
          <w:p w14:paraId="105ABA29" w14:textId="77777777" w:rsidR="00605EB4" w:rsidRPr="00D54254" w:rsidRDefault="00605EB4" w:rsidP="00605EB4">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t>ACTIVIDADES</w:t>
            </w:r>
          </w:p>
        </w:tc>
        <w:tc>
          <w:tcPr>
            <w:tcW w:w="2634" w:type="dxa"/>
            <w:shd w:val="clear" w:color="auto" w:fill="auto"/>
            <w:noWrap/>
            <w:hideMark/>
          </w:tcPr>
          <w:p w14:paraId="03A47C95"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xml:space="preserve">Participar en la Entrega Recepción de la Unidades, Dependencias y Entidades de la Administración Pública Municipal </w:t>
            </w:r>
          </w:p>
        </w:tc>
        <w:tc>
          <w:tcPr>
            <w:tcW w:w="1276" w:type="dxa"/>
            <w:shd w:val="clear" w:color="auto" w:fill="auto"/>
            <w:vAlign w:val="center"/>
            <w:hideMark/>
          </w:tcPr>
          <w:p w14:paraId="584C10C2" w14:textId="737879F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2A7518">
              <w:rPr>
                <w:rFonts w:ascii="Calibri" w:eastAsia="Times New Roman" w:hAnsi="Calibri" w:cs="Calibri"/>
                <w:color w:val="000000"/>
                <w:sz w:val="14"/>
                <w:szCs w:val="14"/>
                <w:lang w:val="es-MX" w:eastAsia="es-MX"/>
              </w:rPr>
              <w:t>Porcentaje de avances de las metas establecidas en las líneas de acción.</w:t>
            </w:r>
          </w:p>
        </w:tc>
        <w:tc>
          <w:tcPr>
            <w:tcW w:w="1276" w:type="dxa"/>
            <w:shd w:val="clear" w:color="auto" w:fill="auto"/>
            <w:vAlign w:val="center"/>
            <w:hideMark/>
          </w:tcPr>
          <w:p w14:paraId="792BB7E4" w14:textId="6F5CDFC6"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entregas recepción atendidas/ número de entregas recepción programadas. </w:t>
            </w:r>
          </w:p>
        </w:tc>
        <w:tc>
          <w:tcPr>
            <w:tcW w:w="1134" w:type="dxa"/>
            <w:shd w:val="clear" w:color="auto" w:fill="auto"/>
            <w:vAlign w:val="center"/>
            <w:hideMark/>
          </w:tcPr>
          <w:p w14:paraId="1D3AA8BB" w14:textId="3A99B14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708" w:type="dxa"/>
          </w:tcPr>
          <w:p w14:paraId="06F3D4F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790C44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59B0D3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B474B49" w14:textId="7B50B54E"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41D0F14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8D17DA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7CEE86E"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7CEC871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783A0BEA" w14:textId="09E3A2E3"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145771AB" w14:textId="39B85E13"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6E67CDFF" w14:textId="37C8259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Aplicación de la Ley de entrega recepción del Estado de Campeche y sus Municipios.</w:t>
            </w:r>
          </w:p>
        </w:tc>
        <w:tc>
          <w:tcPr>
            <w:tcW w:w="1408" w:type="dxa"/>
            <w:shd w:val="clear" w:color="auto" w:fill="auto"/>
            <w:vAlign w:val="center"/>
            <w:hideMark/>
          </w:tcPr>
          <w:p w14:paraId="1F56951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Debido cumplimiento mediante la entrega de bienes materiales, muebles y cursos financieros.</w:t>
            </w:r>
          </w:p>
        </w:tc>
      </w:tr>
      <w:tr w:rsidR="00605EB4" w:rsidRPr="00426D14" w14:paraId="74D8CEBB" w14:textId="77777777" w:rsidTr="00E32F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579"/>
        </w:trPr>
        <w:tc>
          <w:tcPr>
            <w:tcW w:w="907" w:type="dxa"/>
            <w:vMerge/>
            <w:vAlign w:val="center"/>
            <w:hideMark/>
          </w:tcPr>
          <w:p w14:paraId="0CF36C76" w14:textId="77777777" w:rsidR="00605EB4" w:rsidRPr="00D54254" w:rsidRDefault="00605EB4" w:rsidP="00605EB4">
            <w:pPr>
              <w:widowControl/>
              <w:autoSpaceDE/>
              <w:autoSpaceDN/>
              <w:rPr>
                <w:rFonts w:ascii="Calibri" w:eastAsia="Times New Roman" w:hAnsi="Calibri" w:cs="Calibri"/>
                <w:b/>
                <w:bCs/>
                <w:color w:val="000000"/>
                <w:sz w:val="14"/>
                <w:szCs w:val="14"/>
                <w:lang w:val="es-MX" w:eastAsia="es-MX"/>
              </w:rPr>
            </w:pPr>
          </w:p>
        </w:tc>
        <w:tc>
          <w:tcPr>
            <w:tcW w:w="2634" w:type="dxa"/>
            <w:shd w:val="clear" w:color="auto" w:fill="auto"/>
            <w:noWrap/>
            <w:hideMark/>
          </w:tcPr>
          <w:p w14:paraId="71949E31"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xml:space="preserve">Recibir y Resguardar las Declaraciones de situación Patrimonial y de Intereses. </w:t>
            </w:r>
          </w:p>
        </w:tc>
        <w:tc>
          <w:tcPr>
            <w:tcW w:w="1276" w:type="dxa"/>
            <w:shd w:val="clear" w:color="auto" w:fill="auto"/>
            <w:vAlign w:val="center"/>
          </w:tcPr>
          <w:p w14:paraId="211BA9C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cumplimiento de las declaraciones </w:t>
            </w:r>
          </w:p>
          <w:p w14:paraId="6D85A7E6" w14:textId="34318F3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1276" w:type="dxa"/>
            <w:shd w:val="clear" w:color="auto" w:fill="auto"/>
            <w:vAlign w:val="center"/>
          </w:tcPr>
          <w:p w14:paraId="3B870430" w14:textId="0896C96C"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E32F07">
              <w:rPr>
                <w:rFonts w:ascii="Calibri" w:eastAsia="Times New Roman" w:hAnsi="Calibri" w:cs="Calibri"/>
                <w:color w:val="000000"/>
                <w:sz w:val="14"/>
                <w:szCs w:val="14"/>
                <w:lang w:val="es-MX" w:eastAsia="es-MX"/>
              </w:rPr>
              <w:t>declaraciones recibidas/total de servidores públicos obligados</w:t>
            </w:r>
          </w:p>
        </w:tc>
        <w:tc>
          <w:tcPr>
            <w:tcW w:w="1134" w:type="dxa"/>
            <w:shd w:val="clear" w:color="auto" w:fill="auto"/>
            <w:vAlign w:val="center"/>
            <w:hideMark/>
          </w:tcPr>
          <w:p w14:paraId="45B872FD" w14:textId="4D2522E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708" w:type="dxa"/>
          </w:tcPr>
          <w:p w14:paraId="651D12C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312D7B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1696E2D" w14:textId="384E5DD0"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353F160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03CCFC7"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49C9A84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112A8BBB" w14:textId="1AFF28B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01AF9A24" w14:textId="53F273E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50202DAC" w14:textId="79B07619"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Reporte</w:t>
            </w:r>
          </w:p>
        </w:tc>
        <w:tc>
          <w:tcPr>
            <w:tcW w:w="1408" w:type="dxa"/>
            <w:shd w:val="clear" w:color="auto" w:fill="auto"/>
            <w:vAlign w:val="center"/>
            <w:hideMark/>
          </w:tcPr>
          <w:p w14:paraId="7D85108C"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Debido cumplimiento de la obligación patrimonial, así en el caso de incumplimiento se incurre en una falta administrativa.</w:t>
            </w:r>
          </w:p>
        </w:tc>
      </w:tr>
      <w:tr w:rsidR="00605EB4" w:rsidRPr="00426D14" w14:paraId="0324B5BD"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93"/>
        </w:trPr>
        <w:tc>
          <w:tcPr>
            <w:tcW w:w="907" w:type="dxa"/>
            <w:vMerge/>
            <w:vAlign w:val="center"/>
            <w:hideMark/>
          </w:tcPr>
          <w:p w14:paraId="3C7FD026" w14:textId="77777777" w:rsidR="00605EB4" w:rsidRPr="00D54254" w:rsidRDefault="00605EB4" w:rsidP="00605EB4">
            <w:pPr>
              <w:widowControl/>
              <w:autoSpaceDE/>
              <w:autoSpaceDN/>
              <w:rPr>
                <w:rFonts w:ascii="Calibri" w:eastAsia="Times New Roman" w:hAnsi="Calibri" w:cs="Calibri"/>
                <w:b/>
                <w:bCs/>
                <w:color w:val="000000"/>
                <w:sz w:val="14"/>
                <w:szCs w:val="14"/>
                <w:lang w:val="es-MX" w:eastAsia="es-MX"/>
              </w:rPr>
            </w:pPr>
          </w:p>
        </w:tc>
        <w:tc>
          <w:tcPr>
            <w:tcW w:w="2634" w:type="dxa"/>
            <w:shd w:val="clear" w:color="auto" w:fill="auto"/>
            <w:vAlign w:val="center"/>
            <w:hideMark/>
          </w:tcPr>
          <w:p w14:paraId="0E61112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xml:space="preserve">Generar lineamientos, instruir, desahogar y resolver los Procedimientos Administrativos </w:t>
            </w:r>
          </w:p>
        </w:tc>
        <w:tc>
          <w:tcPr>
            <w:tcW w:w="1276" w:type="dxa"/>
            <w:shd w:val="clear" w:color="auto" w:fill="auto"/>
            <w:vAlign w:val="center"/>
            <w:hideMark/>
          </w:tcPr>
          <w:p w14:paraId="3CDBECB8" w14:textId="28B9C359"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1276" w:type="dxa"/>
            <w:shd w:val="clear" w:color="auto" w:fill="auto"/>
            <w:vAlign w:val="center"/>
            <w:hideMark/>
          </w:tcPr>
          <w:p w14:paraId="5C1529BB" w14:textId="7987E719"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p>
        </w:tc>
        <w:tc>
          <w:tcPr>
            <w:tcW w:w="1134" w:type="dxa"/>
            <w:shd w:val="clear" w:color="auto" w:fill="auto"/>
            <w:vAlign w:val="center"/>
            <w:hideMark/>
          </w:tcPr>
          <w:p w14:paraId="32EED170" w14:textId="3A5F347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708" w:type="dxa"/>
          </w:tcPr>
          <w:p w14:paraId="1B0238AB" w14:textId="0DE519BC"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780DF4C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A752C32"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1ED3A9C1" w14:textId="0C2D5E32"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7EC270A7" w14:textId="326E1C3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0EE57BC0" w14:textId="48B910B3"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Informe</w:t>
            </w:r>
          </w:p>
        </w:tc>
        <w:tc>
          <w:tcPr>
            <w:tcW w:w="1408" w:type="dxa"/>
            <w:shd w:val="clear" w:color="auto" w:fill="auto"/>
            <w:vAlign w:val="center"/>
            <w:hideMark/>
          </w:tcPr>
          <w:p w14:paraId="14C921DC"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Sancionar a los servidores públicos que incurran en una falta administrativa no grave.</w:t>
            </w:r>
          </w:p>
        </w:tc>
      </w:tr>
      <w:tr w:rsidR="00605EB4" w:rsidRPr="00426D14" w14:paraId="7EDEC0DC"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870"/>
        </w:trPr>
        <w:tc>
          <w:tcPr>
            <w:tcW w:w="907" w:type="dxa"/>
            <w:vMerge/>
            <w:vAlign w:val="center"/>
            <w:hideMark/>
          </w:tcPr>
          <w:p w14:paraId="325CCBB5" w14:textId="77777777" w:rsidR="00605EB4" w:rsidRPr="00D54254" w:rsidRDefault="00605EB4" w:rsidP="00605EB4">
            <w:pPr>
              <w:widowControl/>
              <w:autoSpaceDE/>
              <w:autoSpaceDN/>
              <w:rPr>
                <w:rFonts w:ascii="Calibri" w:eastAsia="Times New Roman" w:hAnsi="Calibri" w:cs="Calibri"/>
                <w:b/>
                <w:bCs/>
                <w:color w:val="000000"/>
                <w:sz w:val="14"/>
                <w:szCs w:val="14"/>
                <w:lang w:val="es-MX" w:eastAsia="es-MX"/>
              </w:rPr>
            </w:pPr>
          </w:p>
        </w:tc>
        <w:tc>
          <w:tcPr>
            <w:tcW w:w="2634" w:type="dxa"/>
            <w:shd w:val="clear" w:color="auto" w:fill="auto"/>
            <w:noWrap/>
            <w:vAlign w:val="bottom"/>
            <w:hideMark/>
          </w:tcPr>
          <w:p w14:paraId="2CFFB380"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Establecer y operar sistemas de atención de quejas, denuncias y sugerencias.</w:t>
            </w:r>
          </w:p>
        </w:tc>
        <w:tc>
          <w:tcPr>
            <w:tcW w:w="1276" w:type="dxa"/>
            <w:shd w:val="clear" w:color="auto" w:fill="auto"/>
            <w:vAlign w:val="center"/>
            <w:hideMark/>
          </w:tcPr>
          <w:p w14:paraId="689610B0" w14:textId="11AE701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2B58D3">
              <w:rPr>
                <w:rFonts w:ascii="Calibri" w:eastAsia="Times New Roman" w:hAnsi="Calibri" w:cs="Calibri"/>
                <w:color w:val="000000"/>
                <w:sz w:val="14"/>
                <w:szCs w:val="14"/>
                <w:lang w:val="es-MX" w:eastAsia="es-MX"/>
              </w:rPr>
              <w:t>Porcentaje de participación y aceptación ciudadana.</w:t>
            </w:r>
          </w:p>
        </w:tc>
        <w:tc>
          <w:tcPr>
            <w:tcW w:w="1276" w:type="dxa"/>
            <w:shd w:val="clear" w:color="auto" w:fill="auto"/>
            <w:hideMark/>
          </w:tcPr>
          <w:p w14:paraId="38D89488" w14:textId="77777777" w:rsidR="00605EB4" w:rsidRDefault="00605EB4" w:rsidP="00605EB4">
            <w:pPr>
              <w:widowControl/>
              <w:autoSpaceDE/>
              <w:autoSpaceDN/>
              <w:jc w:val="both"/>
              <w:rPr>
                <w:rFonts w:ascii="Calibri" w:eastAsia="Times New Roman" w:hAnsi="Calibri" w:cs="Calibri"/>
                <w:color w:val="000000"/>
                <w:sz w:val="14"/>
                <w:szCs w:val="14"/>
                <w:lang w:val="es-MX" w:eastAsia="es-MX"/>
              </w:rPr>
            </w:pPr>
          </w:p>
          <w:p w14:paraId="600B0BF3" w14:textId="2D0806CC"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Queja, denuncias y/o sugerencias atendidas/ quejas, denuncias y sugerencia recibidas</w:t>
            </w:r>
          </w:p>
        </w:tc>
        <w:tc>
          <w:tcPr>
            <w:tcW w:w="1134" w:type="dxa"/>
            <w:shd w:val="clear" w:color="auto" w:fill="auto"/>
            <w:vAlign w:val="center"/>
            <w:hideMark/>
          </w:tcPr>
          <w:p w14:paraId="22D64537" w14:textId="1FEF6ED4"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708" w:type="dxa"/>
          </w:tcPr>
          <w:p w14:paraId="08A90C1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64ED169"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99D1110" w14:textId="681263E8"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0E11E0E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D2C55F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8EB61AF"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39B659A7" w14:textId="790F7F2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3EF78973" w14:textId="58D8B28C"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112A23F4" w14:textId="0468AE68"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Informe</w:t>
            </w:r>
          </w:p>
        </w:tc>
        <w:tc>
          <w:tcPr>
            <w:tcW w:w="1408" w:type="dxa"/>
            <w:shd w:val="clear" w:color="auto" w:fill="auto"/>
            <w:vAlign w:val="center"/>
            <w:hideMark/>
          </w:tcPr>
          <w:p w14:paraId="18B1FA5F"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Concientización para motivar la participación ciudadana.</w:t>
            </w:r>
          </w:p>
        </w:tc>
      </w:tr>
      <w:tr w:rsidR="00605EB4" w:rsidRPr="00426D14" w14:paraId="4D6885B9"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70"/>
        </w:trPr>
        <w:tc>
          <w:tcPr>
            <w:tcW w:w="907" w:type="dxa"/>
            <w:shd w:val="clear" w:color="auto" w:fill="auto"/>
            <w:noWrap/>
            <w:vAlign w:val="center"/>
            <w:hideMark/>
          </w:tcPr>
          <w:p w14:paraId="4299BA86" w14:textId="77777777" w:rsidR="00605EB4" w:rsidRPr="00D54254" w:rsidRDefault="00605EB4" w:rsidP="00605EB4">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t>COMPONENTE 2</w:t>
            </w:r>
          </w:p>
        </w:tc>
        <w:tc>
          <w:tcPr>
            <w:tcW w:w="2634" w:type="dxa"/>
            <w:shd w:val="clear" w:color="auto" w:fill="auto"/>
            <w:vAlign w:val="center"/>
            <w:hideMark/>
          </w:tcPr>
          <w:p w14:paraId="1E95713C"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xml:space="preserve">instrumento de Vigilancia </w:t>
            </w:r>
          </w:p>
        </w:tc>
        <w:tc>
          <w:tcPr>
            <w:tcW w:w="1276" w:type="dxa"/>
            <w:shd w:val="clear" w:color="auto" w:fill="auto"/>
            <w:vAlign w:val="center"/>
            <w:hideMark/>
          </w:tcPr>
          <w:p w14:paraId="6625DA5E" w14:textId="19316B3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eficiencia de vigilancia </w:t>
            </w:r>
          </w:p>
        </w:tc>
        <w:tc>
          <w:tcPr>
            <w:tcW w:w="1276" w:type="dxa"/>
            <w:shd w:val="clear" w:color="auto" w:fill="auto"/>
            <w:vAlign w:val="center"/>
            <w:hideMark/>
          </w:tcPr>
          <w:p w14:paraId="5537449A"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1134" w:type="dxa"/>
            <w:shd w:val="clear" w:color="auto" w:fill="auto"/>
            <w:vAlign w:val="center"/>
            <w:hideMark/>
          </w:tcPr>
          <w:p w14:paraId="444FBCD5"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708" w:type="dxa"/>
          </w:tcPr>
          <w:p w14:paraId="24171246"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1134" w:type="dxa"/>
          </w:tcPr>
          <w:p w14:paraId="6C5D00E8" w14:textId="777777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50C172D3" w14:textId="0C4695A1"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420C1F01" w14:textId="3960C710"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c>
          <w:tcPr>
            <w:tcW w:w="1408" w:type="dxa"/>
            <w:shd w:val="clear" w:color="auto" w:fill="auto"/>
            <w:vAlign w:val="center"/>
            <w:hideMark/>
          </w:tcPr>
          <w:p w14:paraId="660E4B3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w:t>
            </w:r>
          </w:p>
        </w:tc>
      </w:tr>
      <w:tr w:rsidR="00605EB4" w:rsidRPr="00426D14" w14:paraId="56167C16" w14:textId="77777777" w:rsidTr="00FD5B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68"/>
        </w:trPr>
        <w:tc>
          <w:tcPr>
            <w:tcW w:w="907" w:type="dxa"/>
            <w:vMerge w:val="restart"/>
            <w:shd w:val="clear" w:color="auto" w:fill="auto"/>
            <w:noWrap/>
            <w:vAlign w:val="center"/>
            <w:hideMark/>
          </w:tcPr>
          <w:p w14:paraId="3DDEF701" w14:textId="77777777" w:rsidR="00605EB4" w:rsidRPr="00D54254" w:rsidRDefault="00605EB4" w:rsidP="00605EB4">
            <w:pPr>
              <w:widowControl/>
              <w:autoSpaceDE/>
              <w:autoSpaceDN/>
              <w:jc w:val="center"/>
              <w:rPr>
                <w:rFonts w:ascii="Calibri" w:eastAsia="Times New Roman" w:hAnsi="Calibri" w:cs="Calibri"/>
                <w:b/>
                <w:bCs/>
                <w:color w:val="000000"/>
                <w:sz w:val="14"/>
                <w:szCs w:val="14"/>
                <w:lang w:val="es-MX" w:eastAsia="es-MX"/>
              </w:rPr>
            </w:pPr>
            <w:r w:rsidRPr="00D54254">
              <w:rPr>
                <w:rFonts w:ascii="Calibri" w:eastAsia="Times New Roman" w:hAnsi="Calibri" w:cs="Calibri"/>
                <w:b/>
                <w:bCs/>
                <w:color w:val="000000"/>
                <w:sz w:val="14"/>
                <w:szCs w:val="14"/>
                <w:lang w:val="es-MX" w:eastAsia="es-MX"/>
              </w:rPr>
              <w:lastRenderedPageBreak/>
              <w:t>ACTIVIDADES</w:t>
            </w:r>
          </w:p>
        </w:tc>
        <w:tc>
          <w:tcPr>
            <w:tcW w:w="2634" w:type="dxa"/>
            <w:shd w:val="clear" w:color="auto" w:fill="auto"/>
            <w:vAlign w:val="center"/>
            <w:hideMark/>
          </w:tcPr>
          <w:p w14:paraId="2DB6B150"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Vigilar que los recursos Federales y Estatales destinados al Ayuntamiento, para que se aplique en los términos establecidos.</w:t>
            </w:r>
          </w:p>
        </w:tc>
        <w:tc>
          <w:tcPr>
            <w:tcW w:w="1276" w:type="dxa"/>
            <w:shd w:val="clear" w:color="auto" w:fill="auto"/>
            <w:vAlign w:val="center"/>
            <w:hideMark/>
          </w:tcPr>
          <w:p w14:paraId="54BD1CA2" w14:textId="43135438"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Porcentaje de revisiones y supervisiones.</w:t>
            </w:r>
          </w:p>
        </w:tc>
        <w:tc>
          <w:tcPr>
            <w:tcW w:w="1276" w:type="dxa"/>
            <w:shd w:val="clear" w:color="auto" w:fill="auto"/>
            <w:vAlign w:val="center"/>
          </w:tcPr>
          <w:p w14:paraId="76005322" w14:textId="55F33C29"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Revisiones y supervisiones realizadas/ total de revisiones programadas</w:t>
            </w:r>
          </w:p>
        </w:tc>
        <w:tc>
          <w:tcPr>
            <w:tcW w:w="1134" w:type="dxa"/>
            <w:shd w:val="clear" w:color="auto" w:fill="auto"/>
            <w:vAlign w:val="center"/>
            <w:hideMark/>
          </w:tcPr>
          <w:p w14:paraId="058228DB" w14:textId="6196EA7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708" w:type="dxa"/>
          </w:tcPr>
          <w:p w14:paraId="31AFD61B" w14:textId="17808749"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2725BD4A"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4F51C97B" w14:textId="6DDB839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5B492BC3" w14:textId="5B6FC0F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6D660371" w14:textId="285EE378"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Resultados</w:t>
            </w:r>
          </w:p>
        </w:tc>
        <w:tc>
          <w:tcPr>
            <w:tcW w:w="1408" w:type="dxa"/>
            <w:shd w:val="clear" w:color="auto" w:fill="auto"/>
            <w:vAlign w:val="center"/>
            <w:hideMark/>
          </w:tcPr>
          <w:p w14:paraId="7D9EF47E"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Prevenir el desvío y malversación del recurso público.</w:t>
            </w:r>
          </w:p>
        </w:tc>
      </w:tr>
      <w:tr w:rsidR="00605EB4" w:rsidRPr="00426D14" w14:paraId="28532643" w14:textId="77777777" w:rsidTr="004A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94"/>
        </w:trPr>
        <w:tc>
          <w:tcPr>
            <w:tcW w:w="907" w:type="dxa"/>
            <w:vMerge/>
            <w:vAlign w:val="center"/>
            <w:hideMark/>
          </w:tcPr>
          <w:p w14:paraId="37A32AA4" w14:textId="77777777" w:rsidR="00605EB4" w:rsidRPr="00D54254" w:rsidRDefault="00605EB4" w:rsidP="00605EB4">
            <w:pPr>
              <w:widowControl/>
              <w:autoSpaceDE/>
              <w:autoSpaceDN/>
              <w:rPr>
                <w:rFonts w:ascii="Calibri" w:eastAsia="Times New Roman" w:hAnsi="Calibri" w:cs="Calibri"/>
                <w:color w:val="000000"/>
                <w:sz w:val="14"/>
                <w:szCs w:val="14"/>
                <w:lang w:val="es-MX" w:eastAsia="es-MX"/>
              </w:rPr>
            </w:pPr>
          </w:p>
        </w:tc>
        <w:tc>
          <w:tcPr>
            <w:tcW w:w="2634" w:type="dxa"/>
            <w:shd w:val="clear" w:color="auto" w:fill="auto"/>
            <w:vAlign w:val="center"/>
            <w:hideMark/>
          </w:tcPr>
          <w:p w14:paraId="09A7967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 xml:space="preserve">Establecer las bases para la realización de Auditorias </w:t>
            </w:r>
          </w:p>
        </w:tc>
        <w:tc>
          <w:tcPr>
            <w:tcW w:w="1276" w:type="dxa"/>
            <w:shd w:val="clear" w:color="auto" w:fill="auto"/>
            <w:vAlign w:val="center"/>
            <w:hideMark/>
          </w:tcPr>
          <w:p w14:paraId="7D44389B" w14:textId="327D5E5C"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FD5B8D">
              <w:rPr>
                <w:rFonts w:ascii="Calibri" w:eastAsia="Times New Roman" w:hAnsi="Calibri" w:cs="Calibri"/>
                <w:color w:val="000000"/>
                <w:sz w:val="14"/>
                <w:szCs w:val="14"/>
                <w:lang w:val="es-MX" w:eastAsia="es-MX"/>
              </w:rPr>
              <w:t>Porcentaje de cumplimiento en los indicadores</w:t>
            </w:r>
          </w:p>
        </w:tc>
        <w:tc>
          <w:tcPr>
            <w:tcW w:w="1276" w:type="dxa"/>
            <w:shd w:val="clear" w:color="auto" w:fill="auto"/>
            <w:vAlign w:val="center"/>
            <w:hideMark/>
          </w:tcPr>
          <w:p w14:paraId="3D3C894C" w14:textId="2BC505C6"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677DF1">
              <w:rPr>
                <w:rFonts w:ascii="Calibri" w:eastAsia="Times New Roman" w:hAnsi="Calibri" w:cs="Calibri"/>
                <w:color w:val="000000"/>
                <w:sz w:val="14"/>
                <w:szCs w:val="14"/>
                <w:lang w:val="es-MX" w:eastAsia="es-MX"/>
              </w:rPr>
              <w:t xml:space="preserve"> </w:t>
            </w:r>
            <w:r>
              <w:rPr>
                <w:rFonts w:ascii="Calibri" w:eastAsia="Times New Roman" w:hAnsi="Calibri" w:cs="Calibri"/>
                <w:color w:val="000000"/>
                <w:sz w:val="14"/>
                <w:szCs w:val="14"/>
                <w:lang w:val="es-MX" w:eastAsia="es-MX"/>
              </w:rPr>
              <w:t xml:space="preserve">Auditorias </w:t>
            </w:r>
            <w:r w:rsidRPr="00677DF1">
              <w:rPr>
                <w:rFonts w:ascii="Calibri" w:eastAsia="Times New Roman" w:hAnsi="Calibri" w:cs="Calibri"/>
                <w:color w:val="000000"/>
                <w:sz w:val="14"/>
                <w:szCs w:val="14"/>
                <w:lang w:val="es-MX" w:eastAsia="es-MX"/>
              </w:rPr>
              <w:t xml:space="preserve">y supervisiones realizadas/ total de </w:t>
            </w:r>
            <w:r>
              <w:rPr>
                <w:rFonts w:ascii="Calibri" w:eastAsia="Times New Roman" w:hAnsi="Calibri" w:cs="Calibri"/>
                <w:color w:val="000000"/>
                <w:sz w:val="14"/>
                <w:szCs w:val="14"/>
                <w:lang w:val="es-MX" w:eastAsia="es-MX"/>
              </w:rPr>
              <w:t xml:space="preserve">auditorías </w:t>
            </w:r>
            <w:r w:rsidRPr="00677DF1">
              <w:rPr>
                <w:rFonts w:ascii="Calibri" w:eastAsia="Times New Roman" w:hAnsi="Calibri" w:cs="Calibri"/>
                <w:color w:val="000000"/>
                <w:sz w:val="14"/>
                <w:szCs w:val="14"/>
                <w:lang w:val="es-MX" w:eastAsia="es-MX"/>
              </w:rPr>
              <w:t>programadas</w:t>
            </w:r>
          </w:p>
        </w:tc>
        <w:tc>
          <w:tcPr>
            <w:tcW w:w="1134" w:type="dxa"/>
            <w:shd w:val="clear" w:color="auto" w:fill="auto"/>
            <w:vAlign w:val="center"/>
            <w:hideMark/>
          </w:tcPr>
          <w:p w14:paraId="566BED2B" w14:textId="0A84C5AE"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708" w:type="dxa"/>
          </w:tcPr>
          <w:p w14:paraId="71455E1C" w14:textId="07CC5207"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4E02ED95"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3C9B5EE4" w14:textId="616143BF"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01B42AB3" w14:textId="66FD32BF"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05766C2E" w14:textId="2120C862"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Resultados</w:t>
            </w:r>
          </w:p>
        </w:tc>
        <w:tc>
          <w:tcPr>
            <w:tcW w:w="1408" w:type="dxa"/>
            <w:shd w:val="clear" w:color="auto" w:fill="auto"/>
            <w:hideMark/>
          </w:tcPr>
          <w:p w14:paraId="2B20E738"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Es prevenir un posible daño al erario por desvío de recursos.</w:t>
            </w:r>
          </w:p>
        </w:tc>
      </w:tr>
      <w:tr w:rsidR="00605EB4" w:rsidRPr="00426D14" w14:paraId="414750DE" w14:textId="77777777" w:rsidTr="00FD5B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422"/>
        </w:trPr>
        <w:tc>
          <w:tcPr>
            <w:tcW w:w="907" w:type="dxa"/>
            <w:vMerge/>
            <w:vAlign w:val="center"/>
            <w:hideMark/>
          </w:tcPr>
          <w:p w14:paraId="18EFA6CB" w14:textId="77777777" w:rsidR="00605EB4" w:rsidRPr="00D54254" w:rsidRDefault="00605EB4" w:rsidP="00605EB4">
            <w:pPr>
              <w:widowControl/>
              <w:autoSpaceDE/>
              <w:autoSpaceDN/>
              <w:rPr>
                <w:rFonts w:ascii="Calibri" w:eastAsia="Times New Roman" w:hAnsi="Calibri" w:cs="Calibri"/>
                <w:color w:val="000000"/>
                <w:sz w:val="14"/>
                <w:szCs w:val="14"/>
                <w:lang w:val="es-MX" w:eastAsia="es-MX"/>
              </w:rPr>
            </w:pPr>
          </w:p>
        </w:tc>
        <w:tc>
          <w:tcPr>
            <w:tcW w:w="2634" w:type="dxa"/>
            <w:shd w:val="clear" w:color="auto" w:fill="auto"/>
            <w:vAlign w:val="center"/>
            <w:hideMark/>
          </w:tcPr>
          <w:p w14:paraId="3CDE740A"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Fiscalización del Ingreso y Ejercicio del Gasto Público</w:t>
            </w:r>
          </w:p>
        </w:tc>
        <w:tc>
          <w:tcPr>
            <w:tcW w:w="1276" w:type="dxa"/>
            <w:shd w:val="clear" w:color="auto" w:fill="auto"/>
            <w:vAlign w:val="center"/>
          </w:tcPr>
          <w:p w14:paraId="3D16899C" w14:textId="3B0D103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FD5B8D">
              <w:rPr>
                <w:rFonts w:ascii="Calibri" w:eastAsia="Times New Roman" w:hAnsi="Calibri" w:cs="Calibri"/>
                <w:color w:val="000000"/>
                <w:sz w:val="14"/>
                <w:szCs w:val="14"/>
                <w:lang w:val="es-MX" w:eastAsia="es-MX"/>
              </w:rPr>
              <w:t>Porcentaje de las supervisiones.</w:t>
            </w:r>
          </w:p>
        </w:tc>
        <w:tc>
          <w:tcPr>
            <w:tcW w:w="1276" w:type="dxa"/>
            <w:shd w:val="clear" w:color="auto" w:fill="auto"/>
            <w:vAlign w:val="center"/>
            <w:hideMark/>
          </w:tcPr>
          <w:p w14:paraId="24AA07AE" w14:textId="6848A439"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Fiscalizaciones</w:t>
            </w:r>
            <w:r w:rsidRPr="00677DF1">
              <w:rPr>
                <w:rFonts w:ascii="Calibri" w:eastAsia="Times New Roman" w:hAnsi="Calibri" w:cs="Calibri"/>
                <w:color w:val="000000"/>
                <w:sz w:val="14"/>
                <w:szCs w:val="14"/>
                <w:lang w:val="es-MX" w:eastAsia="es-MX"/>
              </w:rPr>
              <w:t xml:space="preserve"> y supervisiones realizadas/ total de revisiones programadas</w:t>
            </w:r>
          </w:p>
        </w:tc>
        <w:tc>
          <w:tcPr>
            <w:tcW w:w="1134" w:type="dxa"/>
            <w:shd w:val="clear" w:color="auto" w:fill="auto"/>
            <w:vAlign w:val="center"/>
            <w:hideMark/>
          </w:tcPr>
          <w:p w14:paraId="3F03102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p w14:paraId="29F5682B" w14:textId="1B0B4CE9"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708" w:type="dxa"/>
          </w:tcPr>
          <w:p w14:paraId="456F6EF3" w14:textId="05316E14"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3C125BA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11D365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8B9C539"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625B121C" w14:textId="09D008F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851" w:type="dxa"/>
          </w:tcPr>
          <w:p w14:paraId="085D9171" w14:textId="3B7386FE"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46A9F7D0" w14:textId="77D6D95C"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Informe de Solventación/Observaciones</w:t>
            </w:r>
          </w:p>
        </w:tc>
        <w:tc>
          <w:tcPr>
            <w:tcW w:w="1408" w:type="dxa"/>
            <w:shd w:val="clear" w:color="auto" w:fill="auto"/>
            <w:vAlign w:val="center"/>
            <w:hideMark/>
          </w:tcPr>
          <w:p w14:paraId="0194B744"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Procurar la integración al sistema contable, con la finalidad de dar cumplimiento a la ley de Ingresos.</w:t>
            </w:r>
          </w:p>
        </w:tc>
      </w:tr>
      <w:tr w:rsidR="00605EB4" w:rsidRPr="00426D14" w14:paraId="4C938357" w14:textId="77777777" w:rsidTr="00FD5B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70"/>
        </w:trPr>
        <w:tc>
          <w:tcPr>
            <w:tcW w:w="907" w:type="dxa"/>
            <w:vMerge/>
            <w:vAlign w:val="center"/>
            <w:hideMark/>
          </w:tcPr>
          <w:p w14:paraId="67F63215" w14:textId="77777777" w:rsidR="00605EB4" w:rsidRPr="00D54254" w:rsidRDefault="00605EB4" w:rsidP="00605EB4">
            <w:pPr>
              <w:widowControl/>
              <w:autoSpaceDE/>
              <w:autoSpaceDN/>
              <w:rPr>
                <w:rFonts w:ascii="Calibri" w:eastAsia="Times New Roman" w:hAnsi="Calibri" w:cs="Calibri"/>
                <w:color w:val="000000"/>
                <w:sz w:val="14"/>
                <w:szCs w:val="14"/>
                <w:lang w:val="es-MX" w:eastAsia="es-MX"/>
              </w:rPr>
            </w:pPr>
          </w:p>
        </w:tc>
        <w:tc>
          <w:tcPr>
            <w:tcW w:w="2634" w:type="dxa"/>
            <w:shd w:val="clear" w:color="auto" w:fill="auto"/>
            <w:noWrap/>
            <w:vAlign w:val="bottom"/>
            <w:hideMark/>
          </w:tcPr>
          <w:p w14:paraId="6AEC4856"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Vigilar que los proveedores y contratistas de la Administración Pública Municipal, cumplan con las ordenes de servicio y contrato</w:t>
            </w:r>
          </w:p>
        </w:tc>
        <w:tc>
          <w:tcPr>
            <w:tcW w:w="1276" w:type="dxa"/>
            <w:shd w:val="clear" w:color="auto" w:fill="auto"/>
            <w:vAlign w:val="center"/>
          </w:tcPr>
          <w:p w14:paraId="059FFCFD" w14:textId="444C9E7B"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FD5B8D">
              <w:rPr>
                <w:rFonts w:ascii="Calibri" w:eastAsia="Times New Roman" w:hAnsi="Calibri" w:cs="Calibri"/>
                <w:color w:val="000000"/>
                <w:sz w:val="14"/>
                <w:szCs w:val="14"/>
                <w:lang w:val="es-MX" w:eastAsia="es-MX"/>
              </w:rPr>
              <w:t>Porcentaje en monitoreo y seguimiento.</w:t>
            </w:r>
          </w:p>
        </w:tc>
        <w:tc>
          <w:tcPr>
            <w:tcW w:w="1276" w:type="dxa"/>
            <w:shd w:val="clear" w:color="auto" w:fill="auto"/>
            <w:vAlign w:val="center"/>
            <w:hideMark/>
          </w:tcPr>
          <w:p w14:paraId="65B91F32" w14:textId="04C450AE"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Monitoreo y seguimientos </w:t>
            </w:r>
            <w:r w:rsidRPr="00677DF1">
              <w:rPr>
                <w:rFonts w:ascii="Calibri" w:eastAsia="Times New Roman" w:hAnsi="Calibri" w:cs="Calibri"/>
                <w:color w:val="000000"/>
                <w:sz w:val="14"/>
                <w:szCs w:val="14"/>
                <w:lang w:val="es-MX" w:eastAsia="es-MX"/>
              </w:rPr>
              <w:t xml:space="preserve">realizadas/ total de </w:t>
            </w:r>
            <w:r>
              <w:rPr>
                <w:rFonts w:ascii="Calibri" w:eastAsia="Times New Roman" w:hAnsi="Calibri" w:cs="Calibri"/>
                <w:color w:val="000000"/>
                <w:sz w:val="14"/>
                <w:szCs w:val="14"/>
                <w:lang w:val="es-MX" w:eastAsia="es-MX"/>
              </w:rPr>
              <w:t xml:space="preserve">monitoreos </w:t>
            </w:r>
            <w:r w:rsidRPr="00677DF1">
              <w:rPr>
                <w:rFonts w:ascii="Calibri" w:eastAsia="Times New Roman" w:hAnsi="Calibri" w:cs="Calibri"/>
                <w:color w:val="000000"/>
                <w:sz w:val="14"/>
                <w:szCs w:val="14"/>
                <w:lang w:val="es-MX" w:eastAsia="es-MX"/>
              </w:rPr>
              <w:t>programadas</w:t>
            </w:r>
          </w:p>
        </w:tc>
        <w:tc>
          <w:tcPr>
            <w:tcW w:w="1134" w:type="dxa"/>
            <w:shd w:val="clear" w:color="auto" w:fill="auto"/>
            <w:vAlign w:val="center"/>
            <w:hideMark/>
          </w:tcPr>
          <w:p w14:paraId="09EE9E3B" w14:textId="7412BA11" w:rsidR="00605EB4" w:rsidRPr="00D54254"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Trimestral </w:t>
            </w:r>
          </w:p>
        </w:tc>
        <w:tc>
          <w:tcPr>
            <w:tcW w:w="708" w:type="dxa"/>
          </w:tcPr>
          <w:p w14:paraId="275ABBB8" w14:textId="0E6B1145"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1134" w:type="dxa"/>
          </w:tcPr>
          <w:p w14:paraId="13EFA5F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BBFA90F"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03BD9C4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5F38BB93" w14:textId="08280E6A"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851" w:type="dxa"/>
          </w:tcPr>
          <w:p w14:paraId="31DBE40A" w14:textId="798D2922"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A035BA">
              <w:rPr>
                <w:rFonts w:ascii="Arial" w:eastAsia="Times New Roman" w:hAnsi="Arial" w:cs="Arial"/>
                <w:color w:val="000000"/>
                <w:sz w:val="12"/>
                <w:szCs w:val="12"/>
                <w:lang w:val="es-MX" w:eastAsia="es-MX"/>
              </w:rPr>
              <w:t>100%</w:t>
            </w:r>
          </w:p>
        </w:tc>
        <w:tc>
          <w:tcPr>
            <w:tcW w:w="1134" w:type="dxa"/>
            <w:shd w:val="clear" w:color="auto" w:fill="auto"/>
            <w:vAlign w:val="center"/>
            <w:hideMark/>
          </w:tcPr>
          <w:p w14:paraId="2238E17A" w14:textId="08A15F91" w:rsidR="00605EB4" w:rsidRPr="00D54254" w:rsidRDefault="00605EB4" w:rsidP="00605EB4">
            <w:pPr>
              <w:widowControl/>
              <w:autoSpaceDE/>
              <w:autoSpaceDN/>
              <w:jc w:val="center"/>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Dictámenes y/o Resultados</w:t>
            </w:r>
          </w:p>
        </w:tc>
        <w:tc>
          <w:tcPr>
            <w:tcW w:w="1408" w:type="dxa"/>
            <w:shd w:val="clear" w:color="auto" w:fill="auto"/>
            <w:hideMark/>
          </w:tcPr>
          <w:p w14:paraId="7B2EC6F4" w14:textId="77777777" w:rsidR="00605EB4" w:rsidRPr="00D54254" w:rsidRDefault="00605EB4" w:rsidP="00605EB4">
            <w:pPr>
              <w:widowControl/>
              <w:autoSpaceDE/>
              <w:autoSpaceDN/>
              <w:jc w:val="both"/>
              <w:rPr>
                <w:rFonts w:ascii="Calibri" w:eastAsia="Times New Roman" w:hAnsi="Calibri" w:cs="Calibri"/>
                <w:color w:val="000000"/>
                <w:sz w:val="14"/>
                <w:szCs w:val="14"/>
                <w:lang w:val="es-MX" w:eastAsia="es-MX"/>
              </w:rPr>
            </w:pPr>
            <w:r w:rsidRPr="00D54254">
              <w:rPr>
                <w:rFonts w:ascii="Calibri" w:eastAsia="Times New Roman" w:hAnsi="Calibri" w:cs="Calibri"/>
                <w:color w:val="000000"/>
                <w:sz w:val="14"/>
                <w:szCs w:val="14"/>
                <w:lang w:val="es-MX" w:eastAsia="es-MX"/>
              </w:rPr>
              <w:t>Cumplimiento de licitación.</w:t>
            </w:r>
          </w:p>
        </w:tc>
      </w:tr>
    </w:tbl>
    <w:p w14:paraId="7058ABDF" w14:textId="77777777" w:rsidR="00144E6D" w:rsidRDefault="00144E6D" w:rsidP="00144E6D">
      <w:pPr>
        <w:rPr>
          <w:rFonts w:ascii="Calibri"/>
          <w:b/>
        </w:rPr>
      </w:pPr>
    </w:p>
    <w:p w14:paraId="14C68F63" w14:textId="77777777" w:rsidR="00144E6D" w:rsidRDefault="00144E6D" w:rsidP="00144E6D">
      <w:pPr>
        <w:rPr>
          <w:rFonts w:ascii="Calibri"/>
          <w:b/>
        </w:rPr>
      </w:pPr>
    </w:p>
    <w:p w14:paraId="4BC1530F" w14:textId="77777777" w:rsidR="00144E6D" w:rsidRPr="006E4173" w:rsidRDefault="00144E6D" w:rsidP="00144E6D">
      <w:pPr>
        <w:jc w:val="center"/>
        <w:rPr>
          <w:rFonts w:ascii="Arial" w:hAnsi="Arial" w:cs="Arial"/>
          <w:b/>
        </w:rPr>
      </w:pPr>
      <w:r w:rsidRPr="006E4173">
        <w:rPr>
          <w:rFonts w:ascii="Arial" w:hAnsi="Arial" w:cs="Arial"/>
          <w:b/>
        </w:rPr>
        <w:t>PROTECCIÓN CIVIL</w:t>
      </w:r>
    </w:p>
    <w:p w14:paraId="52AE0246" w14:textId="77777777" w:rsidR="00144E6D" w:rsidRDefault="00144E6D" w:rsidP="00144E6D">
      <w:pPr>
        <w:rPr>
          <w:rFonts w:ascii="Calibri"/>
          <w:b/>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991"/>
        <w:gridCol w:w="2272"/>
        <w:gridCol w:w="1151"/>
        <w:gridCol w:w="1117"/>
        <w:gridCol w:w="1242"/>
        <w:gridCol w:w="895"/>
        <w:gridCol w:w="976"/>
        <w:gridCol w:w="941"/>
        <w:gridCol w:w="1493"/>
        <w:gridCol w:w="1354"/>
      </w:tblGrid>
      <w:tr w:rsidR="00EC21FE" w:rsidRPr="00FC0834" w14:paraId="5FC973B6" w14:textId="77777777" w:rsidTr="00557637">
        <w:trPr>
          <w:trHeight w:val="475"/>
          <w:tblHeader/>
        </w:trPr>
        <w:tc>
          <w:tcPr>
            <w:tcW w:w="0" w:type="auto"/>
            <w:gridSpan w:val="10"/>
            <w:shd w:val="clear" w:color="auto" w:fill="ED7D31" w:themeFill="accent2"/>
            <w:vAlign w:val="center"/>
          </w:tcPr>
          <w:p w14:paraId="620E75C8" w14:textId="4D4CAC6F" w:rsidR="00EC21FE" w:rsidRPr="00FC0834" w:rsidRDefault="00EC21FE"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EC21FE" w:rsidRPr="00FC0834" w14:paraId="5E4F4C4E" w14:textId="77777777" w:rsidTr="00EC21FE">
        <w:trPr>
          <w:trHeight w:val="510"/>
          <w:tblHeader/>
        </w:trPr>
        <w:tc>
          <w:tcPr>
            <w:tcW w:w="0" w:type="auto"/>
            <w:vMerge w:val="restart"/>
            <w:shd w:val="clear" w:color="auto" w:fill="ED7D31" w:themeFill="accent2"/>
            <w:vAlign w:val="center"/>
            <w:hideMark/>
          </w:tcPr>
          <w:p w14:paraId="4E690933"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2272" w:type="dxa"/>
            <w:vMerge w:val="restart"/>
            <w:shd w:val="clear" w:color="auto" w:fill="ED7D31" w:themeFill="accent2"/>
            <w:vAlign w:val="center"/>
            <w:hideMark/>
          </w:tcPr>
          <w:p w14:paraId="2E92BB93"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6322" w:type="dxa"/>
            <w:gridSpan w:val="6"/>
            <w:shd w:val="clear" w:color="auto" w:fill="ED7D31" w:themeFill="accent2"/>
            <w:vAlign w:val="center"/>
            <w:hideMark/>
          </w:tcPr>
          <w:p w14:paraId="6B3F822E" w14:textId="5F40033C"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1493" w:type="dxa"/>
            <w:vMerge w:val="restart"/>
            <w:shd w:val="clear" w:color="auto" w:fill="ED7D31" w:themeFill="accent2"/>
            <w:vAlign w:val="center"/>
            <w:hideMark/>
          </w:tcPr>
          <w:p w14:paraId="0DD3530E" w14:textId="1B24BBA6"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7F25E758" w14:textId="77777777" w:rsidR="00EC21FE" w:rsidRPr="00FC0834" w:rsidRDefault="00EC21FE" w:rsidP="00601663">
            <w:pPr>
              <w:jc w:val="center"/>
              <w:rPr>
                <w:rFonts w:ascii="Century Gothic" w:eastAsia="Times New Roman" w:hAnsi="Century Gothic" w:cs="Calibri"/>
                <w:b/>
                <w:bCs/>
                <w:color w:val="000000"/>
                <w:sz w:val="12"/>
                <w:szCs w:val="12"/>
                <w:lang w:val="es-MX" w:eastAsia="es-MX"/>
              </w:rPr>
            </w:pPr>
          </w:p>
        </w:tc>
        <w:tc>
          <w:tcPr>
            <w:tcW w:w="1354" w:type="dxa"/>
            <w:vMerge w:val="restart"/>
            <w:shd w:val="clear" w:color="auto" w:fill="ED7D31" w:themeFill="accent2"/>
            <w:vAlign w:val="center"/>
            <w:hideMark/>
          </w:tcPr>
          <w:p w14:paraId="6C292210"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010CACD6" w14:textId="77777777" w:rsidR="00EC21FE" w:rsidRPr="00FC0834" w:rsidRDefault="00EC21FE" w:rsidP="00601663">
            <w:pPr>
              <w:jc w:val="center"/>
              <w:rPr>
                <w:rFonts w:ascii="Century Gothic" w:eastAsia="Times New Roman" w:hAnsi="Century Gothic" w:cs="Calibri"/>
                <w:b/>
                <w:bCs/>
                <w:color w:val="000000"/>
                <w:sz w:val="12"/>
                <w:szCs w:val="12"/>
                <w:lang w:val="es-MX" w:eastAsia="es-MX"/>
              </w:rPr>
            </w:pPr>
          </w:p>
        </w:tc>
      </w:tr>
      <w:tr w:rsidR="004B4AB9" w:rsidRPr="00FC0834" w14:paraId="367DBA5B" w14:textId="77777777" w:rsidTr="00EC21FE">
        <w:trPr>
          <w:trHeight w:val="510"/>
          <w:tblHeader/>
        </w:trPr>
        <w:tc>
          <w:tcPr>
            <w:tcW w:w="0" w:type="auto"/>
            <w:vMerge/>
            <w:shd w:val="clear" w:color="auto" w:fill="ED7D31" w:themeFill="accent2"/>
            <w:vAlign w:val="center"/>
            <w:hideMark/>
          </w:tcPr>
          <w:p w14:paraId="232F3FE1"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2272" w:type="dxa"/>
            <w:vMerge/>
            <w:shd w:val="clear" w:color="auto" w:fill="ED7D31" w:themeFill="accent2"/>
            <w:vAlign w:val="center"/>
            <w:hideMark/>
          </w:tcPr>
          <w:p w14:paraId="66B25D1F"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1151" w:type="dxa"/>
            <w:shd w:val="clear" w:color="auto" w:fill="ED7D31" w:themeFill="accent2"/>
            <w:vAlign w:val="center"/>
            <w:hideMark/>
          </w:tcPr>
          <w:p w14:paraId="63AB6BEA"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1117" w:type="dxa"/>
            <w:shd w:val="clear" w:color="auto" w:fill="ED7D31" w:themeFill="accent2"/>
            <w:vAlign w:val="center"/>
            <w:hideMark/>
          </w:tcPr>
          <w:p w14:paraId="4257E14D" w14:textId="77777777" w:rsidR="00EC21FE" w:rsidRPr="00FC0834" w:rsidRDefault="00EC21FE"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1242" w:type="dxa"/>
            <w:shd w:val="clear" w:color="auto" w:fill="ED7D31" w:themeFill="accent2"/>
            <w:vAlign w:val="center"/>
            <w:hideMark/>
          </w:tcPr>
          <w:p w14:paraId="406B1306" w14:textId="77777777" w:rsidR="00EC21FE" w:rsidRPr="00FC0834" w:rsidRDefault="00EC21FE"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895" w:type="dxa"/>
            <w:shd w:val="clear" w:color="auto" w:fill="ED7D31" w:themeFill="accent2"/>
            <w:vAlign w:val="center"/>
          </w:tcPr>
          <w:p w14:paraId="1BE4E726" w14:textId="74ACCC39" w:rsidR="00EC21FE"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LINEA BASE</w:t>
            </w:r>
          </w:p>
        </w:tc>
        <w:tc>
          <w:tcPr>
            <w:tcW w:w="976" w:type="dxa"/>
            <w:shd w:val="clear" w:color="auto" w:fill="ED7D31" w:themeFill="accent2"/>
            <w:vAlign w:val="center"/>
          </w:tcPr>
          <w:p w14:paraId="19DA4877" w14:textId="72705B69" w:rsidR="00EC21FE"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UNIDAD DE MEDIDA</w:t>
            </w:r>
          </w:p>
        </w:tc>
        <w:tc>
          <w:tcPr>
            <w:tcW w:w="941" w:type="dxa"/>
            <w:shd w:val="clear" w:color="auto" w:fill="ED7D31" w:themeFill="accent2"/>
            <w:vAlign w:val="center"/>
          </w:tcPr>
          <w:p w14:paraId="774494ED" w14:textId="6C82B2C4" w:rsidR="00EC21FE" w:rsidRPr="00EC21FE" w:rsidRDefault="00EC21FE" w:rsidP="00EC21FE">
            <w:pPr>
              <w:widowControl/>
              <w:autoSpaceDE/>
              <w:autoSpaceDN/>
              <w:jc w:val="center"/>
              <w:rPr>
                <w:rFonts w:ascii="Century Gothic" w:eastAsia="Times New Roman" w:hAnsi="Century Gothic" w:cs="Calibri"/>
                <w:b/>
                <w:bCs/>
                <w:color w:val="000000"/>
                <w:sz w:val="12"/>
                <w:szCs w:val="12"/>
                <w:lang w:val="es-MX" w:eastAsia="es-MX"/>
              </w:rPr>
            </w:pPr>
            <w:r w:rsidRPr="00EC21FE">
              <w:rPr>
                <w:rFonts w:ascii="Century Gothic" w:eastAsia="Times New Roman" w:hAnsi="Century Gothic" w:cs="Calibri"/>
                <w:b/>
                <w:bCs/>
                <w:color w:val="000000"/>
                <w:sz w:val="12"/>
                <w:szCs w:val="12"/>
                <w:lang w:val="es-MX" w:eastAsia="es-MX"/>
              </w:rPr>
              <w:t>AVANCE DEL INDICADOR</w:t>
            </w:r>
          </w:p>
        </w:tc>
        <w:tc>
          <w:tcPr>
            <w:tcW w:w="1493" w:type="dxa"/>
            <w:vMerge/>
            <w:shd w:val="clear" w:color="auto" w:fill="ED7D31" w:themeFill="accent2"/>
            <w:vAlign w:val="center"/>
            <w:hideMark/>
          </w:tcPr>
          <w:p w14:paraId="66C5B507" w14:textId="7E72055C"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p>
        </w:tc>
        <w:tc>
          <w:tcPr>
            <w:tcW w:w="1354" w:type="dxa"/>
            <w:vMerge/>
            <w:shd w:val="clear" w:color="auto" w:fill="ED7D31" w:themeFill="accent2"/>
            <w:vAlign w:val="center"/>
            <w:hideMark/>
          </w:tcPr>
          <w:p w14:paraId="49BEC44E" w14:textId="77777777" w:rsidR="00EC21FE" w:rsidRPr="00FC0834" w:rsidRDefault="00EC21FE" w:rsidP="00601663">
            <w:pPr>
              <w:widowControl/>
              <w:autoSpaceDE/>
              <w:autoSpaceDN/>
              <w:rPr>
                <w:rFonts w:ascii="Century Gothic" w:eastAsia="Times New Roman" w:hAnsi="Century Gothic" w:cs="Calibri"/>
                <w:color w:val="000000"/>
                <w:sz w:val="12"/>
                <w:szCs w:val="12"/>
                <w:lang w:val="es-MX" w:eastAsia="es-MX"/>
              </w:rPr>
            </w:pPr>
          </w:p>
        </w:tc>
      </w:tr>
      <w:tr w:rsidR="00A122E5" w:rsidRPr="00507168" w14:paraId="45705D2F"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0" w:type="auto"/>
            <w:shd w:val="clear" w:color="auto" w:fill="auto"/>
            <w:vAlign w:val="center"/>
            <w:hideMark/>
          </w:tcPr>
          <w:p w14:paraId="750ED101" w14:textId="77777777" w:rsidR="00EC21FE" w:rsidRPr="00507168" w:rsidRDefault="00EC21FE" w:rsidP="00601663">
            <w:pPr>
              <w:widowControl/>
              <w:autoSpaceDE/>
              <w:autoSpaceDN/>
              <w:jc w:val="center"/>
              <w:rPr>
                <w:rFonts w:ascii="Calibri" w:eastAsia="Times New Roman" w:hAnsi="Calibri" w:cs="Calibri"/>
                <w:b/>
                <w:bCs/>
                <w:color w:val="000000"/>
                <w:sz w:val="14"/>
                <w:szCs w:val="14"/>
                <w:lang w:val="es-MX" w:eastAsia="es-MX"/>
              </w:rPr>
            </w:pPr>
            <w:r w:rsidRPr="00507168">
              <w:rPr>
                <w:rFonts w:ascii="Calibri" w:eastAsia="Times New Roman" w:hAnsi="Calibri" w:cs="Calibri"/>
                <w:b/>
                <w:bCs/>
                <w:color w:val="000000"/>
                <w:sz w:val="14"/>
                <w:szCs w:val="14"/>
                <w:lang w:val="es-MX" w:eastAsia="es-MX"/>
              </w:rPr>
              <w:t xml:space="preserve">FIN  </w:t>
            </w:r>
          </w:p>
        </w:tc>
        <w:tc>
          <w:tcPr>
            <w:tcW w:w="2272" w:type="dxa"/>
            <w:shd w:val="clear" w:color="auto" w:fill="auto"/>
            <w:vAlign w:val="center"/>
            <w:hideMark/>
          </w:tcPr>
          <w:p w14:paraId="547501F5" w14:textId="77777777" w:rsidR="00EC21FE" w:rsidRPr="00507168" w:rsidRDefault="00EC21FE" w:rsidP="00601663">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Proteger la vida, su entorno, la integridad de las personas y sus bienes, en corresponsabilidad con los sectores público, privado y social, teniendo como base una eficiente gestión integral de riesgos que garantice la respuesta oportuna ante incidentes, emergencias o desastres, fortaleciendo la resiliencia de la población, mediante la consolidación </w:t>
            </w:r>
            <w:r w:rsidRPr="00507168">
              <w:rPr>
                <w:rFonts w:ascii="Calibri" w:eastAsia="Times New Roman" w:hAnsi="Calibri" w:cs="Calibri"/>
                <w:color w:val="000000"/>
                <w:sz w:val="14"/>
                <w:szCs w:val="14"/>
                <w:lang w:val="es-MX" w:eastAsia="es-MX"/>
              </w:rPr>
              <w:lastRenderedPageBreak/>
              <w:t xml:space="preserve">de una cultura de protección civil y autoprotección. </w:t>
            </w:r>
          </w:p>
        </w:tc>
        <w:tc>
          <w:tcPr>
            <w:tcW w:w="1151" w:type="dxa"/>
            <w:shd w:val="clear" w:color="auto" w:fill="auto"/>
            <w:vAlign w:val="center"/>
            <w:hideMark/>
          </w:tcPr>
          <w:p w14:paraId="27D8F1BE" w14:textId="77777777" w:rsidR="00EC21FE" w:rsidRPr="00507168" w:rsidRDefault="00EC21FE" w:rsidP="00601663">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lastRenderedPageBreak/>
              <w:t>Índice de riesgos y</w:t>
            </w:r>
            <w:r w:rsidRPr="00507168">
              <w:rPr>
                <w:rFonts w:ascii="Calibri" w:eastAsia="Times New Roman" w:hAnsi="Calibri" w:cs="Calibri"/>
                <w:color w:val="000000"/>
                <w:sz w:val="14"/>
                <w:szCs w:val="14"/>
                <w:lang w:val="es-MX" w:eastAsia="es-MX"/>
              </w:rPr>
              <w:br/>
              <w:t>accidentes</w:t>
            </w:r>
          </w:p>
        </w:tc>
        <w:tc>
          <w:tcPr>
            <w:tcW w:w="1117" w:type="dxa"/>
            <w:shd w:val="clear" w:color="auto" w:fill="auto"/>
            <w:vAlign w:val="center"/>
            <w:hideMark/>
          </w:tcPr>
          <w:p w14:paraId="48BEC26A" w14:textId="77777777" w:rsidR="00EC21FE" w:rsidRPr="00507168" w:rsidRDefault="00EC21FE" w:rsidP="00601663">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Número de riesgos y accidentes en el año 1/número de riesgos y accidentes en el año 2</w:t>
            </w:r>
          </w:p>
        </w:tc>
        <w:tc>
          <w:tcPr>
            <w:tcW w:w="1242" w:type="dxa"/>
            <w:shd w:val="clear" w:color="auto" w:fill="auto"/>
            <w:vAlign w:val="center"/>
          </w:tcPr>
          <w:p w14:paraId="593545C8" w14:textId="58885EFC" w:rsidR="00EC21FE" w:rsidRPr="00507168" w:rsidRDefault="00EB55FE"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95" w:type="dxa"/>
          </w:tcPr>
          <w:p w14:paraId="670E6DA9" w14:textId="77777777" w:rsidR="00EC21FE" w:rsidRDefault="00EC21FE" w:rsidP="00601663">
            <w:pPr>
              <w:widowControl/>
              <w:autoSpaceDE/>
              <w:autoSpaceDN/>
              <w:jc w:val="center"/>
              <w:rPr>
                <w:rFonts w:ascii="Calibri" w:eastAsia="Times New Roman" w:hAnsi="Calibri" w:cs="Calibri"/>
                <w:color w:val="000000"/>
                <w:sz w:val="14"/>
                <w:szCs w:val="14"/>
                <w:lang w:val="es-MX" w:eastAsia="es-MX"/>
              </w:rPr>
            </w:pPr>
          </w:p>
          <w:p w14:paraId="0B6DE3EC"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16006502"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476ED7EB"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71518B1B"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58A6469B"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0A55866E"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p w14:paraId="6B813AE2" w14:textId="4029F119" w:rsidR="00EB55FE" w:rsidRPr="00507168" w:rsidRDefault="00EB55FE" w:rsidP="00601663">
            <w:pPr>
              <w:widowControl/>
              <w:autoSpaceDE/>
              <w:autoSpaceDN/>
              <w:jc w:val="center"/>
              <w:rPr>
                <w:rFonts w:ascii="Calibri" w:eastAsia="Times New Roman" w:hAnsi="Calibri" w:cs="Calibri"/>
                <w:color w:val="000000"/>
                <w:sz w:val="14"/>
                <w:szCs w:val="14"/>
                <w:lang w:val="es-MX" w:eastAsia="es-MX"/>
              </w:rPr>
            </w:pPr>
          </w:p>
        </w:tc>
        <w:tc>
          <w:tcPr>
            <w:tcW w:w="976" w:type="dxa"/>
          </w:tcPr>
          <w:p w14:paraId="14FAC4B2" w14:textId="77777777" w:rsidR="00EC21FE" w:rsidRDefault="00EC21FE" w:rsidP="00601663">
            <w:pPr>
              <w:widowControl/>
              <w:autoSpaceDE/>
              <w:autoSpaceDN/>
              <w:jc w:val="center"/>
              <w:rPr>
                <w:rFonts w:ascii="Calibri" w:eastAsia="Times New Roman" w:hAnsi="Calibri" w:cs="Calibri"/>
                <w:color w:val="000000"/>
                <w:sz w:val="14"/>
                <w:szCs w:val="14"/>
                <w:lang w:val="es-MX" w:eastAsia="es-MX"/>
              </w:rPr>
            </w:pPr>
          </w:p>
          <w:p w14:paraId="2BEF6FF2" w14:textId="77777777" w:rsidR="00715684" w:rsidRDefault="00715684" w:rsidP="00601663">
            <w:pPr>
              <w:widowControl/>
              <w:autoSpaceDE/>
              <w:autoSpaceDN/>
              <w:jc w:val="center"/>
              <w:rPr>
                <w:rFonts w:ascii="Calibri" w:eastAsia="Times New Roman" w:hAnsi="Calibri" w:cs="Calibri"/>
                <w:color w:val="000000"/>
                <w:sz w:val="14"/>
                <w:szCs w:val="14"/>
                <w:lang w:val="es-MX" w:eastAsia="es-MX"/>
              </w:rPr>
            </w:pPr>
          </w:p>
          <w:p w14:paraId="57FED34A" w14:textId="77777777" w:rsidR="00715684" w:rsidRDefault="00715684" w:rsidP="00601663">
            <w:pPr>
              <w:widowControl/>
              <w:autoSpaceDE/>
              <w:autoSpaceDN/>
              <w:jc w:val="center"/>
              <w:rPr>
                <w:rFonts w:ascii="Calibri" w:eastAsia="Times New Roman" w:hAnsi="Calibri" w:cs="Calibri"/>
                <w:color w:val="000000"/>
                <w:sz w:val="14"/>
                <w:szCs w:val="14"/>
                <w:lang w:val="es-MX" w:eastAsia="es-MX"/>
              </w:rPr>
            </w:pPr>
          </w:p>
          <w:p w14:paraId="27245C92" w14:textId="77777777" w:rsidR="00715684" w:rsidRDefault="00715684" w:rsidP="00601663">
            <w:pPr>
              <w:widowControl/>
              <w:autoSpaceDE/>
              <w:autoSpaceDN/>
              <w:jc w:val="center"/>
              <w:rPr>
                <w:rFonts w:ascii="Calibri" w:eastAsia="Times New Roman" w:hAnsi="Calibri" w:cs="Calibri"/>
                <w:color w:val="000000"/>
                <w:sz w:val="14"/>
                <w:szCs w:val="14"/>
                <w:lang w:val="es-MX" w:eastAsia="es-MX"/>
              </w:rPr>
            </w:pPr>
          </w:p>
          <w:p w14:paraId="0B0EC43E" w14:textId="77777777" w:rsidR="00715684" w:rsidRPr="00715684" w:rsidRDefault="00715684" w:rsidP="0071568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519648D0" w14:textId="508B2928" w:rsidR="00715684" w:rsidRDefault="00715684" w:rsidP="0071568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299805D1" w14:textId="39000A42" w:rsidR="00715684" w:rsidRPr="00507168" w:rsidRDefault="00715684" w:rsidP="00601663">
            <w:pPr>
              <w:widowControl/>
              <w:autoSpaceDE/>
              <w:autoSpaceDN/>
              <w:jc w:val="center"/>
              <w:rPr>
                <w:rFonts w:ascii="Calibri" w:eastAsia="Times New Roman" w:hAnsi="Calibri" w:cs="Calibri"/>
                <w:color w:val="000000"/>
                <w:sz w:val="14"/>
                <w:szCs w:val="14"/>
                <w:lang w:val="es-MX" w:eastAsia="es-MX"/>
              </w:rPr>
            </w:pPr>
          </w:p>
        </w:tc>
        <w:tc>
          <w:tcPr>
            <w:tcW w:w="941" w:type="dxa"/>
          </w:tcPr>
          <w:p w14:paraId="60F9E811" w14:textId="77777777" w:rsidR="00EB55FE" w:rsidRDefault="00EB55FE" w:rsidP="00601663">
            <w:pPr>
              <w:widowControl/>
              <w:autoSpaceDE/>
              <w:autoSpaceDN/>
              <w:jc w:val="center"/>
              <w:rPr>
                <w:rFonts w:ascii="Calibri" w:eastAsia="Times New Roman" w:hAnsi="Calibri" w:cs="Calibri"/>
                <w:color w:val="000000"/>
                <w:sz w:val="14"/>
                <w:szCs w:val="14"/>
                <w:lang w:val="es-MX" w:eastAsia="es-MX"/>
              </w:rPr>
            </w:pPr>
          </w:p>
          <w:p w14:paraId="781740CA" w14:textId="77777777" w:rsidR="00FF3DBF" w:rsidRDefault="00FF3DBF" w:rsidP="00601663">
            <w:pPr>
              <w:widowControl/>
              <w:autoSpaceDE/>
              <w:autoSpaceDN/>
              <w:jc w:val="center"/>
              <w:rPr>
                <w:rFonts w:ascii="Calibri" w:eastAsia="Times New Roman" w:hAnsi="Calibri" w:cs="Calibri"/>
                <w:color w:val="000000"/>
                <w:sz w:val="14"/>
                <w:szCs w:val="14"/>
                <w:lang w:val="es-MX" w:eastAsia="es-MX"/>
              </w:rPr>
            </w:pPr>
          </w:p>
          <w:p w14:paraId="615584C1" w14:textId="5A798F22" w:rsidR="00FF3DBF" w:rsidRPr="00507168" w:rsidRDefault="00605EB4"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6BC2EB5C" w14:textId="1D1247B4" w:rsidR="00EC21FE" w:rsidRPr="00507168" w:rsidRDefault="00EC21FE" w:rsidP="00601663">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anual </w:t>
            </w:r>
          </w:p>
        </w:tc>
        <w:tc>
          <w:tcPr>
            <w:tcW w:w="1354" w:type="dxa"/>
            <w:shd w:val="clear" w:color="auto" w:fill="auto"/>
            <w:vAlign w:val="center"/>
            <w:hideMark/>
          </w:tcPr>
          <w:p w14:paraId="2FCC233B" w14:textId="77777777" w:rsidR="00EC21FE" w:rsidRPr="00507168" w:rsidRDefault="00EC21FE" w:rsidP="00601663">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El nivel de riesgos se mantiene estable. </w:t>
            </w:r>
          </w:p>
        </w:tc>
      </w:tr>
      <w:tr w:rsidR="00605EB4" w:rsidRPr="00507168" w14:paraId="77814A01"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6"/>
        </w:trPr>
        <w:tc>
          <w:tcPr>
            <w:tcW w:w="0" w:type="auto"/>
            <w:shd w:val="clear" w:color="auto" w:fill="auto"/>
            <w:vAlign w:val="center"/>
            <w:hideMark/>
          </w:tcPr>
          <w:p w14:paraId="02B3AA3F" w14:textId="77777777" w:rsidR="00605EB4" w:rsidRPr="00507168" w:rsidRDefault="00605EB4" w:rsidP="00605EB4">
            <w:pPr>
              <w:widowControl/>
              <w:autoSpaceDE/>
              <w:autoSpaceDN/>
              <w:ind w:firstLineChars="100" w:firstLine="141"/>
              <w:rPr>
                <w:rFonts w:ascii="Calibri" w:eastAsia="Times New Roman" w:hAnsi="Calibri" w:cs="Calibri"/>
                <w:b/>
                <w:bCs/>
                <w:color w:val="000000"/>
                <w:sz w:val="14"/>
                <w:szCs w:val="14"/>
                <w:lang w:val="es-MX" w:eastAsia="es-MX"/>
              </w:rPr>
            </w:pPr>
            <w:r w:rsidRPr="00507168">
              <w:rPr>
                <w:rFonts w:ascii="Calibri" w:eastAsia="Times New Roman" w:hAnsi="Calibri" w:cs="Calibri"/>
                <w:b/>
                <w:bCs/>
                <w:color w:val="000000"/>
                <w:sz w:val="14"/>
                <w:szCs w:val="14"/>
                <w:lang w:val="es-MX" w:eastAsia="es-MX"/>
              </w:rPr>
              <w:t xml:space="preserve">PROPOSITO </w:t>
            </w:r>
          </w:p>
        </w:tc>
        <w:tc>
          <w:tcPr>
            <w:tcW w:w="2272" w:type="dxa"/>
            <w:shd w:val="clear" w:color="auto" w:fill="auto"/>
            <w:vAlign w:val="center"/>
            <w:hideMark/>
          </w:tcPr>
          <w:p w14:paraId="4196E204"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El Municipio recibe de la Dirección de Protección Civil del H. Ayuntamiento de Calkiní, servicios vitales y estratégicos a través de procedimientos operativos de apoyo para atender situaciones de riesgo, emergencia, contingencia, siniestro o desastre. </w:t>
            </w:r>
          </w:p>
        </w:tc>
        <w:tc>
          <w:tcPr>
            <w:tcW w:w="1151" w:type="dxa"/>
            <w:shd w:val="clear" w:color="auto" w:fill="auto"/>
            <w:vAlign w:val="center"/>
            <w:hideMark/>
          </w:tcPr>
          <w:p w14:paraId="546996F6"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Atención de riesgos y accidentes. </w:t>
            </w:r>
          </w:p>
        </w:tc>
        <w:tc>
          <w:tcPr>
            <w:tcW w:w="1117" w:type="dxa"/>
            <w:shd w:val="clear" w:color="auto" w:fill="auto"/>
            <w:vAlign w:val="center"/>
            <w:hideMark/>
          </w:tcPr>
          <w:p w14:paraId="71D12E3C"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Número de accidentes o riesgos atendidos/total de accidentes o riesgos sucedidos. </w:t>
            </w:r>
          </w:p>
        </w:tc>
        <w:tc>
          <w:tcPr>
            <w:tcW w:w="1242" w:type="dxa"/>
            <w:shd w:val="clear" w:color="auto" w:fill="auto"/>
            <w:vAlign w:val="center"/>
          </w:tcPr>
          <w:p w14:paraId="00E7AFF5" w14:textId="400A31CD" w:rsidR="00605EB4" w:rsidRPr="00507168" w:rsidRDefault="00605EB4" w:rsidP="00605EB4">
            <w:pPr>
              <w:widowControl/>
              <w:autoSpaceDE/>
              <w:autoSpaceDN/>
              <w:jc w:val="both"/>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t>Trimestral</w:t>
            </w:r>
          </w:p>
        </w:tc>
        <w:tc>
          <w:tcPr>
            <w:tcW w:w="895" w:type="dxa"/>
          </w:tcPr>
          <w:p w14:paraId="080D3D9A"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FE689F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635865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9B3252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5E01793" w14:textId="4BA2F391"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0094E1E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7BA01E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5E86EA8"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248E4071" w14:textId="70EA1E83"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375FB560" w14:textId="2FC0AD1D"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823024">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5355FCBB" w14:textId="28D2BB14"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Registro municipal </w:t>
            </w:r>
          </w:p>
        </w:tc>
        <w:tc>
          <w:tcPr>
            <w:tcW w:w="1354" w:type="dxa"/>
            <w:shd w:val="clear" w:color="auto" w:fill="auto"/>
            <w:vAlign w:val="center"/>
            <w:hideMark/>
          </w:tcPr>
          <w:p w14:paraId="24CD6AA7"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Los ciudadanos reportan los riesgos y accidentes. </w:t>
            </w:r>
          </w:p>
        </w:tc>
      </w:tr>
      <w:tr w:rsidR="00605EB4" w:rsidRPr="00507168" w14:paraId="1B24A073"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0" w:type="auto"/>
            <w:vMerge w:val="restart"/>
            <w:shd w:val="clear" w:color="auto" w:fill="auto"/>
            <w:vAlign w:val="center"/>
            <w:hideMark/>
          </w:tcPr>
          <w:p w14:paraId="3600F130" w14:textId="77777777" w:rsidR="00605EB4" w:rsidRPr="00507168" w:rsidRDefault="00605EB4" w:rsidP="00605EB4">
            <w:pPr>
              <w:widowControl/>
              <w:autoSpaceDE/>
              <w:autoSpaceDN/>
              <w:jc w:val="both"/>
              <w:rPr>
                <w:rFonts w:ascii="Calibri" w:eastAsia="Times New Roman" w:hAnsi="Calibri" w:cs="Calibri"/>
                <w:b/>
                <w:bCs/>
                <w:color w:val="000000"/>
                <w:sz w:val="14"/>
                <w:szCs w:val="14"/>
                <w:lang w:val="es-MX" w:eastAsia="es-MX"/>
              </w:rPr>
            </w:pPr>
            <w:r w:rsidRPr="00507168">
              <w:rPr>
                <w:rFonts w:ascii="Calibri" w:eastAsia="Times New Roman" w:hAnsi="Calibri" w:cs="Calibri"/>
                <w:b/>
                <w:bCs/>
                <w:color w:val="000000"/>
                <w:sz w:val="14"/>
                <w:szCs w:val="14"/>
                <w:lang w:val="es-MX" w:eastAsia="es-MX"/>
              </w:rPr>
              <w:t xml:space="preserve">COMPONENTE </w:t>
            </w:r>
          </w:p>
        </w:tc>
        <w:tc>
          <w:tcPr>
            <w:tcW w:w="2272" w:type="dxa"/>
            <w:shd w:val="clear" w:color="auto" w:fill="auto"/>
            <w:vAlign w:val="center"/>
            <w:hideMark/>
          </w:tcPr>
          <w:p w14:paraId="5D319CC5"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1. Promoción de la protección civil. </w:t>
            </w:r>
          </w:p>
        </w:tc>
        <w:tc>
          <w:tcPr>
            <w:tcW w:w="1151" w:type="dxa"/>
            <w:shd w:val="clear" w:color="auto" w:fill="auto"/>
            <w:vAlign w:val="center"/>
            <w:hideMark/>
          </w:tcPr>
          <w:p w14:paraId="535825B4"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Se da informe a la población que se acerca a las oficinas y se dan cursos a los servidores públicos y ciudadanos sobre los conocimientos básicos de protección civil. </w:t>
            </w:r>
          </w:p>
        </w:tc>
        <w:tc>
          <w:tcPr>
            <w:tcW w:w="1117" w:type="dxa"/>
            <w:shd w:val="clear" w:color="auto" w:fill="auto"/>
            <w:vAlign w:val="center"/>
            <w:hideMark/>
          </w:tcPr>
          <w:p w14:paraId="77AB590E"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Cursos y pláticas de información que se imparten. </w:t>
            </w:r>
          </w:p>
        </w:tc>
        <w:tc>
          <w:tcPr>
            <w:tcW w:w="1242" w:type="dxa"/>
            <w:shd w:val="clear" w:color="auto" w:fill="auto"/>
            <w:vAlign w:val="center"/>
          </w:tcPr>
          <w:p w14:paraId="03847928" w14:textId="737E588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t>Trimestral</w:t>
            </w:r>
          </w:p>
        </w:tc>
        <w:tc>
          <w:tcPr>
            <w:tcW w:w="895" w:type="dxa"/>
          </w:tcPr>
          <w:p w14:paraId="1772F7F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3EF0F5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A09D52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2040E5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B1BED7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4CBCBA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3136467" w14:textId="1D4B0514"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00B23F8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3DAEBF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7F88AA5"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6FA3604B" w14:textId="3D2C4FCF"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67FE7F9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3C1B8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D57E22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C89E672"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6EC23AB" w14:textId="5F8CEDC1"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941" w:type="dxa"/>
          </w:tcPr>
          <w:p w14:paraId="29263069" w14:textId="4C1DF232"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823024">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0C28ABCE" w14:textId="6DBDE5CF"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anual </w:t>
            </w:r>
          </w:p>
        </w:tc>
        <w:tc>
          <w:tcPr>
            <w:tcW w:w="1354" w:type="dxa"/>
            <w:shd w:val="clear" w:color="auto" w:fill="auto"/>
            <w:vAlign w:val="center"/>
            <w:hideMark/>
          </w:tcPr>
          <w:p w14:paraId="0F53C120"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Para inculcarles la importancia a los ciudadanos de la cultura de protección civil. </w:t>
            </w:r>
          </w:p>
        </w:tc>
      </w:tr>
      <w:tr w:rsidR="00605EB4" w:rsidRPr="00507168" w14:paraId="53DFD0EB"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0" w:type="auto"/>
            <w:vMerge/>
            <w:vAlign w:val="center"/>
            <w:hideMark/>
          </w:tcPr>
          <w:p w14:paraId="672C1B9D"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222C4CF3" w14:textId="0D74D048"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2. Prevención de riesgos.</w:t>
            </w:r>
          </w:p>
        </w:tc>
        <w:tc>
          <w:tcPr>
            <w:tcW w:w="1151" w:type="dxa"/>
            <w:shd w:val="clear" w:color="auto" w:fill="auto"/>
            <w:vAlign w:val="center"/>
            <w:hideMark/>
          </w:tcPr>
          <w:p w14:paraId="1890C3DF"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Verificaciones y recomendaciones sobre</w:t>
            </w:r>
            <w:r w:rsidRPr="00507168">
              <w:rPr>
                <w:rFonts w:ascii="Calibri" w:eastAsia="Times New Roman" w:hAnsi="Calibri" w:cs="Calibri"/>
                <w:color w:val="000000"/>
                <w:sz w:val="14"/>
                <w:szCs w:val="14"/>
                <w:lang w:val="es-MX" w:eastAsia="es-MX"/>
              </w:rPr>
              <w:br w:type="page"/>
              <w:t>las medidas de seguridad en materia de protección civil a los espacios públicos y privados.</w:t>
            </w:r>
          </w:p>
        </w:tc>
        <w:tc>
          <w:tcPr>
            <w:tcW w:w="1117" w:type="dxa"/>
            <w:shd w:val="clear" w:color="auto" w:fill="auto"/>
            <w:vAlign w:val="center"/>
            <w:hideMark/>
          </w:tcPr>
          <w:p w14:paraId="04B70154" w14:textId="5567022B"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Número de solicitudes atendidas</w:t>
            </w:r>
          </w:p>
        </w:tc>
        <w:tc>
          <w:tcPr>
            <w:tcW w:w="1242" w:type="dxa"/>
            <w:shd w:val="clear" w:color="auto" w:fill="auto"/>
            <w:vAlign w:val="center"/>
          </w:tcPr>
          <w:p w14:paraId="7BBAB9A5" w14:textId="7E38F61E"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t>Trimestral</w:t>
            </w:r>
          </w:p>
        </w:tc>
        <w:tc>
          <w:tcPr>
            <w:tcW w:w="895" w:type="dxa"/>
          </w:tcPr>
          <w:p w14:paraId="62064003"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3FDC50F3"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43E0D9B0"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C947CFE"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03B1D724"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519683B4" w14:textId="5DC9E7CB"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0BA81395"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124A747A"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4D632D35"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5FAB1592" w14:textId="70CA2FA1"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7EDA175C" w14:textId="6640346B"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823024">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4570EFBE" w14:textId="391BE983"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Informe mensual/ anual</w:t>
            </w:r>
          </w:p>
        </w:tc>
        <w:tc>
          <w:tcPr>
            <w:tcW w:w="1354" w:type="dxa"/>
            <w:shd w:val="clear" w:color="auto" w:fill="auto"/>
            <w:vAlign w:val="center"/>
            <w:hideMark/>
          </w:tcPr>
          <w:p w14:paraId="18AA2F28" w14:textId="1EB39B48" w:rsidR="00605EB4" w:rsidRPr="00CF6B7C" w:rsidRDefault="00605EB4" w:rsidP="00605EB4">
            <w:pPr>
              <w:widowControl/>
              <w:autoSpaceDE/>
              <w:autoSpaceDN/>
              <w:rPr>
                <w:rFonts w:ascii="Calibri" w:eastAsia="Times New Roman" w:hAnsi="Calibri" w:cs="Calibri"/>
                <w:sz w:val="14"/>
                <w:szCs w:val="14"/>
                <w:lang w:val="es-MX" w:eastAsia="es-MX"/>
              </w:rPr>
            </w:pPr>
            <w:r w:rsidRPr="00507168">
              <w:rPr>
                <w:rFonts w:ascii="Calibri" w:eastAsia="Times New Roman" w:hAnsi="Calibri" w:cs="Calibri"/>
                <w:color w:val="000000"/>
                <w:sz w:val="14"/>
                <w:szCs w:val="14"/>
                <w:lang w:val="es-MX" w:eastAsia="es-MX"/>
              </w:rPr>
              <w:t>El aumento de factores de riesgo creados por el ser humano</w:t>
            </w:r>
          </w:p>
        </w:tc>
      </w:tr>
      <w:tr w:rsidR="00605EB4" w:rsidRPr="00507168" w14:paraId="59641489"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trPr>
        <w:tc>
          <w:tcPr>
            <w:tcW w:w="0" w:type="auto"/>
            <w:vMerge/>
            <w:vAlign w:val="center"/>
            <w:hideMark/>
          </w:tcPr>
          <w:p w14:paraId="4C5EBAD6"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69327A0F"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 Auxilio a la comunidad. </w:t>
            </w:r>
          </w:p>
        </w:tc>
        <w:tc>
          <w:tcPr>
            <w:tcW w:w="1151" w:type="dxa"/>
            <w:shd w:val="clear" w:color="auto" w:fill="auto"/>
            <w:vAlign w:val="center"/>
            <w:hideMark/>
          </w:tcPr>
          <w:p w14:paraId="508174E1"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Atención de reportes de emergencias </w:t>
            </w:r>
          </w:p>
        </w:tc>
        <w:tc>
          <w:tcPr>
            <w:tcW w:w="1117" w:type="dxa"/>
            <w:shd w:val="clear" w:color="auto" w:fill="auto"/>
            <w:vAlign w:val="center"/>
            <w:hideMark/>
          </w:tcPr>
          <w:p w14:paraId="116DB701"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Se ve disminuido el impacto de fenómenos perturbadores y existe una coordinación interinstitucional entre las dependencias </w:t>
            </w:r>
          </w:p>
        </w:tc>
        <w:tc>
          <w:tcPr>
            <w:tcW w:w="1242" w:type="dxa"/>
            <w:shd w:val="clear" w:color="auto" w:fill="auto"/>
            <w:vAlign w:val="center"/>
          </w:tcPr>
          <w:p w14:paraId="39125DFB" w14:textId="160E8606"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95" w:type="dxa"/>
          </w:tcPr>
          <w:p w14:paraId="45B896BB"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B5E68DA"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6B9ACF2D"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162C93A1"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047E66C"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4C0B3362" w14:textId="047C5A73"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77FC80BE"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D72059C"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38DD0EA3" w14:textId="1A4E201E"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31D32C8C" w14:textId="3B3B0C0E"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823024">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10AC3E01" w14:textId="0FBF1D49"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hideMark/>
          </w:tcPr>
          <w:p w14:paraId="3AD35B58"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La presencia de agentes perturbadores que requieran la intervención de la Dirección de Protección Civil </w:t>
            </w:r>
          </w:p>
        </w:tc>
      </w:tr>
      <w:tr w:rsidR="00605EB4" w:rsidRPr="00507168" w14:paraId="65D8935F"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0" w:type="auto"/>
            <w:vMerge w:val="restart"/>
            <w:shd w:val="clear" w:color="auto" w:fill="auto"/>
            <w:vAlign w:val="center"/>
            <w:hideMark/>
          </w:tcPr>
          <w:p w14:paraId="6F74B63D" w14:textId="77777777" w:rsidR="00605EB4" w:rsidRPr="00507168" w:rsidRDefault="00605EB4" w:rsidP="00605EB4">
            <w:pPr>
              <w:widowControl/>
              <w:autoSpaceDE/>
              <w:autoSpaceDN/>
              <w:jc w:val="center"/>
              <w:rPr>
                <w:rFonts w:ascii="Calibri" w:eastAsia="Times New Roman" w:hAnsi="Calibri" w:cs="Calibri"/>
                <w:b/>
                <w:bCs/>
                <w:color w:val="000000"/>
                <w:sz w:val="14"/>
                <w:szCs w:val="14"/>
                <w:lang w:val="es-MX" w:eastAsia="es-MX"/>
              </w:rPr>
            </w:pPr>
            <w:r w:rsidRPr="00507168">
              <w:rPr>
                <w:rFonts w:ascii="Calibri" w:eastAsia="Times New Roman" w:hAnsi="Calibri" w:cs="Calibri"/>
                <w:b/>
                <w:bCs/>
                <w:color w:val="000000"/>
                <w:sz w:val="14"/>
                <w:szCs w:val="14"/>
                <w:lang w:val="es-MX" w:eastAsia="es-MX"/>
              </w:rPr>
              <w:t xml:space="preserve">ACTIVIDADES </w:t>
            </w:r>
          </w:p>
        </w:tc>
        <w:tc>
          <w:tcPr>
            <w:tcW w:w="2272" w:type="dxa"/>
            <w:shd w:val="clear" w:color="auto" w:fill="auto"/>
            <w:vAlign w:val="center"/>
            <w:hideMark/>
          </w:tcPr>
          <w:p w14:paraId="6B8046A2"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1.1. Instalación del Consejo de Protección Civil y sus Comités. </w:t>
            </w:r>
          </w:p>
        </w:tc>
        <w:tc>
          <w:tcPr>
            <w:tcW w:w="1151" w:type="dxa"/>
            <w:shd w:val="clear" w:color="auto" w:fill="auto"/>
            <w:vAlign w:val="center"/>
            <w:hideMark/>
          </w:tcPr>
          <w:p w14:paraId="33229416"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Instalación del Consejo Mpal. De Protección Civil y Subcomités de </w:t>
            </w:r>
            <w:r w:rsidRPr="00507168">
              <w:rPr>
                <w:rFonts w:ascii="Calibri" w:eastAsia="Times New Roman" w:hAnsi="Calibri" w:cs="Calibri"/>
                <w:color w:val="000000"/>
                <w:sz w:val="14"/>
                <w:szCs w:val="14"/>
                <w:lang w:val="es-MX" w:eastAsia="es-MX"/>
              </w:rPr>
              <w:lastRenderedPageBreak/>
              <w:t xml:space="preserve">las H. Juntas Mpales. </w:t>
            </w:r>
          </w:p>
        </w:tc>
        <w:tc>
          <w:tcPr>
            <w:tcW w:w="1117" w:type="dxa"/>
            <w:shd w:val="clear" w:color="auto" w:fill="auto"/>
            <w:vAlign w:val="center"/>
            <w:hideMark/>
          </w:tcPr>
          <w:p w14:paraId="5097E4BC"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lastRenderedPageBreak/>
              <w:t xml:space="preserve">Con la coordinación, la eficiencia y rapidez con la </w:t>
            </w:r>
            <w:r w:rsidRPr="00507168">
              <w:rPr>
                <w:rFonts w:ascii="Calibri" w:eastAsia="Times New Roman" w:hAnsi="Calibri" w:cs="Calibri"/>
                <w:color w:val="000000"/>
                <w:sz w:val="14"/>
                <w:szCs w:val="14"/>
                <w:lang w:val="es-MX" w:eastAsia="es-MX"/>
              </w:rPr>
              <w:lastRenderedPageBreak/>
              <w:t xml:space="preserve">que se realizan las acciones para prevenir un desastre </w:t>
            </w:r>
          </w:p>
        </w:tc>
        <w:tc>
          <w:tcPr>
            <w:tcW w:w="1242" w:type="dxa"/>
            <w:shd w:val="clear" w:color="auto" w:fill="auto"/>
            <w:vAlign w:val="center"/>
          </w:tcPr>
          <w:p w14:paraId="6E2EEAD8" w14:textId="2179556A"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lastRenderedPageBreak/>
              <w:t>Trimestral</w:t>
            </w:r>
          </w:p>
        </w:tc>
        <w:tc>
          <w:tcPr>
            <w:tcW w:w="895" w:type="dxa"/>
          </w:tcPr>
          <w:p w14:paraId="5EA7E1C0"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4D802836"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5BE997B6"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35B45581"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101D59C7" w14:textId="2F586A7B"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lastRenderedPageBreak/>
              <w:t>100</w:t>
            </w:r>
          </w:p>
        </w:tc>
        <w:tc>
          <w:tcPr>
            <w:tcW w:w="976" w:type="dxa"/>
          </w:tcPr>
          <w:p w14:paraId="0DDBC1F3"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65E09E11"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51CD66D"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4CB6007D" w14:textId="6E5B1525"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5475A8BE" w14:textId="3286A582"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823024">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18F4458D" w14:textId="0D60C51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Actas de acuerdos y sesiones que se realizan </w:t>
            </w:r>
          </w:p>
        </w:tc>
        <w:tc>
          <w:tcPr>
            <w:tcW w:w="1354" w:type="dxa"/>
            <w:shd w:val="clear" w:color="auto" w:fill="auto"/>
            <w:vAlign w:val="center"/>
            <w:hideMark/>
          </w:tcPr>
          <w:p w14:paraId="6E1CE70B"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Aún falta por instalar los Subcomités de las Juntas Municipales.   </w:t>
            </w:r>
          </w:p>
        </w:tc>
      </w:tr>
      <w:tr w:rsidR="00605EB4" w:rsidRPr="00507168" w14:paraId="17D2A417"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0" w:type="auto"/>
            <w:vMerge/>
            <w:vAlign w:val="center"/>
            <w:hideMark/>
          </w:tcPr>
          <w:p w14:paraId="409A7F73"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021833C0"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1.2. Promoción del calendario de quemas. </w:t>
            </w:r>
          </w:p>
        </w:tc>
        <w:tc>
          <w:tcPr>
            <w:tcW w:w="1151" w:type="dxa"/>
            <w:shd w:val="clear" w:color="auto" w:fill="auto"/>
            <w:hideMark/>
          </w:tcPr>
          <w:p w14:paraId="7585FF79"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Presentación del calendario de quemas y envió de formatos para autorización de quemas</w:t>
            </w:r>
          </w:p>
        </w:tc>
        <w:tc>
          <w:tcPr>
            <w:tcW w:w="1117" w:type="dxa"/>
            <w:shd w:val="clear" w:color="auto" w:fill="auto"/>
            <w:vAlign w:val="center"/>
            <w:hideMark/>
          </w:tcPr>
          <w:p w14:paraId="30A6C40A"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Se ve disminuido los incendios fuera de control causado por quemas de las milpas de los campesinos. </w:t>
            </w:r>
          </w:p>
        </w:tc>
        <w:tc>
          <w:tcPr>
            <w:tcW w:w="1242" w:type="dxa"/>
            <w:shd w:val="clear" w:color="auto" w:fill="auto"/>
            <w:vAlign w:val="center"/>
          </w:tcPr>
          <w:p w14:paraId="08BB8096" w14:textId="7BAB9CB6"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t>Trimestral</w:t>
            </w:r>
          </w:p>
        </w:tc>
        <w:tc>
          <w:tcPr>
            <w:tcW w:w="895" w:type="dxa"/>
          </w:tcPr>
          <w:p w14:paraId="1E018039"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45F7485D"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0505E79E" w14:textId="37A01B58"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598119AE"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6C3E8240"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3E79AB16" w14:textId="3517BA3A"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247197AB" w14:textId="1BDEA9C8"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1C40C2E0" w14:textId="40D7735D"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anual </w:t>
            </w:r>
          </w:p>
        </w:tc>
        <w:tc>
          <w:tcPr>
            <w:tcW w:w="1354" w:type="dxa"/>
            <w:shd w:val="clear" w:color="auto" w:fill="auto"/>
            <w:vAlign w:val="center"/>
            <w:hideMark/>
          </w:tcPr>
          <w:p w14:paraId="7B80D0AE"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Los incendios disminuyen por las precauciones tomadas. </w:t>
            </w:r>
          </w:p>
        </w:tc>
      </w:tr>
      <w:tr w:rsidR="00605EB4" w:rsidRPr="00507168" w14:paraId="2B23E5A4"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0" w:type="auto"/>
            <w:vMerge/>
            <w:vAlign w:val="center"/>
            <w:hideMark/>
          </w:tcPr>
          <w:p w14:paraId="06EDCA05"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6B6BD61D"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1.3. Promoción de riesgos en temporada de lluvias y huracanes. </w:t>
            </w:r>
          </w:p>
        </w:tc>
        <w:tc>
          <w:tcPr>
            <w:tcW w:w="1151" w:type="dxa"/>
            <w:shd w:val="clear" w:color="auto" w:fill="auto"/>
            <w:vAlign w:val="center"/>
            <w:hideMark/>
          </w:tcPr>
          <w:p w14:paraId="23020E7F"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Emitir avisos y boletines meteorológicos </w:t>
            </w:r>
          </w:p>
        </w:tc>
        <w:tc>
          <w:tcPr>
            <w:tcW w:w="1117" w:type="dxa"/>
            <w:shd w:val="clear" w:color="auto" w:fill="auto"/>
            <w:vAlign w:val="center"/>
            <w:hideMark/>
          </w:tcPr>
          <w:p w14:paraId="20F2F0A3"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Boletines meteorológicos </w:t>
            </w:r>
          </w:p>
        </w:tc>
        <w:tc>
          <w:tcPr>
            <w:tcW w:w="1242" w:type="dxa"/>
            <w:shd w:val="clear" w:color="auto" w:fill="auto"/>
            <w:vAlign w:val="center"/>
          </w:tcPr>
          <w:p w14:paraId="2306502B" w14:textId="3B48B108" w:rsidR="00605EB4" w:rsidRPr="00507168" w:rsidRDefault="00605EB4" w:rsidP="00605EB4">
            <w:pPr>
              <w:widowControl/>
              <w:autoSpaceDE/>
              <w:autoSpaceDN/>
              <w:rPr>
                <w:rFonts w:ascii="Calibri" w:eastAsia="Times New Roman" w:hAnsi="Calibri" w:cs="Calibri"/>
                <w:color w:val="000000"/>
                <w:sz w:val="14"/>
                <w:szCs w:val="14"/>
                <w:lang w:val="es-MX" w:eastAsia="es-MX"/>
              </w:rPr>
            </w:pPr>
          </w:p>
        </w:tc>
        <w:tc>
          <w:tcPr>
            <w:tcW w:w="895" w:type="dxa"/>
          </w:tcPr>
          <w:p w14:paraId="56FFEA58"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0428DE2C" w14:textId="51EAFC2E"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3ED99165"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3BABA33D"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4B0F33E5" w14:textId="42A222F1"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50001C38" w14:textId="2ADA553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443E48E1" w14:textId="34D44FA4"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De acuerdo al pronóstico de temporada de ciclones </w:t>
            </w:r>
          </w:p>
        </w:tc>
        <w:tc>
          <w:tcPr>
            <w:tcW w:w="1354" w:type="dxa"/>
            <w:shd w:val="clear" w:color="auto" w:fill="auto"/>
            <w:vAlign w:val="center"/>
            <w:hideMark/>
          </w:tcPr>
          <w:p w14:paraId="247EAF9D"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La población es advertida con tiempo de los cambios en el clima </w:t>
            </w:r>
          </w:p>
        </w:tc>
      </w:tr>
      <w:tr w:rsidR="00605EB4" w:rsidRPr="00507168" w14:paraId="395996DD" w14:textId="77777777" w:rsidTr="00EB5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5"/>
        </w:trPr>
        <w:tc>
          <w:tcPr>
            <w:tcW w:w="0" w:type="auto"/>
            <w:vMerge/>
            <w:vAlign w:val="center"/>
            <w:hideMark/>
          </w:tcPr>
          <w:p w14:paraId="1B2D829F"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3BF8D086"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2.1. Verificación de normas de seguridad en materia de protección civil en establecimientos comerciales y públicos. </w:t>
            </w:r>
          </w:p>
        </w:tc>
        <w:tc>
          <w:tcPr>
            <w:tcW w:w="1151" w:type="dxa"/>
            <w:shd w:val="clear" w:color="auto" w:fill="auto"/>
            <w:vAlign w:val="center"/>
            <w:hideMark/>
          </w:tcPr>
          <w:p w14:paraId="53647873"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Inspección de Cumplimiento </w:t>
            </w:r>
          </w:p>
        </w:tc>
        <w:tc>
          <w:tcPr>
            <w:tcW w:w="1117" w:type="dxa"/>
            <w:shd w:val="clear" w:color="auto" w:fill="auto"/>
            <w:vAlign w:val="center"/>
            <w:hideMark/>
          </w:tcPr>
          <w:p w14:paraId="506DB077" w14:textId="177AA81C"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Número de solicitudes ciudadanas atendidas </w:t>
            </w:r>
            <w:r>
              <w:rPr>
                <w:rFonts w:ascii="Calibri" w:eastAsia="Times New Roman" w:hAnsi="Calibri" w:cs="Calibri"/>
                <w:color w:val="000000"/>
                <w:sz w:val="14"/>
                <w:szCs w:val="14"/>
                <w:lang w:val="es-MX" w:eastAsia="es-MX"/>
              </w:rPr>
              <w:t xml:space="preserve">/ número de solicitudes ciudadanas recibidas </w:t>
            </w:r>
          </w:p>
        </w:tc>
        <w:tc>
          <w:tcPr>
            <w:tcW w:w="1242" w:type="dxa"/>
            <w:shd w:val="clear" w:color="auto" w:fill="auto"/>
            <w:vAlign w:val="center"/>
          </w:tcPr>
          <w:p w14:paraId="1B179329" w14:textId="7F981881"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EB55FE">
              <w:rPr>
                <w:rFonts w:ascii="Calibri" w:eastAsia="Times New Roman" w:hAnsi="Calibri" w:cs="Calibri"/>
                <w:color w:val="000000"/>
                <w:sz w:val="14"/>
                <w:szCs w:val="14"/>
                <w:lang w:val="es-MX" w:eastAsia="es-MX"/>
              </w:rPr>
              <w:t>Trimestral</w:t>
            </w:r>
          </w:p>
        </w:tc>
        <w:tc>
          <w:tcPr>
            <w:tcW w:w="895" w:type="dxa"/>
          </w:tcPr>
          <w:p w14:paraId="3180CFB9"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64CD6076"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6815F9CC"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5EE61D0E" w14:textId="18228704"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04699A45"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32478A48" w14:textId="77777777" w:rsidR="00605EB4" w:rsidRDefault="00605EB4" w:rsidP="00605EB4">
            <w:pPr>
              <w:widowControl/>
              <w:autoSpaceDE/>
              <w:autoSpaceDN/>
              <w:rPr>
                <w:rFonts w:ascii="Calibri" w:eastAsia="Times New Roman" w:hAnsi="Calibri" w:cs="Calibri"/>
                <w:color w:val="000000"/>
                <w:sz w:val="14"/>
                <w:szCs w:val="14"/>
                <w:lang w:val="es-MX" w:eastAsia="es-MX"/>
              </w:rPr>
            </w:pPr>
          </w:p>
          <w:p w14:paraId="7D90B056" w14:textId="77777777" w:rsidR="00605EB4" w:rsidRPr="00715684"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322E174D" w14:textId="32C9DEAF"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654AD602" w14:textId="5176841A"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72753BC5" w14:textId="2F4781C9"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Actas de visita </w:t>
            </w:r>
          </w:p>
        </w:tc>
        <w:tc>
          <w:tcPr>
            <w:tcW w:w="1354" w:type="dxa"/>
            <w:shd w:val="clear" w:color="auto" w:fill="auto"/>
            <w:vAlign w:val="center"/>
            <w:hideMark/>
          </w:tcPr>
          <w:p w14:paraId="1682F765" w14:textId="7B0C7470"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Contar con capacidad humana y financiera </w:t>
            </w:r>
          </w:p>
        </w:tc>
      </w:tr>
      <w:tr w:rsidR="00605EB4" w:rsidRPr="00507168" w14:paraId="7A629119" w14:textId="77777777" w:rsidTr="004B4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3"/>
        </w:trPr>
        <w:tc>
          <w:tcPr>
            <w:tcW w:w="0" w:type="auto"/>
            <w:vMerge/>
            <w:vAlign w:val="center"/>
            <w:hideMark/>
          </w:tcPr>
          <w:p w14:paraId="3CFD6677"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6050B653"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2.2. Inspección y auxilio en eventos públicos masivos. </w:t>
            </w:r>
          </w:p>
        </w:tc>
        <w:tc>
          <w:tcPr>
            <w:tcW w:w="1151" w:type="dxa"/>
            <w:shd w:val="clear" w:color="auto" w:fill="auto"/>
            <w:hideMark/>
          </w:tcPr>
          <w:p w14:paraId="03DE8043" w14:textId="77777777" w:rsidR="00605EB4"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w:t>
            </w:r>
          </w:p>
          <w:p w14:paraId="136F78DA" w14:textId="4BF818CC"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cumplimiento de inspecciones en eventos masivos </w:t>
            </w:r>
          </w:p>
        </w:tc>
        <w:tc>
          <w:tcPr>
            <w:tcW w:w="1117" w:type="dxa"/>
            <w:shd w:val="clear" w:color="auto" w:fill="auto"/>
            <w:vAlign w:val="center"/>
            <w:hideMark/>
          </w:tcPr>
          <w:p w14:paraId="367C0FD9" w14:textId="25221E85" w:rsidR="00605EB4" w:rsidRPr="00507168" w:rsidRDefault="00605EB4" w:rsidP="00605EB4">
            <w:pP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 </w:t>
            </w:r>
            <w:r w:rsidRPr="004B4AB9">
              <w:rPr>
                <w:rFonts w:ascii="Calibri" w:eastAsia="Times New Roman" w:hAnsi="Calibri" w:cs="Calibri"/>
                <w:color w:val="000000"/>
                <w:sz w:val="14"/>
                <w:szCs w:val="14"/>
                <w:lang w:val="es-MX" w:eastAsia="es-MX"/>
              </w:rPr>
              <w:t xml:space="preserve">Número de solicitudes </w:t>
            </w:r>
            <w:r>
              <w:rPr>
                <w:rFonts w:ascii="Calibri" w:eastAsia="Times New Roman" w:hAnsi="Calibri" w:cs="Calibri"/>
                <w:color w:val="000000"/>
                <w:sz w:val="14"/>
                <w:szCs w:val="14"/>
                <w:lang w:val="es-MX" w:eastAsia="es-MX"/>
              </w:rPr>
              <w:t xml:space="preserve">de inspección </w:t>
            </w:r>
            <w:r w:rsidRPr="004B4AB9">
              <w:rPr>
                <w:rFonts w:ascii="Calibri" w:eastAsia="Times New Roman" w:hAnsi="Calibri" w:cs="Calibri"/>
                <w:color w:val="000000"/>
                <w:sz w:val="14"/>
                <w:szCs w:val="14"/>
                <w:lang w:val="es-MX" w:eastAsia="es-MX"/>
              </w:rPr>
              <w:t>atendidas / número de solicitudes</w:t>
            </w:r>
            <w:r>
              <w:rPr>
                <w:rFonts w:ascii="Calibri" w:eastAsia="Times New Roman" w:hAnsi="Calibri" w:cs="Calibri"/>
                <w:color w:val="000000"/>
                <w:sz w:val="14"/>
                <w:szCs w:val="14"/>
                <w:lang w:val="es-MX" w:eastAsia="es-MX"/>
              </w:rPr>
              <w:t xml:space="preserve"> de inspección recibidas </w:t>
            </w:r>
            <w:r w:rsidRPr="004B4AB9">
              <w:rPr>
                <w:rFonts w:ascii="Calibri" w:eastAsia="Times New Roman" w:hAnsi="Calibri" w:cs="Calibri"/>
                <w:color w:val="000000"/>
                <w:sz w:val="14"/>
                <w:szCs w:val="14"/>
                <w:lang w:val="es-MX" w:eastAsia="es-MX"/>
              </w:rPr>
              <w:t xml:space="preserve"> </w:t>
            </w:r>
          </w:p>
        </w:tc>
        <w:tc>
          <w:tcPr>
            <w:tcW w:w="1242" w:type="dxa"/>
            <w:shd w:val="clear" w:color="auto" w:fill="auto"/>
            <w:vAlign w:val="center"/>
            <w:hideMark/>
          </w:tcPr>
          <w:p w14:paraId="5078CAB4" w14:textId="06D44B55"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95" w:type="dxa"/>
          </w:tcPr>
          <w:p w14:paraId="35AD8A93" w14:textId="276AF57F"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440ECE9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9E8119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6F8BBBC"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5EE6D0E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25E55A42" w14:textId="4CC5E4C9"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941" w:type="dxa"/>
          </w:tcPr>
          <w:p w14:paraId="552AB663" w14:textId="6008722B"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4505312F" w14:textId="0300EA5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tcPr>
          <w:p w14:paraId="733CB116" w14:textId="0D5168CB"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4B4AB9">
              <w:rPr>
                <w:rFonts w:ascii="Calibri" w:eastAsia="Times New Roman" w:hAnsi="Calibri" w:cs="Calibri"/>
                <w:color w:val="000000"/>
                <w:sz w:val="14"/>
                <w:szCs w:val="14"/>
                <w:lang w:val="es-MX" w:eastAsia="es-MX"/>
              </w:rPr>
              <w:t>Contar con capacidad humana y financiera</w:t>
            </w:r>
          </w:p>
        </w:tc>
      </w:tr>
      <w:tr w:rsidR="00605EB4" w:rsidRPr="00507168" w14:paraId="1576F418" w14:textId="77777777" w:rsidTr="00A1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0" w:type="auto"/>
            <w:vMerge/>
            <w:vAlign w:val="center"/>
            <w:hideMark/>
          </w:tcPr>
          <w:p w14:paraId="6B5DA747"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02E73C6B"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3.1. Atención de llamadas de auxilio por riesgos de incendios. </w:t>
            </w:r>
          </w:p>
        </w:tc>
        <w:tc>
          <w:tcPr>
            <w:tcW w:w="1151" w:type="dxa"/>
            <w:shd w:val="clear" w:color="auto" w:fill="auto"/>
            <w:vAlign w:val="center"/>
            <w:hideMark/>
          </w:tcPr>
          <w:p w14:paraId="7C057E74"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Recepción de llamadas de emergencias. </w:t>
            </w:r>
          </w:p>
        </w:tc>
        <w:tc>
          <w:tcPr>
            <w:tcW w:w="1117" w:type="dxa"/>
            <w:shd w:val="clear" w:color="auto" w:fill="auto"/>
            <w:vAlign w:val="center"/>
            <w:hideMark/>
          </w:tcPr>
          <w:p w14:paraId="79D12113" w14:textId="74A95962"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Total, de llamadas atendidas /</w:t>
            </w:r>
            <w:r w:rsidRPr="00507168">
              <w:rPr>
                <w:rFonts w:ascii="Calibri" w:eastAsia="Times New Roman" w:hAnsi="Calibri" w:cs="Calibri"/>
                <w:color w:val="000000"/>
                <w:sz w:val="14"/>
                <w:szCs w:val="14"/>
                <w:lang w:val="es-MX" w:eastAsia="es-MX"/>
              </w:rPr>
              <w:t xml:space="preserve">Total de llamadas recibidas a diario </w:t>
            </w:r>
          </w:p>
        </w:tc>
        <w:tc>
          <w:tcPr>
            <w:tcW w:w="1242" w:type="dxa"/>
            <w:shd w:val="clear" w:color="auto" w:fill="auto"/>
            <w:vAlign w:val="center"/>
          </w:tcPr>
          <w:p w14:paraId="66EECD43" w14:textId="4E94214B"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95" w:type="dxa"/>
          </w:tcPr>
          <w:p w14:paraId="5C45CA79" w14:textId="7BEA4C05"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254827B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B65594D"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07E3B193" w14:textId="5A1FB3DD"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453A310C" w14:textId="040A881F"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72456AD0" w14:textId="62A3E94E"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hideMark/>
          </w:tcPr>
          <w:p w14:paraId="6C1FA7D8"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 Las llamadas en falso, no contar con vehículo propio de la dirección y los recursos para atender la misma.  </w:t>
            </w:r>
          </w:p>
        </w:tc>
      </w:tr>
      <w:tr w:rsidR="00605EB4" w:rsidRPr="00507168" w14:paraId="2FDDFD0D" w14:textId="77777777" w:rsidTr="00A1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3"/>
        </w:trPr>
        <w:tc>
          <w:tcPr>
            <w:tcW w:w="0" w:type="auto"/>
            <w:vMerge/>
            <w:vAlign w:val="center"/>
            <w:hideMark/>
          </w:tcPr>
          <w:p w14:paraId="0F7F027B"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168EE049"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3.2. Atención a la comunidad por riesgos de fenómenos físicos. </w:t>
            </w:r>
          </w:p>
        </w:tc>
        <w:tc>
          <w:tcPr>
            <w:tcW w:w="1151" w:type="dxa"/>
            <w:shd w:val="clear" w:color="auto" w:fill="auto"/>
            <w:vAlign w:val="center"/>
            <w:hideMark/>
          </w:tcPr>
          <w:p w14:paraId="023EFB75"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Apoyo y asistencia </w:t>
            </w:r>
          </w:p>
        </w:tc>
        <w:tc>
          <w:tcPr>
            <w:tcW w:w="1117" w:type="dxa"/>
            <w:shd w:val="clear" w:color="auto" w:fill="auto"/>
            <w:vAlign w:val="center"/>
            <w:hideMark/>
          </w:tcPr>
          <w:p w14:paraId="45416E0D" w14:textId="2643D731"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Total, de llamadas atendidas /</w:t>
            </w:r>
            <w:r w:rsidRPr="00507168">
              <w:rPr>
                <w:rFonts w:ascii="Calibri" w:eastAsia="Times New Roman" w:hAnsi="Calibri" w:cs="Calibri"/>
                <w:color w:val="000000"/>
                <w:sz w:val="14"/>
                <w:szCs w:val="14"/>
                <w:lang w:val="es-MX" w:eastAsia="es-MX"/>
              </w:rPr>
              <w:t xml:space="preserve">Número de llamadas de emergencias recibidas y de </w:t>
            </w:r>
            <w:r w:rsidRPr="00507168">
              <w:rPr>
                <w:rFonts w:ascii="Calibri" w:eastAsia="Times New Roman" w:hAnsi="Calibri" w:cs="Calibri"/>
                <w:color w:val="000000"/>
                <w:sz w:val="14"/>
                <w:szCs w:val="14"/>
                <w:lang w:val="es-MX" w:eastAsia="es-MX"/>
              </w:rPr>
              <w:lastRenderedPageBreak/>
              <w:t xml:space="preserve">manera presencial en las oficinas. </w:t>
            </w:r>
          </w:p>
        </w:tc>
        <w:tc>
          <w:tcPr>
            <w:tcW w:w="1242" w:type="dxa"/>
            <w:shd w:val="clear" w:color="auto" w:fill="auto"/>
            <w:vAlign w:val="center"/>
          </w:tcPr>
          <w:p w14:paraId="7A27CB8D" w14:textId="56364223"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A122E5">
              <w:rPr>
                <w:rFonts w:ascii="Calibri" w:eastAsia="Times New Roman" w:hAnsi="Calibri" w:cs="Calibri"/>
                <w:color w:val="000000"/>
                <w:sz w:val="14"/>
                <w:szCs w:val="14"/>
                <w:lang w:val="es-MX" w:eastAsia="es-MX"/>
              </w:rPr>
              <w:lastRenderedPageBreak/>
              <w:t>Trimestral</w:t>
            </w:r>
          </w:p>
        </w:tc>
        <w:tc>
          <w:tcPr>
            <w:tcW w:w="895" w:type="dxa"/>
          </w:tcPr>
          <w:p w14:paraId="72813ED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7BC378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F795750" w14:textId="2C0AD619"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401CE04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ED563C1"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056D65B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p w14:paraId="78B2D638" w14:textId="48913364"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p>
        </w:tc>
        <w:tc>
          <w:tcPr>
            <w:tcW w:w="941" w:type="dxa"/>
          </w:tcPr>
          <w:p w14:paraId="7DCB2778" w14:textId="6FE210EE"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D765B7">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63B8E777" w14:textId="64787FC9"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hideMark/>
          </w:tcPr>
          <w:p w14:paraId="4794BB30"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El indicador está sujeto a los fenómenos perturbadores que se presentan en el municipio y la </w:t>
            </w:r>
            <w:r w:rsidRPr="00507168">
              <w:rPr>
                <w:rFonts w:ascii="Calibri" w:eastAsia="Times New Roman" w:hAnsi="Calibri" w:cs="Calibri"/>
                <w:color w:val="000000"/>
                <w:sz w:val="14"/>
                <w:szCs w:val="14"/>
                <w:lang w:val="es-MX" w:eastAsia="es-MX"/>
              </w:rPr>
              <w:lastRenderedPageBreak/>
              <w:t xml:space="preserve">afectación que tiene en la población. </w:t>
            </w:r>
          </w:p>
        </w:tc>
      </w:tr>
      <w:tr w:rsidR="00605EB4" w:rsidRPr="00507168" w14:paraId="05B9CF6A" w14:textId="77777777" w:rsidTr="00A1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5"/>
        </w:trPr>
        <w:tc>
          <w:tcPr>
            <w:tcW w:w="0" w:type="auto"/>
            <w:vMerge/>
            <w:vAlign w:val="center"/>
            <w:hideMark/>
          </w:tcPr>
          <w:p w14:paraId="7241A2AD"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5B0AC793"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3.3. Atención a la comunidad por riesgos de fenómenos naturales. </w:t>
            </w:r>
          </w:p>
        </w:tc>
        <w:tc>
          <w:tcPr>
            <w:tcW w:w="1151" w:type="dxa"/>
            <w:shd w:val="clear" w:color="auto" w:fill="auto"/>
            <w:vAlign w:val="center"/>
            <w:hideMark/>
          </w:tcPr>
          <w:p w14:paraId="47972EA4"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Apoyo y evacuación en caso de ser necesario. </w:t>
            </w:r>
          </w:p>
        </w:tc>
        <w:tc>
          <w:tcPr>
            <w:tcW w:w="1117" w:type="dxa"/>
            <w:shd w:val="clear" w:color="auto" w:fill="auto"/>
            <w:vAlign w:val="center"/>
            <w:hideMark/>
          </w:tcPr>
          <w:p w14:paraId="0DE5140F" w14:textId="1281D7F9"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Reportes atendidos/ Número de reportes realizados </w:t>
            </w:r>
          </w:p>
        </w:tc>
        <w:tc>
          <w:tcPr>
            <w:tcW w:w="1242" w:type="dxa"/>
            <w:shd w:val="clear" w:color="auto" w:fill="auto"/>
            <w:vAlign w:val="center"/>
          </w:tcPr>
          <w:p w14:paraId="283F4C0E" w14:textId="20618330"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A122E5">
              <w:rPr>
                <w:rFonts w:ascii="Calibri" w:eastAsia="Times New Roman" w:hAnsi="Calibri" w:cs="Calibri"/>
                <w:color w:val="000000"/>
                <w:sz w:val="14"/>
                <w:szCs w:val="14"/>
                <w:lang w:val="es-MX" w:eastAsia="es-MX"/>
              </w:rPr>
              <w:t>Trimestral</w:t>
            </w:r>
          </w:p>
        </w:tc>
        <w:tc>
          <w:tcPr>
            <w:tcW w:w="895" w:type="dxa"/>
          </w:tcPr>
          <w:p w14:paraId="22678E84"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41F1A4D"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B1AD57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85F723E" w14:textId="7802C299"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4BEB9A2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8865C8F"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123BC83C" w14:textId="459993DE"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67A4F5BC" w14:textId="298CD264"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326CC3">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1F558F4D" w14:textId="75B6248C"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Anual </w:t>
            </w:r>
          </w:p>
        </w:tc>
        <w:tc>
          <w:tcPr>
            <w:tcW w:w="1354" w:type="dxa"/>
            <w:shd w:val="clear" w:color="auto" w:fill="auto"/>
            <w:vAlign w:val="center"/>
            <w:hideMark/>
          </w:tcPr>
          <w:p w14:paraId="30674B20"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El indicador está sujeto a los fenómenos perturbadores que se presentan en el municipio y la afectación que tiene en la población. </w:t>
            </w:r>
          </w:p>
        </w:tc>
      </w:tr>
      <w:tr w:rsidR="00605EB4" w:rsidRPr="00507168" w14:paraId="7FB73E7A" w14:textId="77777777" w:rsidTr="00A1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5"/>
        </w:trPr>
        <w:tc>
          <w:tcPr>
            <w:tcW w:w="0" w:type="auto"/>
            <w:vMerge/>
            <w:vAlign w:val="center"/>
            <w:hideMark/>
          </w:tcPr>
          <w:p w14:paraId="4456BF3E"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4EF38E08"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3.4. Atención a simulacros </w:t>
            </w:r>
          </w:p>
        </w:tc>
        <w:tc>
          <w:tcPr>
            <w:tcW w:w="1151" w:type="dxa"/>
            <w:shd w:val="clear" w:color="auto" w:fill="auto"/>
            <w:vAlign w:val="center"/>
            <w:hideMark/>
          </w:tcPr>
          <w:p w14:paraId="709CA0F2"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Observación y apoyo</w:t>
            </w:r>
          </w:p>
        </w:tc>
        <w:tc>
          <w:tcPr>
            <w:tcW w:w="1117" w:type="dxa"/>
            <w:shd w:val="clear" w:color="auto" w:fill="auto"/>
            <w:vAlign w:val="center"/>
            <w:hideMark/>
          </w:tcPr>
          <w:p w14:paraId="43D74E2A" w14:textId="784D5D71"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simulacros atendidos / número de simulacros programados </w:t>
            </w:r>
          </w:p>
        </w:tc>
        <w:tc>
          <w:tcPr>
            <w:tcW w:w="1242" w:type="dxa"/>
            <w:shd w:val="clear" w:color="auto" w:fill="auto"/>
            <w:vAlign w:val="center"/>
          </w:tcPr>
          <w:p w14:paraId="35DE6A9D" w14:textId="77CC0DEB"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A122E5">
              <w:rPr>
                <w:rFonts w:ascii="Calibri" w:eastAsia="Times New Roman" w:hAnsi="Calibri" w:cs="Calibri"/>
                <w:color w:val="000000"/>
                <w:sz w:val="14"/>
                <w:szCs w:val="14"/>
                <w:lang w:val="es-MX" w:eastAsia="es-MX"/>
              </w:rPr>
              <w:t>Trimestral</w:t>
            </w:r>
          </w:p>
        </w:tc>
        <w:tc>
          <w:tcPr>
            <w:tcW w:w="895" w:type="dxa"/>
          </w:tcPr>
          <w:p w14:paraId="4E73F43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DC29A45"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0494C04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1F612AB"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5DCFD68" w14:textId="0CA6C398"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679BBDC3"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06742D1"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647AF80F" w14:textId="77777777" w:rsidR="00605EB4" w:rsidRPr="00715684"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w:t>
            </w:r>
          </w:p>
          <w:p w14:paraId="566C1D60" w14:textId="5C8B30C3"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715684">
              <w:rPr>
                <w:rFonts w:ascii="Calibri" w:eastAsia="Times New Roman" w:hAnsi="Calibri" w:cs="Calibri"/>
                <w:color w:val="000000"/>
                <w:sz w:val="14"/>
                <w:szCs w:val="14"/>
                <w:lang w:val="es-MX" w:eastAsia="es-MX"/>
              </w:rPr>
              <w:t>PORCENTAJE</w:t>
            </w:r>
          </w:p>
        </w:tc>
        <w:tc>
          <w:tcPr>
            <w:tcW w:w="941" w:type="dxa"/>
          </w:tcPr>
          <w:p w14:paraId="06874144" w14:textId="58C2F7FC"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326CC3">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30ACDC35" w14:textId="3E741646"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anual </w:t>
            </w:r>
          </w:p>
        </w:tc>
        <w:tc>
          <w:tcPr>
            <w:tcW w:w="1354" w:type="dxa"/>
            <w:shd w:val="clear" w:color="auto" w:fill="auto"/>
            <w:vAlign w:val="center"/>
            <w:hideMark/>
          </w:tcPr>
          <w:p w14:paraId="7288A88E"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Que los comercios no tengan de importancia participar y realizar las actividades de evacuación y sismos para la prevención y manejo de situaciones de emergencia. </w:t>
            </w:r>
          </w:p>
        </w:tc>
      </w:tr>
      <w:tr w:rsidR="00605EB4" w:rsidRPr="00507168" w14:paraId="2B6655EE" w14:textId="77777777" w:rsidTr="00A12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0"/>
        </w:trPr>
        <w:tc>
          <w:tcPr>
            <w:tcW w:w="0" w:type="auto"/>
            <w:vMerge/>
            <w:vAlign w:val="center"/>
            <w:hideMark/>
          </w:tcPr>
          <w:p w14:paraId="33E4C7EE"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6AD6C7CE"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3.5. Apoyo de corte o desgaje de arboles </w:t>
            </w:r>
          </w:p>
        </w:tc>
        <w:tc>
          <w:tcPr>
            <w:tcW w:w="1151" w:type="dxa"/>
            <w:shd w:val="clear" w:color="auto" w:fill="auto"/>
            <w:vAlign w:val="center"/>
            <w:hideMark/>
          </w:tcPr>
          <w:p w14:paraId="4CBC1B94"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Servicio de corte o desgaje </w:t>
            </w:r>
          </w:p>
        </w:tc>
        <w:tc>
          <w:tcPr>
            <w:tcW w:w="1117" w:type="dxa"/>
            <w:shd w:val="clear" w:color="auto" w:fill="auto"/>
            <w:vAlign w:val="center"/>
            <w:hideMark/>
          </w:tcPr>
          <w:p w14:paraId="677ACC6A" w14:textId="586D8EAD"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servicios de corte o desgajes realizados / número de cortes o desgajes programados </w:t>
            </w:r>
          </w:p>
        </w:tc>
        <w:tc>
          <w:tcPr>
            <w:tcW w:w="1242" w:type="dxa"/>
            <w:shd w:val="clear" w:color="auto" w:fill="auto"/>
            <w:vAlign w:val="center"/>
          </w:tcPr>
          <w:p w14:paraId="6D00DB91" w14:textId="66CB8FCB"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A122E5">
              <w:rPr>
                <w:rFonts w:ascii="Calibri" w:eastAsia="Times New Roman" w:hAnsi="Calibri" w:cs="Calibri"/>
                <w:color w:val="000000"/>
                <w:sz w:val="14"/>
                <w:szCs w:val="14"/>
                <w:lang w:val="es-MX" w:eastAsia="es-MX"/>
              </w:rPr>
              <w:t>Trimestral</w:t>
            </w:r>
          </w:p>
        </w:tc>
        <w:tc>
          <w:tcPr>
            <w:tcW w:w="895" w:type="dxa"/>
          </w:tcPr>
          <w:p w14:paraId="46EA15DE"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E85E5BC"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E53B157"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0923A0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73F369BA" w14:textId="604CC99E"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07D296C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84C6C0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36D810D2" w14:textId="77777777" w:rsidR="00605EB4" w:rsidRPr="0005570D" w:rsidRDefault="00605EB4" w:rsidP="00605EB4">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w:t>
            </w:r>
          </w:p>
          <w:p w14:paraId="5090F483" w14:textId="1A0A1372"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PORCENTAJE</w:t>
            </w:r>
          </w:p>
        </w:tc>
        <w:tc>
          <w:tcPr>
            <w:tcW w:w="941" w:type="dxa"/>
          </w:tcPr>
          <w:p w14:paraId="5415003E" w14:textId="6B3E53FF"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326CC3">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54F43A71" w14:textId="0DDF8C46"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hideMark/>
          </w:tcPr>
          <w:p w14:paraId="3872E921"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No contar con el material, herramientas o aditivos para realizar el servicio. </w:t>
            </w:r>
          </w:p>
        </w:tc>
      </w:tr>
      <w:tr w:rsidR="00605EB4" w:rsidRPr="00507168" w14:paraId="64185854" w14:textId="77777777" w:rsidTr="00EC2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5"/>
        </w:trPr>
        <w:tc>
          <w:tcPr>
            <w:tcW w:w="0" w:type="auto"/>
            <w:vMerge/>
            <w:vAlign w:val="center"/>
            <w:hideMark/>
          </w:tcPr>
          <w:p w14:paraId="0FFB551E" w14:textId="77777777" w:rsidR="00605EB4" w:rsidRPr="00507168" w:rsidRDefault="00605EB4" w:rsidP="00605EB4">
            <w:pPr>
              <w:widowControl/>
              <w:autoSpaceDE/>
              <w:autoSpaceDN/>
              <w:rPr>
                <w:rFonts w:ascii="Calibri" w:eastAsia="Times New Roman" w:hAnsi="Calibri" w:cs="Calibri"/>
                <w:b/>
                <w:bCs/>
                <w:color w:val="000000"/>
                <w:sz w:val="14"/>
                <w:szCs w:val="14"/>
                <w:lang w:val="es-MX" w:eastAsia="es-MX"/>
              </w:rPr>
            </w:pPr>
          </w:p>
        </w:tc>
        <w:tc>
          <w:tcPr>
            <w:tcW w:w="2272" w:type="dxa"/>
            <w:shd w:val="clear" w:color="auto" w:fill="auto"/>
            <w:vAlign w:val="center"/>
            <w:hideMark/>
          </w:tcPr>
          <w:p w14:paraId="37FD2894"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3.6. Combate de enjambres de abejas </w:t>
            </w:r>
          </w:p>
        </w:tc>
        <w:tc>
          <w:tcPr>
            <w:tcW w:w="1151" w:type="dxa"/>
            <w:shd w:val="clear" w:color="auto" w:fill="auto"/>
            <w:vAlign w:val="center"/>
            <w:hideMark/>
          </w:tcPr>
          <w:p w14:paraId="060A96F4" w14:textId="77777777"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Servicio de apoyo de Combate </w:t>
            </w:r>
          </w:p>
        </w:tc>
        <w:tc>
          <w:tcPr>
            <w:tcW w:w="1117" w:type="dxa"/>
            <w:shd w:val="clear" w:color="auto" w:fill="auto"/>
            <w:vAlign w:val="center"/>
            <w:hideMark/>
          </w:tcPr>
          <w:p w14:paraId="5F4DB24E" w14:textId="7A7BC91E"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Numero de apoyo contra enjambres realizados / número de apoyos solicitados contra enjambres </w:t>
            </w:r>
          </w:p>
        </w:tc>
        <w:tc>
          <w:tcPr>
            <w:tcW w:w="1242" w:type="dxa"/>
            <w:shd w:val="clear" w:color="auto" w:fill="auto"/>
            <w:vAlign w:val="center"/>
            <w:hideMark/>
          </w:tcPr>
          <w:p w14:paraId="42BE45DC" w14:textId="54D6F8D0" w:rsidR="00605EB4" w:rsidRPr="00507168" w:rsidRDefault="00605EB4" w:rsidP="00605EB4">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895" w:type="dxa"/>
          </w:tcPr>
          <w:p w14:paraId="05C8B80F"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2831AC56"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4F189860"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1F1EF8EC" w14:textId="786237D6"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976" w:type="dxa"/>
          </w:tcPr>
          <w:p w14:paraId="4D9B1B08" w14:textId="77777777" w:rsidR="00605EB4" w:rsidRDefault="00605EB4" w:rsidP="00605EB4">
            <w:pPr>
              <w:widowControl/>
              <w:autoSpaceDE/>
              <w:autoSpaceDN/>
              <w:jc w:val="center"/>
              <w:rPr>
                <w:rFonts w:ascii="Calibri" w:eastAsia="Times New Roman" w:hAnsi="Calibri" w:cs="Calibri"/>
                <w:color w:val="000000"/>
                <w:sz w:val="14"/>
                <w:szCs w:val="14"/>
                <w:lang w:val="es-MX" w:eastAsia="es-MX"/>
              </w:rPr>
            </w:pPr>
          </w:p>
          <w:p w14:paraId="5268CD6F" w14:textId="77777777" w:rsidR="00605EB4" w:rsidRPr="0005570D" w:rsidRDefault="00605EB4" w:rsidP="00605EB4">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w:t>
            </w:r>
          </w:p>
          <w:p w14:paraId="195099F2" w14:textId="199DF8C3"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PORCENTAJE</w:t>
            </w:r>
          </w:p>
        </w:tc>
        <w:tc>
          <w:tcPr>
            <w:tcW w:w="941" w:type="dxa"/>
          </w:tcPr>
          <w:p w14:paraId="417F0F82" w14:textId="37197FDC"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326CC3">
              <w:rPr>
                <w:rFonts w:ascii="Arial" w:eastAsia="Times New Roman" w:hAnsi="Arial" w:cs="Arial"/>
                <w:color w:val="000000"/>
                <w:sz w:val="12"/>
                <w:szCs w:val="12"/>
                <w:lang w:val="es-MX" w:eastAsia="es-MX"/>
              </w:rPr>
              <w:t>100%</w:t>
            </w:r>
          </w:p>
        </w:tc>
        <w:tc>
          <w:tcPr>
            <w:tcW w:w="1493" w:type="dxa"/>
            <w:shd w:val="clear" w:color="auto" w:fill="auto"/>
            <w:vAlign w:val="center"/>
            <w:hideMark/>
          </w:tcPr>
          <w:p w14:paraId="188AD580" w14:textId="44B727CF" w:rsidR="00605EB4" w:rsidRPr="00507168" w:rsidRDefault="00605EB4" w:rsidP="00605EB4">
            <w:pPr>
              <w:widowControl/>
              <w:autoSpaceDE/>
              <w:autoSpaceDN/>
              <w:jc w:val="center"/>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Informe mensual </w:t>
            </w:r>
          </w:p>
        </w:tc>
        <w:tc>
          <w:tcPr>
            <w:tcW w:w="1354" w:type="dxa"/>
            <w:shd w:val="clear" w:color="auto" w:fill="auto"/>
            <w:vAlign w:val="center"/>
            <w:hideMark/>
          </w:tcPr>
          <w:p w14:paraId="212D5B68" w14:textId="77777777" w:rsidR="00605EB4" w:rsidRPr="00507168" w:rsidRDefault="00605EB4" w:rsidP="00605EB4">
            <w:pPr>
              <w:widowControl/>
              <w:autoSpaceDE/>
              <w:autoSpaceDN/>
              <w:rPr>
                <w:rFonts w:ascii="Calibri" w:eastAsia="Times New Roman" w:hAnsi="Calibri" w:cs="Calibri"/>
                <w:color w:val="000000"/>
                <w:sz w:val="14"/>
                <w:szCs w:val="14"/>
                <w:lang w:val="es-MX" w:eastAsia="es-MX"/>
              </w:rPr>
            </w:pPr>
            <w:r w:rsidRPr="00507168">
              <w:rPr>
                <w:rFonts w:ascii="Calibri" w:eastAsia="Times New Roman" w:hAnsi="Calibri" w:cs="Calibri"/>
                <w:color w:val="000000"/>
                <w:sz w:val="14"/>
                <w:szCs w:val="14"/>
                <w:lang w:val="es-MX" w:eastAsia="es-MX"/>
              </w:rPr>
              <w:t xml:space="preserve">Si el enjambre se encuentra en predios deshabitados, o </w:t>
            </w:r>
          </w:p>
        </w:tc>
      </w:tr>
    </w:tbl>
    <w:p w14:paraId="15018D86" w14:textId="77777777" w:rsidR="00144E6D" w:rsidRDefault="00144E6D" w:rsidP="00144E6D">
      <w:pPr>
        <w:rPr>
          <w:rFonts w:ascii="Calibri"/>
          <w:b/>
        </w:rPr>
      </w:pPr>
    </w:p>
    <w:p w14:paraId="779EFC95" w14:textId="77777777" w:rsidR="00144E6D" w:rsidRDefault="00144E6D" w:rsidP="00144E6D">
      <w:pPr>
        <w:rPr>
          <w:rFonts w:ascii="Calibri"/>
          <w:b/>
        </w:rPr>
      </w:pPr>
    </w:p>
    <w:p w14:paraId="294CD518" w14:textId="77777777" w:rsidR="00144E6D" w:rsidRDefault="00144E6D" w:rsidP="00144E6D">
      <w:pPr>
        <w:rPr>
          <w:rFonts w:ascii="Calibri"/>
          <w:b/>
        </w:rPr>
      </w:pPr>
      <w:r>
        <w:rPr>
          <w:rFonts w:ascii="Calibri"/>
          <w:b/>
        </w:rPr>
        <w:br w:type="page"/>
      </w:r>
    </w:p>
    <w:p w14:paraId="6FFB44E1" w14:textId="596A3B51" w:rsidR="00144E6D" w:rsidRPr="006E4173" w:rsidRDefault="00144E6D" w:rsidP="00651007">
      <w:pPr>
        <w:jc w:val="center"/>
        <w:rPr>
          <w:rFonts w:ascii="Arial" w:hAnsi="Arial" w:cs="Arial"/>
          <w:b/>
        </w:rPr>
      </w:pPr>
      <w:r w:rsidRPr="006E4173">
        <w:rPr>
          <w:rFonts w:ascii="Arial" w:hAnsi="Arial" w:cs="Arial"/>
          <w:b/>
        </w:rPr>
        <w:lastRenderedPageBreak/>
        <w:t>CASA DE CULTURA</w:t>
      </w:r>
    </w:p>
    <w:p w14:paraId="158E70BD" w14:textId="17AF6700" w:rsidR="00144E6D" w:rsidRDefault="00144E6D" w:rsidP="00144E6D">
      <w:pPr>
        <w:jc w:val="center"/>
        <w:rPr>
          <w:rFonts w:ascii="Arial" w:hAnsi="Arial" w:cs="Arial"/>
          <w:b/>
          <w:sz w:val="20"/>
          <w:szCs w:val="20"/>
        </w:rPr>
      </w:pPr>
      <w:r w:rsidRPr="006E4173">
        <w:rPr>
          <w:rFonts w:ascii="Arial" w:hAnsi="Arial" w:cs="Arial"/>
          <w:b/>
          <w:sz w:val="20"/>
          <w:szCs w:val="20"/>
        </w:rPr>
        <w:t>COORDINACIÓN DE EDUCACIÓN</w:t>
      </w:r>
    </w:p>
    <w:p w14:paraId="3F0F376D" w14:textId="77777777" w:rsidR="00226B15" w:rsidRPr="006E4173" w:rsidRDefault="00226B15" w:rsidP="00144E6D">
      <w:pPr>
        <w:jc w:val="center"/>
        <w:rPr>
          <w:rFonts w:ascii="Arial" w:hAnsi="Arial" w:cs="Arial"/>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261"/>
        <w:gridCol w:w="2319"/>
        <w:gridCol w:w="996"/>
        <w:gridCol w:w="1088"/>
        <w:gridCol w:w="1201"/>
        <w:gridCol w:w="967"/>
        <w:gridCol w:w="1082"/>
        <w:gridCol w:w="1106"/>
        <w:gridCol w:w="1092"/>
        <w:gridCol w:w="1174"/>
        <w:gridCol w:w="146"/>
      </w:tblGrid>
      <w:tr w:rsidR="00557637" w:rsidRPr="00FC0834" w14:paraId="2290DE9E" w14:textId="77777777" w:rsidTr="00557637">
        <w:trPr>
          <w:gridAfter w:val="1"/>
          <w:wAfter w:w="59" w:type="pct"/>
          <w:trHeight w:val="510"/>
          <w:tblHeader/>
        </w:trPr>
        <w:tc>
          <w:tcPr>
            <w:tcW w:w="4941" w:type="pct"/>
            <w:gridSpan w:val="10"/>
            <w:tcBorders>
              <w:top w:val="single" w:sz="2" w:space="0" w:color="auto"/>
              <w:left w:val="single" w:sz="2" w:space="0" w:color="auto"/>
              <w:bottom w:val="single" w:sz="2" w:space="0" w:color="auto"/>
              <w:right w:val="single" w:sz="2" w:space="0" w:color="auto"/>
            </w:tcBorders>
            <w:shd w:val="clear" w:color="auto" w:fill="ED7D31" w:themeFill="accent2"/>
            <w:vAlign w:val="center"/>
            <w:hideMark/>
          </w:tcPr>
          <w:p w14:paraId="183E2151" w14:textId="52871C53"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F04BB9" w:rsidRPr="00FC0834" w14:paraId="4CCAF72C" w14:textId="77777777" w:rsidTr="00F04BB9">
        <w:trPr>
          <w:gridAfter w:val="1"/>
          <w:wAfter w:w="59" w:type="pct"/>
          <w:trHeight w:val="510"/>
          <w:tblHeader/>
        </w:trPr>
        <w:tc>
          <w:tcPr>
            <w:tcW w:w="507" w:type="pct"/>
            <w:vMerge w:val="restart"/>
            <w:shd w:val="clear" w:color="auto" w:fill="ED7D31" w:themeFill="accent2"/>
            <w:vAlign w:val="center"/>
            <w:hideMark/>
          </w:tcPr>
          <w:p w14:paraId="71A30F66"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933" w:type="pct"/>
            <w:vMerge w:val="restart"/>
            <w:shd w:val="clear" w:color="auto" w:fill="ED7D31" w:themeFill="accent2"/>
            <w:vAlign w:val="center"/>
            <w:hideMark/>
          </w:tcPr>
          <w:p w14:paraId="1792B2F8"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590" w:type="pct"/>
            <w:gridSpan w:val="6"/>
            <w:shd w:val="clear" w:color="auto" w:fill="ED7D31" w:themeFill="accent2"/>
            <w:vAlign w:val="center"/>
            <w:hideMark/>
          </w:tcPr>
          <w:p w14:paraId="6892A929" w14:textId="12A3B528"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439" w:type="pct"/>
            <w:vMerge w:val="restart"/>
            <w:shd w:val="clear" w:color="auto" w:fill="ED7D31" w:themeFill="accent2"/>
            <w:vAlign w:val="center"/>
            <w:hideMark/>
          </w:tcPr>
          <w:p w14:paraId="022CAC20" w14:textId="19C9AA30"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06D409CA" w14:textId="77777777" w:rsidR="00557637" w:rsidRPr="00FC0834" w:rsidRDefault="00557637" w:rsidP="00557637">
            <w:pPr>
              <w:jc w:val="center"/>
              <w:rPr>
                <w:rFonts w:ascii="Century Gothic" w:eastAsia="Times New Roman" w:hAnsi="Century Gothic" w:cs="Calibri"/>
                <w:b/>
                <w:bCs/>
                <w:color w:val="000000"/>
                <w:sz w:val="12"/>
                <w:szCs w:val="12"/>
                <w:lang w:val="es-MX" w:eastAsia="es-MX"/>
              </w:rPr>
            </w:pPr>
          </w:p>
        </w:tc>
        <w:tc>
          <w:tcPr>
            <w:tcW w:w="472" w:type="pct"/>
            <w:vMerge w:val="restart"/>
            <w:shd w:val="clear" w:color="auto" w:fill="ED7D31" w:themeFill="accent2"/>
            <w:vAlign w:val="center"/>
            <w:hideMark/>
          </w:tcPr>
          <w:p w14:paraId="0F884CC6"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7AF60FD9" w14:textId="77777777" w:rsidR="00557637" w:rsidRPr="00FC0834" w:rsidRDefault="00557637" w:rsidP="00557637">
            <w:pPr>
              <w:jc w:val="center"/>
              <w:rPr>
                <w:rFonts w:ascii="Century Gothic" w:eastAsia="Times New Roman" w:hAnsi="Century Gothic" w:cs="Calibri"/>
                <w:b/>
                <w:bCs/>
                <w:color w:val="000000"/>
                <w:sz w:val="12"/>
                <w:szCs w:val="12"/>
                <w:lang w:val="es-MX" w:eastAsia="es-MX"/>
              </w:rPr>
            </w:pPr>
          </w:p>
        </w:tc>
      </w:tr>
      <w:tr w:rsidR="00F04BB9" w:rsidRPr="00FC0834" w14:paraId="1A74DDE0" w14:textId="77777777" w:rsidTr="00F04BB9">
        <w:trPr>
          <w:gridAfter w:val="1"/>
          <w:wAfter w:w="59" w:type="pct"/>
          <w:trHeight w:val="510"/>
          <w:tblHeader/>
        </w:trPr>
        <w:tc>
          <w:tcPr>
            <w:tcW w:w="507" w:type="pct"/>
            <w:vMerge/>
            <w:shd w:val="clear" w:color="auto" w:fill="ED7D31" w:themeFill="accent2"/>
            <w:vAlign w:val="center"/>
            <w:hideMark/>
          </w:tcPr>
          <w:p w14:paraId="21793478"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p>
        </w:tc>
        <w:tc>
          <w:tcPr>
            <w:tcW w:w="933" w:type="pct"/>
            <w:vMerge/>
            <w:shd w:val="clear" w:color="auto" w:fill="ED7D31" w:themeFill="accent2"/>
            <w:vAlign w:val="center"/>
            <w:hideMark/>
          </w:tcPr>
          <w:p w14:paraId="41DE9F22"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p>
        </w:tc>
        <w:tc>
          <w:tcPr>
            <w:tcW w:w="401" w:type="pct"/>
            <w:shd w:val="clear" w:color="auto" w:fill="ED7D31" w:themeFill="accent2"/>
            <w:vAlign w:val="center"/>
            <w:hideMark/>
          </w:tcPr>
          <w:p w14:paraId="148BB664"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38" w:type="pct"/>
            <w:shd w:val="clear" w:color="auto" w:fill="ED7D31" w:themeFill="accent2"/>
            <w:vAlign w:val="center"/>
            <w:hideMark/>
          </w:tcPr>
          <w:p w14:paraId="4EE0E867"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83" w:type="pct"/>
            <w:shd w:val="clear" w:color="auto" w:fill="ED7D31" w:themeFill="accent2"/>
            <w:vAlign w:val="center"/>
            <w:hideMark/>
          </w:tcPr>
          <w:p w14:paraId="25409B99" w14:textId="77777777" w:rsidR="00557637" w:rsidRPr="00FC0834" w:rsidRDefault="00557637" w:rsidP="00557637">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89" w:type="pct"/>
            <w:tcBorders>
              <w:bottom w:val="single" w:sz="4" w:space="0" w:color="auto"/>
            </w:tcBorders>
            <w:shd w:val="clear" w:color="auto" w:fill="ED7D31" w:themeFill="accent2"/>
            <w:vAlign w:val="center"/>
          </w:tcPr>
          <w:p w14:paraId="0DC65D26" w14:textId="04E08EEC"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LINEA BASE</w:t>
            </w:r>
          </w:p>
        </w:tc>
        <w:tc>
          <w:tcPr>
            <w:tcW w:w="435" w:type="pct"/>
            <w:tcBorders>
              <w:bottom w:val="single" w:sz="4" w:space="0" w:color="auto"/>
            </w:tcBorders>
            <w:shd w:val="clear" w:color="auto" w:fill="ED7D31" w:themeFill="accent2"/>
            <w:vAlign w:val="center"/>
          </w:tcPr>
          <w:p w14:paraId="433AA21D" w14:textId="40F511C7"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UNIDAD DE MEDIDA</w:t>
            </w:r>
          </w:p>
        </w:tc>
        <w:tc>
          <w:tcPr>
            <w:tcW w:w="445" w:type="pct"/>
            <w:tcBorders>
              <w:bottom w:val="single" w:sz="4" w:space="0" w:color="auto"/>
            </w:tcBorders>
            <w:shd w:val="clear" w:color="auto" w:fill="ED7D31" w:themeFill="accent2"/>
            <w:vAlign w:val="center"/>
          </w:tcPr>
          <w:p w14:paraId="3D0AC552" w14:textId="2CB58D98"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AVANCE DEL INDICADOR</w:t>
            </w:r>
          </w:p>
        </w:tc>
        <w:tc>
          <w:tcPr>
            <w:tcW w:w="439" w:type="pct"/>
            <w:vMerge/>
            <w:shd w:val="clear" w:color="auto" w:fill="ED7D31" w:themeFill="accent2"/>
            <w:vAlign w:val="center"/>
            <w:hideMark/>
          </w:tcPr>
          <w:p w14:paraId="3A9E10CD" w14:textId="5D706CCC" w:rsidR="00557637" w:rsidRPr="00FC0834" w:rsidRDefault="00557637" w:rsidP="00557637">
            <w:pPr>
              <w:widowControl/>
              <w:autoSpaceDE/>
              <w:autoSpaceDN/>
              <w:rPr>
                <w:rFonts w:ascii="Century Gothic" w:eastAsia="Times New Roman" w:hAnsi="Century Gothic" w:cs="Calibri"/>
                <w:color w:val="000000"/>
                <w:sz w:val="12"/>
                <w:szCs w:val="12"/>
                <w:lang w:val="es-MX" w:eastAsia="es-MX"/>
              </w:rPr>
            </w:pPr>
          </w:p>
        </w:tc>
        <w:tc>
          <w:tcPr>
            <w:tcW w:w="472" w:type="pct"/>
            <w:vMerge/>
            <w:shd w:val="clear" w:color="auto" w:fill="ED7D31" w:themeFill="accent2"/>
            <w:vAlign w:val="center"/>
            <w:hideMark/>
          </w:tcPr>
          <w:p w14:paraId="5CF7689B" w14:textId="77777777" w:rsidR="00557637" w:rsidRPr="00FC0834" w:rsidRDefault="00557637" w:rsidP="00557637">
            <w:pPr>
              <w:widowControl/>
              <w:autoSpaceDE/>
              <w:autoSpaceDN/>
              <w:rPr>
                <w:rFonts w:ascii="Century Gothic" w:eastAsia="Times New Roman" w:hAnsi="Century Gothic" w:cs="Calibri"/>
                <w:color w:val="000000"/>
                <w:sz w:val="12"/>
                <w:szCs w:val="12"/>
                <w:lang w:val="es-MX" w:eastAsia="es-MX"/>
              </w:rPr>
            </w:pPr>
          </w:p>
        </w:tc>
      </w:tr>
      <w:tr w:rsidR="00605EB4" w:rsidRPr="00507168" w14:paraId="35ED40E1"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9" w:type="pct"/>
          <w:trHeight w:val="965"/>
        </w:trPr>
        <w:tc>
          <w:tcPr>
            <w:tcW w:w="507" w:type="pct"/>
            <w:tcBorders>
              <w:top w:val="nil"/>
              <w:left w:val="single" w:sz="4" w:space="0" w:color="auto"/>
              <w:bottom w:val="single" w:sz="4" w:space="0" w:color="auto"/>
              <w:right w:val="single" w:sz="4" w:space="0" w:color="auto"/>
            </w:tcBorders>
            <w:shd w:val="clear" w:color="auto" w:fill="auto"/>
            <w:noWrap/>
            <w:vAlign w:val="center"/>
            <w:hideMark/>
          </w:tcPr>
          <w:p w14:paraId="3A7DED7F" w14:textId="77777777" w:rsidR="00605EB4" w:rsidRPr="00507168" w:rsidRDefault="00605EB4" w:rsidP="00605EB4">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t>FIN</w:t>
            </w:r>
          </w:p>
        </w:tc>
        <w:tc>
          <w:tcPr>
            <w:tcW w:w="933" w:type="pct"/>
            <w:tcBorders>
              <w:top w:val="nil"/>
              <w:left w:val="nil"/>
              <w:bottom w:val="nil"/>
              <w:right w:val="nil"/>
            </w:tcBorders>
            <w:shd w:val="clear" w:color="auto" w:fill="auto"/>
            <w:vAlign w:val="bottom"/>
            <w:hideMark/>
          </w:tcPr>
          <w:p w14:paraId="0C0CE6AC"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xml:space="preserve">Mejorar la relación entre Instituciones Educativas y Alcaldía para así lograr una participación más activa de las mismas en eventos que lo requieran. </w:t>
            </w:r>
          </w:p>
        </w:tc>
        <w:tc>
          <w:tcPr>
            <w:tcW w:w="401" w:type="pct"/>
            <w:tcBorders>
              <w:top w:val="nil"/>
              <w:left w:val="single" w:sz="4" w:space="0" w:color="000000"/>
              <w:bottom w:val="single" w:sz="4" w:space="0" w:color="000000"/>
              <w:right w:val="single" w:sz="4" w:space="0" w:color="000000"/>
            </w:tcBorders>
            <w:shd w:val="clear" w:color="FFFFFF" w:fill="FFFFFF"/>
            <w:vAlign w:val="center"/>
            <w:hideMark/>
          </w:tcPr>
          <w:p w14:paraId="65FA1D8A"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38" w:type="pct"/>
            <w:tcBorders>
              <w:top w:val="nil"/>
              <w:left w:val="nil"/>
              <w:bottom w:val="single" w:sz="4" w:space="0" w:color="auto"/>
              <w:right w:val="single" w:sz="4" w:space="0" w:color="auto"/>
            </w:tcBorders>
            <w:shd w:val="clear" w:color="auto" w:fill="auto"/>
            <w:vAlign w:val="center"/>
            <w:hideMark/>
          </w:tcPr>
          <w:p w14:paraId="474C14CB"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83" w:type="pct"/>
            <w:tcBorders>
              <w:top w:val="nil"/>
              <w:left w:val="nil"/>
              <w:bottom w:val="single" w:sz="4" w:space="0" w:color="auto"/>
              <w:right w:val="single" w:sz="4" w:space="0" w:color="auto"/>
            </w:tcBorders>
            <w:shd w:val="clear" w:color="auto" w:fill="auto"/>
            <w:vAlign w:val="center"/>
            <w:hideMark/>
          </w:tcPr>
          <w:p w14:paraId="4CC68B88" w14:textId="6F052D11"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r>
              <w:rPr>
                <w:rFonts w:ascii="Arial" w:eastAsia="Times New Roman" w:hAnsi="Arial" w:cs="Arial"/>
                <w:color w:val="000000"/>
                <w:sz w:val="14"/>
                <w:szCs w:val="14"/>
                <w:lang w:val="es-MX" w:eastAsia="es-MX"/>
              </w:rPr>
              <w:t>Anual</w:t>
            </w:r>
          </w:p>
        </w:tc>
        <w:tc>
          <w:tcPr>
            <w:tcW w:w="389" w:type="pct"/>
            <w:tcBorders>
              <w:top w:val="single" w:sz="4" w:space="0" w:color="auto"/>
              <w:left w:val="nil"/>
              <w:bottom w:val="single" w:sz="4" w:space="0" w:color="auto"/>
              <w:right w:val="single" w:sz="4" w:space="0" w:color="auto"/>
            </w:tcBorders>
          </w:tcPr>
          <w:p w14:paraId="3E644256"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039081D3"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53A4E0E3" w14:textId="646F4590"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tcBorders>
              <w:top w:val="single" w:sz="4" w:space="0" w:color="auto"/>
              <w:left w:val="single" w:sz="4" w:space="0" w:color="auto"/>
              <w:bottom w:val="single" w:sz="4" w:space="0" w:color="auto"/>
              <w:right w:val="single" w:sz="4" w:space="0" w:color="auto"/>
            </w:tcBorders>
          </w:tcPr>
          <w:p w14:paraId="0055BDB4"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745B5065" w14:textId="77777777" w:rsidR="00605EB4" w:rsidRPr="0005570D"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w:t>
            </w:r>
          </w:p>
          <w:p w14:paraId="6E49F1F8" w14:textId="6E2820C3"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0A4FF6CF" w14:textId="2C614F78"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tcBorders>
              <w:top w:val="nil"/>
              <w:left w:val="single" w:sz="4" w:space="0" w:color="auto"/>
              <w:bottom w:val="single" w:sz="4" w:space="0" w:color="auto"/>
              <w:right w:val="single" w:sz="4" w:space="0" w:color="auto"/>
            </w:tcBorders>
            <w:shd w:val="clear" w:color="auto" w:fill="auto"/>
            <w:vAlign w:val="center"/>
            <w:hideMark/>
          </w:tcPr>
          <w:p w14:paraId="77E3CDCC" w14:textId="6140B440"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72" w:type="pct"/>
            <w:tcBorders>
              <w:top w:val="nil"/>
              <w:left w:val="nil"/>
              <w:bottom w:val="single" w:sz="4" w:space="0" w:color="auto"/>
              <w:right w:val="single" w:sz="4" w:space="0" w:color="auto"/>
            </w:tcBorders>
            <w:shd w:val="clear" w:color="auto" w:fill="auto"/>
            <w:vAlign w:val="center"/>
            <w:hideMark/>
          </w:tcPr>
          <w:p w14:paraId="795B12CD"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r>
      <w:tr w:rsidR="00605EB4" w:rsidRPr="00507168" w14:paraId="2C02E401"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9" w:type="pct"/>
          <w:trHeight w:val="1118"/>
        </w:trPr>
        <w:tc>
          <w:tcPr>
            <w:tcW w:w="507" w:type="pct"/>
            <w:tcBorders>
              <w:top w:val="nil"/>
              <w:left w:val="single" w:sz="4" w:space="0" w:color="auto"/>
              <w:bottom w:val="single" w:sz="4" w:space="0" w:color="auto"/>
              <w:right w:val="single" w:sz="4" w:space="0" w:color="auto"/>
            </w:tcBorders>
            <w:shd w:val="clear" w:color="auto" w:fill="auto"/>
            <w:noWrap/>
            <w:vAlign w:val="center"/>
            <w:hideMark/>
          </w:tcPr>
          <w:p w14:paraId="69DEBBB2" w14:textId="77777777" w:rsidR="00605EB4" w:rsidRPr="00507168" w:rsidRDefault="00605EB4" w:rsidP="00605EB4">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t>PROPOSITO</w:t>
            </w:r>
          </w:p>
        </w:tc>
        <w:tc>
          <w:tcPr>
            <w:tcW w:w="933" w:type="pct"/>
            <w:tcBorders>
              <w:top w:val="single" w:sz="4" w:space="0" w:color="auto"/>
              <w:left w:val="nil"/>
              <w:bottom w:val="single" w:sz="4" w:space="0" w:color="auto"/>
              <w:right w:val="single" w:sz="4" w:space="0" w:color="auto"/>
            </w:tcBorders>
            <w:shd w:val="clear" w:color="auto" w:fill="auto"/>
            <w:hideMark/>
          </w:tcPr>
          <w:p w14:paraId="20D39234"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xml:space="preserve">Ser una Dirección comprometida, en fortalecer la Educación en nuestro Municipio a través de su desarrollo armónico, que permita fomentar hábitos, actitudes y valores para una mejor calidad de vida de los ciudadanos. </w:t>
            </w:r>
          </w:p>
        </w:tc>
        <w:tc>
          <w:tcPr>
            <w:tcW w:w="401" w:type="pct"/>
            <w:tcBorders>
              <w:top w:val="nil"/>
              <w:left w:val="nil"/>
              <w:bottom w:val="single" w:sz="4" w:space="0" w:color="auto"/>
              <w:right w:val="single" w:sz="4" w:space="0" w:color="auto"/>
            </w:tcBorders>
            <w:shd w:val="clear" w:color="auto" w:fill="auto"/>
            <w:vAlign w:val="center"/>
            <w:hideMark/>
          </w:tcPr>
          <w:p w14:paraId="6F9C9600"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38" w:type="pct"/>
            <w:tcBorders>
              <w:top w:val="nil"/>
              <w:left w:val="nil"/>
              <w:bottom w:val="single" w:sz="4" w:space="0" w:color="auto"/>
              <w:right w:val="single" w:sz="4" w:space="0" w:color="auto"/>
            </w:tcBorders>
            <w:shd w:val="clear" w:color="auto" w:fill="auto"/>
            <w:vAlign w:val="center"/>
            <w:hideMark/>
          </w:tcPr>
          <w:p w14:paraId="65337848"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83" w:type="pct"/>
            <w:tcBorders>
              <w:top w:val="nil"/>
              <w:left w:val="nil"/>
              <w:bottom w:val="single" w:sz="4" w:space="0" w:color="auto"/>
              <w:right w:val="single" w:sz="4" w:space="0" w:color="auto"/>
            </w:tcBorders>
            <w:shd w:val="clear" w:color="auto" w:fill="auto"/>
            <w:vAlign w:val="center"/>
            <w:hideMark/>
          </w:tcPr>
          <w:p w14:paraId="029A4CC9" w14:textId="07BB1BAF"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r>
              <w:rPr>
                <w:rFonts w:ascii="Arial" w:eastAsia="Times New Roman" w:hAnsi="Arial" w:cs="Arial"/>
                <w:color w:val="000000"/>
                <w:sz w:val="14"/>
                <w:szCs w:val="14"/>
                <w:lang w:val="es-MX" w:eastAsia="es-MX"/>
              </w:rPr>
              <w:t xml:space="preserve">       Anual                                                                                                                                                                                                                </w:t>
            </w:r>
          </w:p>
        </w:tc>
        <w:tc>
          <w:tcPr>
            <w:tcW w:w="389" w:type="pct"/>
            <w:tcBorders>
              <w:top w:val="single" w:sz="4" w:space="0" w:color="auto"/>
              <w:left w:val="nil"/>
              <w:bottom w:val="single" w:sz="4" w:space="0" w:color="auto"/>
              <w:right w:val="single" w:sz="4" w:space="0" w:color="auto"/>
            </w:tcBorders>
          </w:tcPr>
          <w:p w14:paraId="0FBDE6C4"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60A9E8E4"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756B6D91" w14:textId="499FE29C"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tcBorders>
              <w:top w:val="single" w:sz="4" w:space="0" w:color="auto"/>
              <w:left w:val="single" w:sz="4" w:space="0" w:color="auto"/>
              <w:bottom w:val="single" w:sz="4" w:space="0" w:color="auto"/>
              <w:right w:val="single" w:sz="4" w:space="0" w:color="auto"/>
            </w:tcBorders>
          </w:tcPr>
          <w:p w14:paraId="2C7CAE12"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462EB38B" w14:textId="77777777" w:rsidR="00605EB4" w:rsidRPr="0005570D"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w:t>
            </w:r>
          </w:p>
          <w:p w14:paraId="67C30764" w14:textId="08AAAE85"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25C3F9BC" w14:textId="2977FE32"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tcBorders>
              <w:top w:val="nil"/>
              <w:left w:val="single" w:sz="4" w:space="0" w:color="auto"/>
              <w:bottom w:val="single" w:sz="4" w:space="0" w:color="auto"/>
              <w:right w:val="single" w:sz="4" w:space="0" w:color="auto"/>
            </w:tcBorders>
            <w:shd w:val="clear" w:color="auto" w:fill="auto"/>
            <w:vAlign w:val="center"/>
            <w:hideMark/>
          </w:tcPr>
          <w:p w14:paraId="74805A56" w14:textId="38BC2AD5"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72" w:type="pct"/>
            <w:tcBorders>
              <w:top w:val="nil"/>
              <w:left w:val="nil"/>
              <w:bottom w:val="single" w:sz="4" w:space="0" w:color="auto"/>
              <w:right w:val="single" w:sz="4" w:space="0" w:color="auto"/>
            </w:tcBorders>
            <w:shd w:val="clear" w:color="auto" w:fill="auto"/>
            <w:vAlign w:val="center"/>
            <w:hideMark/>
          </w:tcPr>
          <w:p w14:paraId="7B169299"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r>
      <w:tr w:rsidR="00605EB4" w:rsidRPr="00507168" w14:paraId="441DE421"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9" w:type="pct"/>
          <w:trHeight w:val="310"/>
        </w:trPr>
        <w:tc>
          <w:tcPr>
            <w:tcW w:w="507" w:type="pct"/>
            <w:tcBorders>
              <w:top w:val="nil"/>
              <w:left w:val="single" w:sz="4" w:space="0" w:color="auto"/>
              <w:bottom w:val="single" w:sz="4" w:space="0" w:color="auto"/>
              <w:right w:val="single" w:sz="4" w:space="0" w:color="auto"/>
            </w:tcBorders>
            <w:shd w:val="clear" w:color="auto" w:fill="auto"/>
            <w:noWrap/>
            <w:vAlign w:val="center"/>
            <w:hideMark/>
          </w:tcPr>
          <w:p w14:paraId="05F1CDEA" w14:textId="77777777" w:rsidR="00605EB4" w:rsidRPr="00507168" w:rsidRDefault="00605EB4" w:rsidP="00605EB4">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t>COMPONENTE 1</w:t>
            </w:r>
          </w:p>
        </w:tc>
        <w:tc>
          <w:tcPr>
            <w:tcW w:w="933" w:type="pct"/>
            <w:tcBorders>
              <w:top w:val="nil"/>
              <w:left w:val="nil"/>
              <w:bottom w:val="single" w:sz="4" w:space="0" w:color="auto"/>
              <w:right w:val="single" w:sz="4" w:space="0" w:color="auto"/>
            </w:tcBorders>
            <w:shd w:val="clear" w:color="auto" w:fill="auto"/>
            <w:vAlign w:val="center"/>
            <w:hideMark/>
          </w:tcPr>
          <w:p w14:paraId="28752B6D"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Homenajes cívicos</w:t>
            </w:r>
          </w:p>
        </w:tc>
        <w:tc>
          <w:tcPr>
            <w:tcW w:w="401" w:type="pct"/>
            <w:tcBorders>
              <w:top w:val="nil"/>
              <w:left w:val="nil"/>
              <w:bottom w:val="single" w:sz="4" w:space="0" w:color="auto"/>
              <w:right w:val="single" w:sz="4" w:space="0" w:color="auto"/>
            </w:tcBorders>
            <w:shd w:val="clear" w:color="auto" w:fill="auto"/>
            <w:vAlign w:val="center"/>
            <w:hideMark/>
          </w:tcPr>
          <w:p w14:paraId="320FCEE3"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38" w:type="pct"/>
            <w:tcBorders>
              <w:top w:val="nil"/>
              <w:left w:val="nil"/>
              <w:bottom w:val="single" w:sz="4" w:space="0" w:color="auto"/>
              <w:right w:val="single" w:sz="4" w:space="0" w:color="auto"/>
            </w:tcBorders>
            <w:shd w:val="clear" w:color="auto" w:fill="auto"/>
            <w:vAlign w:val="center"/>
            <w:hideMark/>
          </w:tcPr>
          <w:p w14:paraId="2380AF96"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83" w:type="pct"/>
            <w:tcBorders>
              <w:top w:val="nil"/>
              <w:left w:val="nil"/>
              <w:bottom w:val="single" w:sz="4" w:space="0" w:color="auto"/>
              <w:right w:val="single" w:sz="4" w:space="0" w:color="auto"/>
            </w:tcBorders>
            <w:shd w:val="clear" w:color="auto" w:fill="auto"/>
            <w:vAlign w:val="center"/>
            <w:hideMark/>
          </w:tcPr>
          <w:p w14:paraId="1ADCCE28"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389" w:type="pct"/>
            <w:tcBorders>
              <w:top w:val="single" w:sz="4" w:space="0" w:color="auto"/>
              <w:left w:val="nil"/>
              <w:bottom w:val="single" w:sz="4" w:space="0" w:color="auto"/>
              <w:right w:val="single" w:sz="4" w:space="0" w:color="auto"/>
            </w:tcBorders>
          </w:tcPr>
          <w:p w14:paraId="6FFACA59"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p>
        </w:tc>
        <w:tc>
          <w:tcPr>
            <w:tcW w:w="435" w:type="pct"/>
            <w:tcBorders>
              <w:top w:val="single" w:sz="4" w:space="0" w:color="auto"/>
              <w:left w:val="single" w:sz="4" w:space="0" w:color="auto"/>
              <w:bottom w:val="single" w:sz="4" w:space="0" w:color="auto"/>
              <w:right w:val="single" w:sz="4" w:space="0" w:color="auto"/>
            </w:tcBorders>
          </w:tcPr>
          <w:p w14:paraId="4907DDB1"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p>
        </w:tc>
        <w:tc>
          <w:tcPr>
            <w:tcW w:w="445" w:type="pct"/>
            <w:tcBorders>
              <w:top w:val="single" w:sz="4" w:space="0" w:color="auto"/>
              <w:left w:val="single" w:sz="4" w:space="0" w:color="auto"/>
              <w:bottom w:val="single" w:sz="4" w:space="0" w:color="auto"/>
              <w:right w:val="single" w:sz="4" w:space="0" w:color="auto"/>
            </w:tcBorders>
          </w:tcPr>
          <w:p w14:paraId="27581B86" w14:textId="7B5F96E2"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tcBorders>
              <w:top w:val="nil"/>
              <w:left w:val="single" w:sz="4" w:space="0" w:color="auto"/>
              <w:bottom w:val="single" w:sz="4" w:space="0" w:color="auto"/>
              <w:right w:val="single" w:sz="4" w:space="0" w:color="auto"/>
            </w:tcBorders>
            <w:shd w:val="clear" w:color="auto" w:fill="auto"/>
            <w:vAlign w:val="center"/>
            <w:hideMark/>
          </w:tcPr>
          <w:p w14:paraId="23DDA502" w14:textId="6A50584B"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c>
          <w:tcPr>
            <w:tcW w:w="472" w:type="pct"/>
            <w:tcBorders>
              <w:top w:val="nil"/>
              <w:left w:val="nil"/>
              <w:bottom w:val="single" w:sz="4" w:space="0" w:color="auto"/>
              <w:right w:val="single" w:sz="4" w:space="0" w:color="auto"/>
            </w:tcBorders>
            <w:shd w:val="clear" w:color="auto" w:fill="auto"/>
            <w:vAlign w:val="center"/>
            <w:hideMark/>
          </w:tcPr>
          <w:p w14:paraId="090FF45A"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p>
        </w:tc>
      </w:tr>
      <w:tr w:rsidR="00605EB4" w:rsidRPr="00507168" w14:paraId="3AB2D0CC"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9" w:type="pct"/>
          <w:trHeight w:val="433"/>
        </w:trPr>
        <w:tc>
          <w:tcPr>
            <w:tcW w:w="50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C5B21C" w14:textId="77777777" w:rsidR="00605EB4" w:rsidRPr="00507168" w:rsidRDefault="00605EB4" w:rsidP="00605EB4">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t>ACTIVIDADES</w:t>
            </w:r>
          </w:p>
        </w:tc>
        <w:tc>
          <w:tcPr>
            <w:tcW w:w="933" w:type="pct"/>
            <w:vMerge w:val="restart"/>
            <w:tcBorders>
              <w:top w:val="nil"/>
              <w:left w:val="single" w:sz="4" w:space="0" w:color="auto"/>
              <w:bottom w:val="single" w:sz="4" w:space="0" w:color="000000"/>
              <w:right w:val="single" w:sz="4" w:space="0" w:color="auto"/>
            </w:tcBorders>
            <w:shd w:val="clear" w:color="FFFFFF" w:fill="FFFFFF"/>
            <w:vAlign w:val="center"/>
            <w:hideMark/>
          </w:tcPr>
          <w:p w14:paraId="404EBA22"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Realizar Homenajes de acuerdo a las principales fechas cívicas</w:t>
            </w:r>
          </w:p>
        </w:tc>
        <w:tc>
          <w:tcPr>
            <w:tcW w:w="401" w:type="pct"/>
            <w:vMerge w:val="restart"/>
            <w:tcBorders>
              <w:top w:val="nil"/>
              <w:left w:val="single" w:sz="4" w:space="0" w:color="auto"/>
              <w:bottom w:val="single" w:sz="4" w:space="0" w:color="000000"/>
              <w:right w:val="single" w:sz="4" w:space="0" w:color="auto"/>
            </w:tcBorders>
            <w:shd w:val="clear" w:color="auto" w:fill="auto"/>
            <w:vAlign w:val="center"/>
          </w:tcPr>
          <w:p w14:paraId="27477BA7" w14:textId="1CC8B74A"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Porcentaje de cumplimiento de homenajes en fechas cívicas</w:t>
            </w:r>
          </w:p>
        </w:tc>
        <w:tc>
          <w:tcPr>
            <w:tcW w:w="438" w:type="pct"/>
            <w:vMerge w:val="restart"/>
            <w:tcBorders>
              <w:top w:val="nil"/>
              <w:left w:val="single" w:sz="4" w:space="0" w:color="auto"/>
              <w:bottom w:val="single" w:sz="4" w:space="0" w:color="000000"/>
              <w:right w:val="single" w:sz="4" w:space="0" w:color="auto"/>
            </w:tcBorders>
            <w:shd w:val="clear" w:color="auto" w:fill="auto"/>
            <w:vAlign w:val="center"/>
          </w:tcPr>
          <w:p w14:paraId="7C5F6C36" w14:textId="67E65B3B"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Numero de homenajes realizados de fechas cívicas/ número de homenajes programados de fechas cívicas</w:t>
            </w:r>
          </w:p>
        </w:tc>
        <w:tc>
          <w:tcPr>
            <w:tcW w:w="483" w:type="pct"/>
            <w:vMerge w:val="restart"/>
            <w:tcBorders>
              <w:top w:val="nil"/>
              <w:left w:val="single" w:sz="4" w:space="0" w:color="auto"/>
              <w:bottom w:val="single" w:sz="4" w:space="0" w:color="000000"/>
              <w:right w:val="single" w:sz="4" w:space="0" w:color="auto"/>
            </w:tcBorders>
            <w:shd w:val="clear" w:color="auto" w:fill="auto"/>
            <w:vAlign w:val="center"/>
            <w:hideMark/>
          </w:tcPr>
          <w:p w14:paraId="73C75CCF" w14:textId="5CD505F1"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Trimestral</w:t>
            </w:r>
          </w:p>
        </w:tc>
        <w:tc>
          <w:tcPr>
            <w:tcW w:w="389" w:type="pct"/>
            <w:vMerge w:val="restart"/>
            <w:tcBorders>
              <w:top w:val="nil"/>
              <w:left w:val="single" w:sz="4" w:space="0" w:color="auto"/>
              <w:right w:val="single" w:sz="4" w:space="0" w:color="auto"/>
            </w:tcBorders>
          </w:tcPr>
          <w:p w14:paraId="501102B3"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2384687C" w14:textId="0334C652"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vMerge w:val="restart"/>
            <w:tcBorders>
              <w:top w:val="nil"/>
              <w:left w:val="single" w:sz="4" w:space="0" w:color="auto"/>
              <w:right w:val="single" w:sz="4" w:space="0" w:color="auto"/>
            </w:tcBorders>
          </w:tcPr>
          <w:p w14:paraId="3F9A8350" w14:textId="77777777" w:rsidR="00605EB4" w:rsidRPr="0005570D"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w:t>
            </w:r>
          </w:p>
          <w:p w14:paraId="570A11DD" w14:textId="25AC69B5"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PORCENTAJE</w:t>
            </w:r>
          </w:p>
        </w:tc>
        <w:tc>
          <w:tcPr>
            <w:tcW w:w="445" w:type="pct"/>
            <w:vMerge w:val="restart"/>
            <w:tcBorders>
              <w:top w:val="nil"/>
              <w:left w:val="single" w:sz="4" w:space="0" w:color="auto"/>
              <w:right w:val="single" w:sz="4" w:space="0" w:color="auto"/>
            </w:tcBorders>
          </w:tcPr>
          <w:p w14:paraId="6E2E4CFF" w14:textId="472C0D1F"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vMerge w:val="restart"/>
            <w:tcBorders>
              <w:top w:val="nil"/>
              <w:left w:val="single" w:sz="4" w:space="0" w:color="auto"/>
              <w:bottom w:val="single" w:sz="4" w:space="0" w:color="000000"/>
              <w:right w:val="single" w:sz="4" w:space="0" w:color="auto"/>
            </w:tcBorders>
            <w:shd w:val="clear" w:color="auto" w:fill="auto"/>
            <w:vAlign w:val="center"/>
            <w:hideMark/>
          </w:tcPr>
          <w:p w14:paraId="42406184" w14:textId="7A24BB31"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Evidencias fotográficas</w:t>
            </w:r>
          </w:p>
        </w:tc>
        <w:tc>
          <w:tcPr>
            <w:tcW w:w="472" w:type="pct"/>
            <w:vMerge w:val="restart"/>
            <w:tcBorders>
              <w:top w:val="nil"/>
              <w:left w:val="single" w:sz="4" w:space="0" w:color="auto"/>
              <w:bottom w:val="single" w:sz="4" w:space="0" w:color="000000"/>
              <w:right w:val="single" w:sz="4" w:space="0" w:color="auto"/>
            </w:tcBorders>
            <w:shd w:val="clear" w:color="auto" w:fill="auto"/>
            <w:vAlign w:val="center"/>
            <w:hideMark/>
          </w:tcPr>
          <w:p w14:paraId="3AE9E995"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Inclemencias del tiempo</w:t>
            </w:r>
          </w:p>
        </w:tc>
      </w:tr>
      <w:tr w:rsidR="00605EB4" w:rsidRPr="00507168" w14:paraId="77774DDA"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9"/>
        </w:trPr>
        <w:tc>
          <w:tcPr>
            <w:tcW w:w="507" w:type="pct"/>
            <w:vMerge/>
            <w:tcBorders>
              <w:top w:val="nil"/>
              <w:left w:val="single" w:sz="4" w:space="0" w:color="auto"/>
              <w:bottom w:val="single" w:sz="4" w:space="0" w:color="000000"/>
              <w:right w:val="single" w:sz="4" w:space="0" w:color="auto"/>
            </w:tcBorders>
            <w:vAlign w:val="center"/>
            <w:hideMark/>
          </w:tcPr>
          <w:p w14:paraId="7900E983" w14:textId="77777777" w:rsidR="00605EB4" w:rsidRPr="00507168" w:rsidRDefault="00605EB4" w:rsidP="00605EB4">
            <w:pPr>
              <w:widowControl/>
              <w:autoSpaceDE/>
              <w:autoSpaceDN/>
              <w:rPr>
                <w:rFonts w:ascii="Arial" w:eastAsia="Times New Roman" w:hAnsi="Arial" w:cs="Arial"/>
                <w:b/>
                <w:bCs/>
                <w:color w:val="000000"/>
                <w:sz w:val="14"/>
                <w:szCs w:val="14"/>
                <w:lang w:val="es-MX" w:eastAsia="es-MX"/>
              </w:rPr>
            </w:pPr>
          </w:p>
        </w:tc>
        <w:tc>
          <w:tcPr>
            <w:tcW w:w="933" w:type="pct"/>
            <w:vMerge/>
            <w:tcBorders>
              <w:top w:val="nil"/>
              <w:left w:val="single" w:sz="4" w:space="0" w:color="auto"/>
              <w:bottom w:val="single" w:sz="4" w:space="0" w:color="000000"/>
              <w:right w:val="single" w:sz="4" w:space="0" w:color="auto"/>
            </w:tcBorders>
            <w:vAlign w:val="center"/>
            <w:hideMark/>
          </w:tcPr>
          <w:p w14:paraId="330B4AC4"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01" w:type="pct"/>
            <w:vMerge/>
            <w:tcBorders>
              <w:top w:val="nil"/>
              <w:left w:val="single" w:sz="4" w:space="0" w:color="auto"/>
              <w:bottom w:val="single" w:sz="4" w:space="0" w:color="000000"/>
              <w:right w:val="single" w:sz="4" w:space="0" w:color="auto"/>
            </w:tcBorders>
            <w:vAlign w:val="center"/>
          </w:tcPr>
          <w:p w14:paraId="53400490"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8" w:type="pct"/>
            <w:vMerge/>
            <w:tcBorders>
              <w:top w:val="nil"/>
              <w:left w:val="single" w:sz="4" w:space="0" w:color="auto"/>
              <w:bottom w:val="single" w:sz="4" w:space="0" w:color="000000"/>
              <w:right w:val="single" w:sz="4" w:space="0" w:color="auto"/>
            </w:tcBorders>
            <w:vAlign w:val="center"/>
          </w:tcPr>
          <w:p w14:paraId="59FBED77"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83" w:type="pct"/>
            <w:vMerge/>
            <w:tcBorders>
              <w:top w:val="nil"/>
              <w:left w:val="single" w:sz="4" w:space="0" w:color="auto"/>
              <w:bottom w:val="single" w:sz="4" w:space="0" w:color="000000"/>
              <w:right w:val="single" w:sz="4" w:space="0" w:color="auto"/>
            </w:tcBorders>
            <w:vAlign w:val="center"/>
            <w:hideMark/>
          </w:tcPr>
          <w:p w14:paraId="30D1D050"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389" w:type="pct"/>
            <w:vMerge/>
            <w:tcBorders>
              <w:left w:val="single" w:sz="4" w:space="0" w:color="auto"/>
              <w:bottom w:val="single" w:sz="4" w:space="0" w:color="000000"/>
              <w:right w:val="single" w:sz="4" w:space="0" w:color="auto"/>
            </w:tcBorders>
          </w:tcPr>
          <w:p w14:paraId="5805552B"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5" w:type="pct"/>
            <w:vMerge/>
            <w:tcBorders>
              <w:left w:val="single" w:sz="4" w:space="0" w:color="auto"/>
              <w:bottom w:val="single" w:sz="4" w:space="0" w:color="000000"/>
              <w:right w:val="single" w:sz="4" w:space="0" w:color="auto"/>
            </w:tcBorders>
          </w:tcPr>
          <w:p w14:paraId="441716A1"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45" w:type="pct"/>
            <w:vMerge/>
            <w:tcBorders>
              <w:left w:val="single" w:sz="4" w:space="0" w:color="auto"/>
              <w:bottom w:val="single" w:sz="4" w:space="0" w:color="000000"/>
              <w:right w:val="single" w:sz="4" w:space="0" w:color="auto"/>
            </w:tcBorders>
          </w:tcPr>
          <w:p w14:paraId="775900DB"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9" w:type="pct"/>
            <w:vMerge/>
            <w:tcBorders>
              <w:top w:val="nil"/>
              <w:left w:val="single" w:sz="4" w:space="0" w:color="auto"/>
              <w:bottom w:val="single" w:sz="4" w:space="0" w:color="000000"/>
              <w:right w:val="single" w:sz="4" w:space="0" w:color="auto"/>
            </w:tcBorders>
            <w:vAlign w:val="center"/>
            <w:hideMark/>
          </w:tcPr>
          <w:p w14:paraId="7C315DFB" w14:textId="014CB8C5"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72" w:type="pct"/>
            <w:vMerge/>
            <w:tcBorders>
              <w:top w:val="nil"/>
              <w:left w:val="single" w:sz="4" w:space="0" w:color="auto"/>
              <w:bottom w:val="single" w:sz="4" w:space="0" w:color="000000"/>
              <w:right w:val="single" w:sz="4" w:space="0" w:color="auto"/>
            </w:tcBorders>
            <w:vAlign w:val="center"/>
            <w:hideMark/>
          </w:tcPr>
          <w:p w14:paraId="0CEF6CFC"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59" w:type="pct"/>
            <w:tcBorders>
              <w:top w:val="nil"/>
              <w:left w:val="nil"/>
              <w:bottom w:val="nil"/>
              <w:right w:val="nil"/>
            </w:tcBorders>
            <w:shd w:val="clear" w:color="auto" w:fill="auto"/>
            <w:noWrap/>
            <w:vAlign w:val="bottom"/>
            <w:hideMark/>
          </w:tcPr>
          <w:p w14:paraId="5834AA54"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p>
        </w:tc>
      </w:tr>
      <w:tr w:rsidR="00605EB4" w:rsidRPr="00507168" w14:paraId="2D8AC282"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507" w:type="pct"/>
            <w:vMerge/>
            <w:tcBorders>
              <w:top w:val="nil"/>
              <w:left w:val="single" w:sz="4" w:space="0" w:color="auto"/>
              <w:bottom w:val="single" w:sz="4" w:space="0" w:color="000000"/>
              <w:right w:val="single" w:sz="4" w:space="0" w:color="auto"/>
            </w:tcBorders>
            <w:vAlign w:val="center"/>
            <w:hideMark/>
          </w:tcPr>
          <w:p w14:paraId="36F28F45" w14:textId="77777777" w:rsidR="00605EB4" w:rsidRPr="00507168" w:rsidRDefault="00605EB4" w:rsidP="00605EB4">
            <w:pPr>
              <w:widowControl/>
              <w:autoSpaceDE/>
              <w:autoSpaceDN/>
              <w:rPr>
                <w:rFonts w:ascii="Arial" w:eastAsia="Times New Roman" w:hAnsi="Arial" w:cs="Arial"/>
                <w:b/>
                <w:bCs/>
                <w:color w:val="000000"/>
                <w:sz w:val="14"/>
                <w:szCs w:val="14"/>
                <w:lang w:val="es-MX" w:eastAsia="es-MX"/>
              </w:rPr>
            </w:pPr>
          </w:p>
        </w:tc>
        <w:tc>
          <w:tcPr>
            <w:tcW w:w="933" w:type="pct"/>
            <w:vMerge w:val="restart"/>
            <w:tcBorders>
              <w:top w:val="nil"/>
              <w:left w:val="single" w:sz="4" w:space="0" w:color="auto"/>
              <w:bottom w:val="single" w:sz="4" w:space="0" w:color="000000"/>
              <w:right w:val="single" w:sz="4" w:space="0" w:color="auto"/>
            </w:tcBorders>
            <w:shd w:val="clear" w:color="auto" w:fill="auto"/>
            <w:vAlign w:val="center"/>
            <w:hideMark/>
          </w:tcPr>
          <w:p w14:paraId="126F1346"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Llevar a cabo un homenaje cívico al mes con la participación de las escoltas de las diferentes</w:t>
            </w:r>
          </w:p>
        </w:tc>
        <w:tc>
          <w:tcPr>
            <w:tcW w:w="401" w:type="pct"/>
            <w:vMerge w:val="restart"/>
            <w:tcBorders>
              <w:top w:val="nil"/>
              <w:left w:val="single" w:sz="4" w:space="0" w:color="auto"/>
              <w:bottom w:val="single" w:sz="4" w:space="0" w:color="000000"/>
              <w:right w:val="single" w:sz="4" w:space="0" w:color="auto"/>
            </w:tcBorders>
            <w:shd w:val="clear" w:color="auto" w:fill="auto"/>
            <w:vAlign w:val="center"/>
          </w:tcPr>
          <w:p w14:paraId="4A4329AA" w14:textId="5D29800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 xml:space="preserve">Porcentaje de Cumplimiento de homenajes con escoltas </w:t>
            </w:r>
          </w:p>
        </w:tc>
        <w:tc>
          <w:tcPr>
            <w:tcW w:w="438" w:type="pct"/>
            <w:vMerge w:val="restart"/>
            <w:tcBorders>
              <w:top w:val="nil"/>
              <w:left w:val="single" w:sz="4" w:space="0" w:color="auto"/>
              <w:bottom w:val="single" w:sz="4" w:space="0" w:color="000000"/>
              <w:right w:val="single" w:sz="4" w:space="0" w:color="auto"/>
            </w:tcBorders>
            <w:shd w:val="clear" w:color="auto" w:fill="auto"/>
            <w:vAlign w:val="center"/>
          </w:tcPr>
          <w:p w14:paraId="0DA2324E" w14:textId="5BB301C3"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92741">
              <w:rPr>
                <w:rFonts w:ascii="Arial" w:eastAsia="Times New Roman" w:hAnsi="Arial" w:cs="Arial"/>
                <w:color w:val="000000"/>
                <w:sz w:val="14"/>
                <w:szCs w:val="14"/>
                <w:lang w:val="es-MX" w:eastAsia="es-MX"/>
              </w:rPr>
              <w:t xml:space="preserve">Numero de homenajes realizados de </w:t>
            </w:r>
            <w:r>
              <w:rPr>
                <w:rFonts w:ascii="Arial" w:eastAsia="Times New Roman" w:hAnsi="Arial" w:cs="Arial"/>
                <w:color w:val="000000"/>
                <w:sz w:val="14"/>
                <w:szCs w:val="14"/>
                <w:lang w:val="es-MX" w:eastAsia="es-MX"/>
              </w:rPr>
              <w:t xml:space="preserve">escoltas escolares </w:t>
            </w:r>
            <w:r w:rsidRPr="00E92741">
              <w:rPr>
                <w:rFonts w:ascii="Arial" w:eastAsia="Times New Roman" w:hAnsi="Arial" w:cs="Arial"/>
                <w:color w:val="000000"/>
                <w:sz w:val="14"/>
                <w:szCs w:val="14"/>
                <w:lang w:val="es-MX" w:eastAsia="es-MX"/>
              </w:rPr>
              <w:t xml:space="preserve">/ número de homenajes programados de </w:t>
            </w:r>
            <w:r>
              <w:rPr>
                <w:rFonts w:ascii="Arial" w:eastAsia="Times New Roman" w:hAnsi="Arial" w:cs="Arial"/>
                <w:color w:val="000000"/>
                <w:sz w:val="14"/>
                <w:szCs w:val="14"/>
                <w:lang w:val="es-MX" w:eastAsia="es-MX"/>
              </w:rPr>
              <w:t xml:space="preserve">escoltas escolares </w:t>
            </w:r>
          </w:p>
        </w:tc>
        <w:tc>
          <w:tcPr>
            <w:tcW w:w="483" w:type="pct"/>
            <w:vMerge w:val="restart"/>
            <w:tcBorders>
              <w:top w:val="nil"/>
              <w:left w:val="single" w:sz="4" w:space="0" w:color="auto"/>
              <w:bottom w:val="single" w:sz="4" w:space="0" w:color="000000"/>
              <w:right w:val="single" w:sz="4" w:space="0" w:color="auto"/>
            </w:tcBorders>
            <w:shd w:val="clear" w:color="auto" w:fill="auto"/>
            <w:vAlign w:val="center"/>
          </w:tcPr>
          <w:p w14:paraId="2270A21F" w14:textId="54530BED"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Trimestral</w:t>
            </w:r>
          </w:p>
        </w:tc>
        <w:tc>
          <w:tcPr>
            <w:tcW w:w="389" w:type="pct"/>
            <w:vMerge w:val="restart"/>
            <w:tcBorders>
              <w:top w:val="nil"/>
              <w:left w:val="single" w:sz="4" w:space="0" w:color="auto"/>
              <w:right w:val="single" w:sz="4" w:space="0" w:color="auto"/>
            </w:tcBorders>
          </w:tcPr>
          <w:p w14:paraId="5EB51199"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0223A4F8"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4904D091" w14:textId="0A933205"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vMerge w:val="restart"/>
            <w:tcBorders>
              <w:top w:val="nil"/>
              <w:left w:val="single" w:sz="4" w:space="0" w:color="auto"/>
              <w:right w:val="single" w:sz="4" w:space="0" w:color="auto"/>
            </w:tcBorders>
          </w:tcPr>
          <w:p w14:paraId="33714B07"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56E694C8" w14:textId="77777777" w:rsidR="00605EB4" w:rsidRPr="0005570D"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w:t>
            </w:r>
          </w:p>
          <w:p w14:paraId="61E84A54" w14:textId="66E68FE6"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PORCENTAJE</w:t>
            </w:r>
          </w:p>
        </w:tc>
        <w:tc>
          <w:tcPr>
            <w:tcW w:w="445" w:type="pct"/>
            <w:vMerge w:val="restart"/>
            <w:tcBorders>
              <w:top w:val="nil"/>
              <w:left w:val="single" w:sz="4" w:space="0" w:color="auto"/>
              <w:right w:val="single" w:sz="4" w:space="0" w:color="auto"/>
            </w:tcBorders>
          </w:tcPr>
          <w:p w14:paraId="2F23C0AB" w14:textId="232D325A"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vMerge w:val="restart"/>
            <w:tcBorders>
              <w:top w:val="nil"/>
              <w:left w:val="single" w:sz="4" w:space="0" w:color="auto"/>
              <w:bottom w:val="single" w:sz="4" w:space="0" w:color="000000"/>
              <w:right w:val="single" w:sz="4" w:space="0" w:color="auto"/>
            </w:tcBorders>
            <w:shd w:val="clear" w:color="auto" w:fill="auto"/>
            <w:vAlign w:val="center"/>
            <w:hideMark/>
          </w:tcPr>
          <w:p w14:paraId="56083330" w14:textId="2C82C09B"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Evidencias fotográficas</w:t>
            </w:r>
          </w:p>
        </w:tc>
        <w:tc>
          <w:tcPr>
            <w:tcW w:w="472" w:type="pct"/>
            <w:vMerge w:val="restart"/>
            <w:tcBorders>
              <w:top w:val="nil"/>
              <w:left w:val="single" w:sz="4" w:space="0" w:color="auto"/>
              <w:bottom w:val="single" w:sz="4" w:space="0" w:color="000000"/>
              <w:right w:val="single" w:sz="4" w:space="0" w:color="auto"/>
            </w:tcBorders>
            <w:shd w:val="clear" w:color="auto" w:fill="auto"/>
            <w:vAlign w:val="center"/>
            <w:hideMark/>
          </w:tcPr>
          <w:p w14:paraId="13A08D8F"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Inclemencias del tiempo</w:t>
            </w:r>
          </w:p>
        </w:tc>
        <w:tc>
          <w:tcPr>
            <w:tcW w:w="59" w:type="pct"/>
            <w:vAlign w:val="center"/>
            <w:hideMark/>
          </w:tcPr>
          <w:p w14:paraId="1163679E" w14:textId="77777777" w:rsidR="00605EB4" w:rsidRPr="00507168" w:rsidRDefault="00605EB4" w:rsidP="00605EB4">
            <w:pPr>
              <w:widowControl/>
              <w:autoSpaceDE/>
              <w:autoSpaceDN/>
              <w:rPr>
                <w:rFonts w:ascii="Times New Roman" w:eastAsia="Times New Roman" w:hAnsi="Times New Roman" w:cs="Times New Roman"/>
                <w:sz w:val="14"/>
                <w:szCs w:val="14"/>
                <w:lang w:val="es-MX" w:eastAsia="es-MX"/>
              </w:rPr>
            </w:pPr>
          </w:p>
        </w:tc>
      </w:tr>
      <w:tr w:rsidR="00605EB4" w:rsidRPr="00507168" w14:paraId="5C3E09A0"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
        </w:trPr>
        <w:tc>
          <w:tcPr>
            <w:tcW w:w="507" w:type="pct"/>
            <w:vMerge/>
            <w:tcBorders>
              <w:top w:val="nil"/>
              <w:left w:val="single" w:sz="4" w:space="0" w:color="auto"/>
              <w:bottom w:val="single" w:sz="4" w:space="0" w:color="000000"/>
              <w:right w:val="single" w:sz="4" w:space="0" w:color="auto"/>
            </w:tcBorders>
            <w:vAlign w:val="center"/>
            <w:hideMark/>
          </w:tcPr>
          <w:p w14:paraId="3F54D237" w14:textId="77777777" w:rsidR="00605EB4" w:rsidRPr="00507168" w:rsidRDefault="00605EB4" w:rsidP="00605EB4">
            <w:pPr>
              <w:widowControl/>
              <w:autoSpaceDE/>
              <w:autoSpaceDN/>
              <w:rPr>
                <w:rFonts w:ascii="Arial" w:eastAsia="Times New Roman" w:hAnsi="Arial" w:cs="Arial"/>
                <w:b/>
                <w:bCs/>
                <w:color w:val="000000"/>
                <w:sz w:val="14"/>
                <w:szCs w:val="14"/>
                <w:lang w:val="es-MX" w:eastAsia="es-MX"/>
              </w:rPr>
            </w:pPr>
          </w:p>
        </w:tc>
        <w:tc>
          <w:tcPr>
            <w:tcW w:w="933" w:type="pct"/>
            <w:vMerge/>
            <w:tcBorders>
              <w:top w:val="nil"/>
              <w:left w:val="single" w:sz="4" w:space="0" w:color="auto"/>
              <w:bottom w:val="single" w:sz="4" w:space="0" w:color="000000"/>
              <w:right w:val="single" w:sz="4" w:space="0" w:color="auto"/>
            </w:tcBorders>
            <w:vAlign w:val="center"/>
            <w:hideMark/>
          </w:tcPr>
          <w:p w14:paraId="34114B6B"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01" w:type="pct"/>
            <w:vMerge/>
            <w:tcBorders>
              <w:top w:val="nil"/>
              <w:left w:val="single" w:sz="4" w:space="0" w:color="auto"/>
              <w:bottom w:val="single" w:sz="4" w:space="0" w:color="000000"/>
              <w:right w:val="single" w:sz="4" w:space="0" w:color="auto"/>
            </w:tcBorders>
            <w:vAlign w:val="center"/>
          </w:tcPr>
          <w:p w14:paraId="16870DA2"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8" w:type="pct"/>
            <w:vMerge/>
            <w:tcBorders>
              <w:top w:val="nil"/>
              <w:left w:val="single" w:sz="4" w:space="0" w:color="auto"/>
              <w:bottom w:val="single" w:sz="4" w:space="0" w:color="000000"/>
              <w:right w:val="single" w:sz="4" w:space="0" w:color="auto"/>
            </w:tcBorders>
            <w:vAlign w:val="center"/>
          </w:tcPr>
          <w:p w14:paraId="5622B773"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83" w:type="pct"/>
            <w:vMerge/>
            <w:tcBorders>
              <w:top w:val="nil"/>
              <w:left w:val="single" w:sz="4" w:space="0" w:color="auto"/>
              <w:bottom w:val="single" w:sz="4" w:space="0" w:color="000000"/>
              <w:right w:val="single" w:sz="4" w:space="0" w:color="auto"/>
            </w:tcBorders>
            <w:vAlign w:val="center"/>
          </w:tcPr>
          <w:p w14:paraId="0CE48814"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389" w:type="pct"/>
            <w:vMerge/>
            <w:tcBorders>
              <w:left w:val="single" w:sz="4" w:space="0" w:color="auto"/>
              <w:bottom w:val="single" w:sz="4" w:space="0" w:color="auto"/>
              <w:right w:val="single" w:sz="4" w:space="0" w:color="auto"/>
            </w:tcBorders>
          </w:tcPr>
          <w:p w14:paraId="2DABCED9"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5" w:type="pct"/>
            <w:vMerge/>
            <w:tcBorders>
              <w:left w:val="single" w:sz="4" w:space="0" w:color="auto"/>
              <w:bottom w:val="single" w:sz="4" w:space="0" w:color="auto"/>
              <w:right w:val="single" w:sz="4" w:space="0" w:color="auto"/>
            </w:tcBorders>
          </w:tcPr>
          <w:p w14:paraId="52C7A782"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45" w:type="pct"/>
            <w:vMerge/>
            <w:tcBorders>
              <w:left w:val="single" w:sz="4" w:space="0" w:color="auto"/>
              <w:bottom w:val="single" w:sz="4" w:space="0" w:color="auto"/>
              <w:right w:val="single" w:sz="4" w:space="0" w:color="auto"/>
            </w:tcBorders>
          </w:tcPr>
          <w:p w14:paraId="536CA123"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39" w:type="pct"/>
            <w:vMerge/>
            <w:tcBorders>
              <w:top w:val="nil"/>
              <w:left w:val="single" w:sz="4" w:space="0" w:color="auto"/>
              <w:bottom w:val="single" w:sz="4" w:space="0" w:color="000000"/>
              <w:right w:val="single" w:sz="4" w:space="0" w:color="auto"/>
            </w:tcBorders>
            <w:vAlign w:val="center"/>
            <w:hideMark/>
          </w:tcPr>
          <w:p w14:paraId="36451DD0" w14:textId="09A3291B"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472" w:type="pct"/>
            <w:vMerge/>
            <w:tcBorders>
              <w:top w:val="nil"/>
              <w:left w:val="single" w:sz="4" w:space="0" w:color="auto"/>
              <w:bottom w:val="single" w:sz="4" w:space="0" w:color="000000"/>
              <w:right w:val="single" w:sz="4" w:space="0" w:color="auto"/>
            </w:tcBorders>
            <w:vAlign w:val="center"/>
            <w:hideMark/>
          </w:tcPr>
          <w:p w14:paraId="14959765" w14:textId="77777777" w:rsidR="00605EB4" w:rsidRPr="00507168" w:rsidRDefault="00605EB4" w:rsidP="00605EB4">
            <w:pPr>
              <w:widowControl/>
              <w:autoSpaceDE/>
              <w:autoSpaceDN/>
              <w:rPr>
                <w:rFonts w:ascii="Arial" w:eastAsia="Times New Roman" w:hAnsi="Arial" w:cs="Arial"/>
                <w:color w:val="000000"/>
                <w:sz w:val="14"/>
                <w:szCs w:val="14"/>
                <w:lang w:val="es-MX" w:eastAsia="es-MX"/>
              </w:rPr>
            </w:pPr>
          </w:p>
        </w:tc>
        <w:tc>
          <w:tcPr>
            <w:tcW w:w="59" w:type="pct"/>
            <w:tcBorders>
              <w:top w:val="nil"/>
              <w:left w:val="nil"/>
              <w:bottom w:val="nil"/>
              <w:right w:val="nil"/>
            </w:tcBorders>
            <w:shd w:val="clear" w:color="auto" w:fill="auto"/>
            <w:noWrap/>
            <w:vAlign w:val="bottom"/>
            <w:hideMark/>
          </w:tcPr>
          <w:p w14:paraId="49DDC792" w14:textId="77777777"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p>
        </w:tc>
      </w:tr>
      <w:tr w:rsidR="00605EB4" w:rsidRPr="00507168" w14:paraId="4F437B0D"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5"/>
        </w:trPr>
        <w:tc>
          <w:tcPr>
            <w:tcW w:w="507" w:type="pct"/>
            <w:tcBorders>
              <w:top w:val="nil"/>
              <w:left w:val="single" w:sz="4" w:space="0" w:color="auto"/>
              <w:bottom w:val="single" w:sz="4" w:space="0" w:color="auto"/>
              <w:right w:val="single" w:sz="4" w:space="0" w:color="auto"/>
            </w:tcBorders>
            <w:shd w:val="clear" w:color="auto" w:fill="auto"/>
            <w:noWrap/>
            <w:vAlign w:val="center"/>
            <w:hideMark/>
          </w:tcPr>
          <w:p w14:paraId="530413F1" w14:textId="77777777" w:rsidR="00605EB4" w:rsidRPr="00507168" w:rsidRDefault="00605EB4" w:rsidP="00605EB4">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t>COMPONENTE 2</w:t>
            </w:r>
          </w:p>
        </w:tc>
        <w:tc>
          <w:tcPr>
            <w:tcW w:w="933" w:type="pct"/>
            <w:tcBorders>
              <w:top w:val="nil"/>
              <w:left w:val="nil"/>
              <w:bottom w:val="single" w:sz="4" w:space="0" w:color="auto"/>
              <w:right w:val="single" w:sz="4" w:space="0" w:color="auto"/>
            </w:tcBorders>
            <w:shd w:val="clear" w:color="auto" w:fill="auto"/>
            <w:vAlign w:val="center"/>
            <w:hideMark/>
          </w:tcPr>
          <w:p w14:paraId="5E7DF611" w14:textId="77777777"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Desfiles cívicos y culturales</w:t>
            </w:r>
          </w:p>
        </w:tc>
        <w:tc>
          <w:tcPr>
            <w:tcW w:w="401" w:type="pct"/>
            <w:tcBorders>
              <w:top w:val="nil"/>
              <w:left w:val="nil"/>
              <w:bottom w:val="single" w:sz="4" w:space="0" w:color="auto"/>
              <w:right w:val="single" w:sz="4" w:space="0" w:color="auto"/>
            </w:tcBorders>
            <w:shd w:val="clear" w:color="auto" w:fill="auto"/>
            <w:vAlign w:val="center"/>
            <w:hideMark/>
          </w:tcPr>
          <w:p w14:paraId="6C9421C1"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r>
              <w:rPr>
                <w:rFonts w:ascii="Arial" w:eastAsia="Times New Roman" w:hAnsi="Arial" w:cs="Arial"/>
                <w:color w:val="000000"/>
                <w:sz w:val="14"/>
                <w:szCs w:val="14"/>
                <w:lang w:val="es-MX" w:eastAsia="es-MX"/>
              </w:rPr>
              <w:t xml:space="preserve">Porcentaje de Desfiles cívicos y culturales. </w:t>
            </w:r>
          </w:p>
          <w:p w14:paraId="2155CB23" w14:textId="1068CACA"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p>
        </w:tc>
        <w:tc>
          <w:tcPr>
            <w:tcW w:w="438" w:type="pct"/>
            <w:tcBorders>
              <w:top w:val="nil"/>
              <w:left w:val="nil"/>
              <w:bottom w:val="single" w:sz="4" w:space="0" w:color="auto"/>
              <w:right w:val="single" w:sz="4" w:space="0" w:color="auto"/>
            </w:tcBorders>
            <w:shd w:val="clear" w:color="auto" w:fill="auto"/>
            <w:vAlign w:val="center"/>
          </w:tcPr>
          <w:p w14:paraId="735EB2D6" w14:textId="3805642B"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DF1408">
              <w:rPr>
                <w:rFonts w:ascii="Arial" w:eastAsia="Times New Roman" w:hAnsi="Arial" w:cs="Arial"/>
                <w:color w:val="000000"/>
                <w:sz w:val="14"/>
                <w:szCs w:val="14"/>
                <w:lang w:val="es-MX" w:eastAsia="es-MX"/>
              </w:rPr>
              <w:t>N</w:t>
            </w:r>
            <w:r>
              <w:rPr>
                <w:rFonts w:ascii="Arial" w:eastAsia="Times New Roman" w:hAnsi="Arial" w:cs="Arial"/>
                <w:color w:val="000000"/>
                <w:sz w:val="14"/>
                <w:szCs w:val="14"/>
                <w:lang w:val="es-MX" w:eastAsia="es-MX"/>
              </w:rPr>
              <w:t>ú</w:t>
            </w:r>
            <w:r w:rsidRPr="00DF1408">
              <w:rPr>
                <w:rFonts w:ascii="Arial" w:eastAsia="Times New Roman" w:hAnsi="Arial" w:cs="Arial"/>
                <w:color w:val="000000"/>
                <w:sz w:val="14"/>
                <w:szCs w:val="14"/>
                <w:lang w:val="es-MX" w:eastAsia="es-MX"/>
              </w:rPr>
              <w:t xml:space="preserve">mero </w:t>
            </w:r>
            <w:r>
              <w:rPr>
                <w:rFonts w:ascii="Arial" w:eastAsia="Times New Roman" w:hAnsi="Arial" w:cs="Arial"/>
                <w:color w:val="000000"/>
                <w:sz w:val="14"/>
                <w:szCs w:val="14"/>
                <w:lang w:val="es-MX" w:eastAsia="es-MX"/>
              </w:rPr>
              <w:t xml:space="preserve">desfiles cívicos y culturales </w:t>
            </w:r>
            <w:r w:rsidRPr="00DF1408">
              <w:rPr>
                <w:rFonts w:ascii="Arial" w:eastAsia="Times New Roman" w:hAnsi="Arial" w:cs="Arial"/>
                <w:color w:val="000000"/>
                <w:sz w:val="14"/>
                <w:szCs w:val="14"/>
                <w:lang w:val="es-MX" w:eastAsia="es-MX"/>
              </w:rPr>
              <w:t xml:space="preserve">realizados / número de </w:t>
            </w:r>
            <w:r>
              <w:rPr>
                <w:rFonts w:ascii="Arial" w:eastAsia="Times New Roman" w:hAnsi="Arial" w:cs="Arial"/>
                <w:color w:val="000000"/>
                <w:sz w:val="14"/>
                <w:szCs w:val="14"/>
                <w:lang w:val="es-MX" w:eastAsia="es-MX"/>
              </w:rPr>
              <w:t>desfiles cívicos y culturales programados</w:t>
            </w:r>
          </w:p>
        </w:tc>
        <w:tc>
          <w:tcPr>
            <w:tcW w:w="483" w:type="pct"/>
            <w:tcBorders>
              <w:top w:val="nil"/>
              <w:left w:val="nil"/>
              <w:bottom w:val="single" w:sz="4" w:space="0" w:color="auto"/>
              <w:right w:val="single" w:sz="4" w:space="0" w:color="auto"/>
            </w:tcBorders>
            <w:shd w:val="clear" w:color="auto" w:fill="auto"/>
            <w:vAlign w:val="center"/>
          </w:tcPr>
          <w:p w14:paraId="12FFB3A1" w14:textId="10E6D47D"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Trimestral</w:t>
            </w:r>
          </w:p>
        </w:tc>
        <w:tc>
          <w:tcPr>
            <w:tcW w:w="389" w:type="pct"/>
            <w:tcBorders>
              <w:top w:val="single" w:sz="4" w:space="0" w:color="auto"/>
              <w:left w:val="nil"/>
              <w:bottom w:val="single" w:sz="4" w:space="0" w:color="auto"/>
              <w:right w:val="single" w:sz="4" w:space="0" w:color="auto"/>
            </w:tcBorders>
          </w:tcPr>
          <w:p w14:paraId="34050961"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183DA270" w14:textId="16BE531E"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tcBorders>
              <w:top w:val="single" w:sz="4" w:space="0" w:color="auto"/>
              <w:left w:val="single" w:sz="4" w:space="0" w:color="auto"/>
              <w:bottom w:val="single" w:sz="4" w:space="0" w:color="auto"/>
              <w:right w:val="single" w:sz="4" w:space="0" w:color="auto"/>
            </w:tcBorders>
          </w:tcPr>
          <w:p w14:paraId="1F4FCF52"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1EB36A28" w14:textId="77777777" w:rsidR="00605EB4" w:rsidRDefault="00605EB4" w:rsidP="00605EB4">
            <w:pPr>
              <w:widowControl/>
              <w:autoSpaceDE/>
              <w:autoSpaceDN/>
              <w:jc w:val="center"/>
              <w:rPr>
                <w:rFonts w:ascii="Arial" w:eastAsia="Times New Roman" w:hAnsi="Arial" w:cs="Arial"/>
                <w:color w:val="000000"/>
                <w:sz w:val="14"/>
                <w:szCs w:val="14"/>
                <w:lang w:val="es-MX" w:eastAsia="es-MX"/>
              </w:rPr>
            </w:pPr>
          </w:p>
          <w:p w14:paraId="23A542E2" w14:textId="77777777" w:rsidR="00605EB4" w:rsidRPr="00DF1274" w:rsidRDefault="00605EB4" w:rsidP="00605EB4">
            <w:pPr>
              <w:widowControl/>
              <w:autoSpaceDE/>
              <w:autoSpaceDN/>
              <w:jc w:val="center"/>
              <w:rPr>
                <w:rFonts w:ascii="Arial" w:eastAsia="Times New Roman" w:hAnsi="Arial" w:cs="Arial"/>
                <w:color w:val="000000"/>
                <w:sz w:val="14"/>
                <w:szCs w:val="14"/>
                <w:lang w:val="es-MX" w:eastAsia="es-MX"/>
              </w:rPr>
            </w:pPr>
            <w:r w:rsidRPr="00DF1274">
              <w:rPr>
                <w:rFonts w:ascii="Arial" w:eastAsia="Times New Roman" w:hAnsi="Arial" w:cs="Arial"/>
                <w:color w:val="000000"/>
                <w:sz w:val="14"/>
                <w:szCs w:val="14"/>
                <w:lang w:val="es-MX" w:eastAsia="es-MX"/>
              </w:rPr>
              <w:t>%</w:t>
            </w:r>
          </w:p>
          <w:p w14:paraId="4128B5F6" w14:textId="16039CBD"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DF1274">
              <w:rPr>
                <w:rFonts w:ascii="Arial" w:eastAsia="Times New Roman" w:hAnsi="Arial" w:cs="Arial"/>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73550FC8" w14:textId="24FCDCD4"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E25C50">
              <w:rPr>
                <w:rFonts w:ascii="Arial" w:eastAsia="Times New Roman" w:hAnsi="Arial" w:cs="Arial"/>
                <w:color w:val="000000"/>
                <w:sz w:val="12"/>
                <w:szCs w:val="12"/>
                <w:lang w:val="es-MX" w:eastAsia="es-MX"/>
              </w:rPr>
              <w:t>100%</w:t>
            </w:r>
          </w:p>
        </w:tc>
        <w:tc>
          <w:tcPr>
            <w:tcW w:w="439" w:type="pct"/>
            <w:tcBorders>
              <w:top w:val="nil"/>
              <w:left w:val="single" w:sz="4" w:space="0" w:color="auto"/>
              <w:bottom w:val="single" w:sz="4" w:space="0" w:color="auto"/>
              <w:right w:val="single" w:sz="4" w:space="0" w:color="auto"/>
            </w:tcBorders>
            <w:shd w:val="clear" w:color="auto" w:fill="auto"/>
            <w:vAlign w:val="center"/>
            <w:hideMark/>
          </w:tcPr>
          <w:p w14:paraId="769AF2F0" w14:textId="468A31A1" w:rsidR="00605EB4" w:rsidRPr="00507168" w:rsidRDefault="00605EB4" w:rsidP="00605EB4">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r>
              <w:rPr>
                <w:rFonts w:ascii="Arial" w:eastAsia="Times New Roman" w:hAnsi="Arial" w:cs="Arial"/>
                <w:color w:val="000000"/>
                <w:sz w:val="14"/>
                <w:szCs w:val="14"/>
                <w:lang w:val="es-MX" w:eastAsia="es-MX"/>
              </w:rPr>
              <w:t xml:space="preserve">Informes Trimestrales </w:t>
            </w:r>
          </w:p>
        </w:tc>
        <w:tc>
          <w:tcPr>
            <w:tcW w:w="472" w:type="pct"/>
            <w:tcBorders>
              <w:top w:val="nil"/>
              <w:left w:val="nil"/>
              <w:bottom w:val="single" w:sz="4" w:space="0" w:color="auto"/>
              <w:right w:val="single" w:sz="4" w:space="0" w:color="auto"/>
            </w:tcBorders>
            <w:shd w:val="clear" w:color="auto" w:fill="auto"/>
            <w:vAlign w:val="center"/>
            <w:hideMark/>
          </w:tcPr>
          <w:p w14:paraId="3166DE05" w14:textId="4F4FBADD" w:rsidR="00605EB4" w:rsidRPr="00507168" w:rsidRDefault="00605EB4" w:rsidP="00605EB4">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 </w:t>
            </w:r>
            <w:r>
              <w:rPr>
                <w:rFonts w:ascii="Arial" w:eastAsia="Times New Roman" w:hAnsi="Arial" w:cs="Arial"/>
                <w:color w:val="000000"/>
                <w:sz w:val="14"/>
                <w:szCs w:val="14"/>
                <w:lang w:val="es-MX" w:eastAsia="es-MX"/>
              </w:rPr>
              <w:t xml:space="preserve">Condiciones climatológicas e infraestructura suficiente </w:t>
            </w:r>
          </w:p>
        </w:tc>
        <w:tc>
          <w:tcPr>
            <w:tcW w:w="59" w:type="pct"/>
            <w:vAlign w:val="center"/>
            <w:hideMark/>
          </w:tcPr>
          <w:p w14:paraId="526030F8" w14:textId="77777777" w:rsidR="00605EB4" w:rsidRPr="00507168" w:rsidRDefault="00605EB4" w:rsidP="00605EB4">
            <w:pPr>
              <w:widowControl/>
              <w:autoSpaceDE/>
              <w:autoSpaceDN/>
              <w:rPr>
                <w:rFonts w:ascii="Times New Roman" w:eastAsia="Times New Roman" w:hAnsi="Times New Roman" w:cs="Times New Roman"/>
                <w:sz w:val="14"/>
                <w:szCs w:val="14"/>
                <w:lang w:val="es-MX" w:eastAsia="es-MX"/>
              </w:rPr>
            </w:pPr>
          </w:p>
        </w:tc>
      </w:tr>
      <w:tr w:rsidR="00F04BB9" w:rsidRPr="00507168" w14:paraId="2B601373" w14:textId="77777777" w:rsidTr="00F04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507" w:type="pct"/>
            <w:tcBorders>
              <w:top w:val="nil"/>
              <w:left w:val="single" w:sz="4" w:space="0" w:color="auto"/>
              <w:bottom w:val="single" w:sz="4" w:space="0" w:color="auto"/>
              <w:right w:val="single" w:sz="4" w:space="0" w:color="auto"/>
            </w:tcBorders>
            <w:shd w:val="clear" w:color="auto" w:fill="auto"/>
            <w:noWrap/>
            <w:vAlign w:val="center"/>
            <w:hideMark/>
          </w:tcPr>
          <w:p w14:paraId="6AD47D35" w14:textId="77777777" w:rsidR="00557637" w:rsidRPr="00507168" w:rsidRDefault="00557637" w:rsidP="00557637">
            <w:pPr>
              <w:widowControl/>
              <w:autoSpaceDE/>
              <w:autoSpaceDN/>
              <w:jc w:val="center"/>
              <w:rPr>
                <w:rFonts w:ascii="Arial" w:eastAsia="Times New Roman" w:hAnsi="Arial" w:cs="Arial"/>
                <w:b/>
                <w:bCs/>
                <w:color w:val="000000"/>
                <w:sz w:val="14"/>
                <w:szCs w:val="14"/>
                <w:lang w:val="es-MX" w:eastAsia="es-MX"/>
              </w:rPr>
            </w:pPr>
            <w:r w:rsidRPr="00507168">
              <w:rPr>
                <w:rFonts w:ascii="Arial" w:eastAsia="Times New Roman" w:hAnsi="Arial" w:cs="Arial"/>
                <w:b/>
                <w:bCs/>
                <w:color w:val="000000"/>
                <w:sz w:val="14"/>
                <w:szCs w:val="14"/>
                <w:lang w:val="es-MX" w:eastAsia="es-MX"/>
              </w:rPr>
              <w:lastRenderedPageBreak/>
              <w:t>ACTIVIDADES</w:t>
            </w:r>
          </w:p>
        </w:tc>
        <w:tc>
          <w:tcPr>
            <w:tcW w:w="933" w:type="pct"/>
            <w:tcBorders>
              <w:top w:val="nil"/>
              <w:left w:val="nil"/>
              <w:bottom w:val="single" w:sz="4" w:space="0" w:color="auto"/>
              <w:right w:val="single" w:sz="4" w:space="0" w:color="auto"/>
            </w:tcBorders>
            <w:shd w:val="clear" w:color="auto" w:fill="auto"/>
            <w:vAlign w:val="center"/>
            <w:hideMark/>
          </w:tcPr>
          <w:p w14:paraId="74D45223" w14:textId="77777777" w:rsidR="00557637" w:rsidRPr="00507168" w:rsidRDefault="00557637" w:rsidP="00557637">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Realizar desfiles de acuerdo a las principales fechas cívicas</w:t>
            </w:r>
          </w:p>
        </w:tc>
        <w:tc>
          <w:tcPr>
            <w:tcW w:w="401" w:type="pct"/>
            <w:tcBorders>
              <w:top w:val="nil"/>
              <w:left w:val="nil"/>
              <w:bottom w:val="single" w:sz="4" w:space="0" w:color="auto"/>
              <w:right w:val="single" w:sz="4" w:space="0" w:color="auto"/>
            </w:tcBorders>
            <w:shd w:val="clear" w:color="auto" w:fill="auto"/>
            <w:vAlign w:val="center"/>
          </w:tcPr>
          <w:p w14:paraId="105FFA89" w14:textId="5D6FB049" w:rsidR="00557637" w:rsidRPr="00507168" w:rsidRDefault="00E92741" w:rsidP="00557637">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 xml:space="preserve">Porcentaje de cumplimiento de desfiles de fechas </w:t>
            </w:r>
            <w:r w:rsidR="00426AF5">
              <w:rPr>
                <w:rFonts w:ascii="Arial" w:eastAsia="Times New Roman" w:hAnsi="Arial" w:cs="Arial"/>
                <w:color w:val="000000"/>
                <w:sz w:val="14"/>
                <w:szCs w:val="14"/>
                <w:lang w:val="es-MX" w:eastAsia="es-MX"/>
              </w:rPr>
              <w:t>cívicas</w:t>
            </w:r>
          </w:p>
        </w:tc>
        <w:tc>
          <w:tcPr>
            <w:tcW w:w="438" w:type="pct"/>
            <w:tcBorders>
              <w:top w:val="nil"/>
              <w:left w:val="nil"/>
              <w:bottom w:val="single" w:sz="4" w:space="0" w:color="auto"/>
              <w:right w:val="single" w:sz="4" w:space="0" w:color="auto"/>
            </w:tcBorders>
            <w:shd w:val="clear" w:color="auto" w:fill="auto"/>
            <w:vAlign w:val="center"/>
          </w:tcPr>
          <w:p w14:paraId="4D1B09F3" w14:textId="0D3BE25D" w:rsidR="00557637" w:rsidRPr="00507168" w:rsidRDefault="00F04BB9" w:rsidP="00557637">
            <w:pPr>
              <w:widowControl/>
              <w:autoSpaceDE/>
              <w:autoSpaceDN/>
              <w:jc w:val="both"/>
              <w:rPr>
                <w:rFonts w:ascii="Arial" w:eastAsia="Times New Roman" w:hAnsi="Arial" w:cs="Arial"/>
                <w:color w:val="000000"/>
                <w:sz w:val="14"/>
                <w:szCs w:val="14"/>
                <w:lang w:val="es-MX" w:eastAsia="es-MX"/>
              </w:rPr>
            </w:pPr>
            <w:r w:rsidRPr="00F04BB9">
              <w:rPr>
                <w:rFonts w:ascii="Arial" w:eastAsia="Times New Roman" w:hAnsi="Arial" w:cs="Arial"/>
                <w:color w:val="000000"/>
                <w:sz w:val="14"/>
                <w:szCs w:val="14"/>
                <w:lang w:val="es-MX" w:eastAsia="es-MX"/>
              </w:rPr>
              <w:t xml:space="preserve">Numero desfiles </w:t>
            </w:r>
            <w:r>
              <w:rPr>
                <w:rFonts w:ascii="Arial" w:eastAsia="Times New Roman" w:hAnsi="Arial" w:cs="Arial"/>
                <w:color w:val="000000"/>
                <w:sz w:val="14"/>
                <w:szCs w:val="14"/>
                <w:lang w:val="es-MX" w:eastAsia="es-MX"/>
              </w:rPr>
              <w:t xml:space="preserve">de fechas </w:t>
            </w:r>
            <w:r w:rsidR="00426AF5">
              <w:rPr>
                <w:rFonts w:ascii="Arial" w:eastAsia="Times New Roman" w:hAnsi="Arial" w:cs="Arial"/>
                <w:color w:val="000000"/>
                <w:sz w:val="14"/>
                <w:szCs w:val="14"/>
                <w:lang w:val="es-MX" w:eastAsia="es-MX"/>
              </w:rPr>
              <w:t>cí</w:t>
            </w:r>
            <w:r w:rsidR="00426AF5" w:rsidRPr="00F04BB9">
              <w:rPr>
                <w:rFonts w:ascii="Arial" w:eastAsia="Times New Roman" w:hAnsi="Arial" w:cs="Arial"/>
                <w:color w:val="000000"/>
                <w:sz w:val="14"/>
                <w:szCs w:val="14"/>
                <w:lang w:val="es-MX" w:eastAsia="es-MX"/>
              </w:rPr>
              <w:t>vicos</w:t>
            </w:r>
            <w:r w:rsidRPr="00F04BB9">
              <w:rPr>
                <w:rFonts w:ascii="Arial" w:eastAsia="Times New Roman" w:hAnsi="Arial" w:cs="Arial"/>
                <w:color w:val="000000"/>
                <w:sz w:val="14"/>
                <w:szCs w:val="14"/>
                <w:lang w:val="es-MX" w:eastAsia="es-MX"/>
              </w:rPr>
              <w:t xml:space="preserve"> realizados / número de desfiles </w:t>
            </w:r>
            <w:r>
              <w:rPr>
                <w:rFonts w:ascii="Arial" w:eastAsia="Times New Roman" w:hAnsi="Arial" w:cs="Arial"/>
                <w:color w:val="000000"/>
                <w:sz w:val="14"/>
                <w:szCs w:val="14"/>
                <w:lang w:val="es-MX" w:eastAsia="es-MX"/>
              </w:rPr>
              <w:t xml:space="preserve">de fechas </w:t>
            </w:r>
            <w:r w:rsidRPr="00F04BB9">
              <w:rPr>
                <w:rFonts w:ascii="Arial" w:eastAsia="Times New Roman" w:hAnsi="Arial" w:cs="Arial"/>
                <w:color w:val="000000"/>
                <w:sz w:val="14"/>
                <w:szCs w:val="14"/>
                <w:lang w:val="es-MX" w:eastAsia="es-MX"/>
              </w:rPr>
              <w:t>cívicos programados</w:t>
            </w:r>
          </w:p>
        </w:tc>
        <w:tc>
          <w:tcPr>
            <w:tcW w:w="483" w:type="pct"/>
            <w:tcBorders>
              <w:top w:val="nil"/>
              <w:left w:val="nil"/>
              <w:bottom w:val="single" w:sz="4" w:space="0" w:color="auto"/>
              <w:right w:val="single" w:sz="4" w:space="0" w:color="auto"/>
            </w:tcBorders>
            <w:shd w:val="clear" w:color="auto" w:fill="auto"/>
            <w:vAlign w:val="center"/>
          </w:tcPr>
          <w:p w14:paraId="21598140" w14:textId="66A41982" w:rsidR="00557637" w:rsidRPr="00507168" w:rsidRDefault="004C1618" w:rsidP="00557637">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Trimestral</w:t>
            </w:r>
          </w:p>
        </w:tc>
        <w:tc>
          <w:tcPr>
            <w:tcW w:w="389" w:type="pct"/>
            <w:tcBorders>
              <w:top w:val="single" w:sz="4" w:space="0" w:color="auto"/>
              <w:left w:val="nil"/>
              <w:bottom w:val="single" w:sz="4" w:space="0" w:color="auto"/>
              <w:right w:val="single" w:sz="4" w:space="0" w:color="auto"/>
            </w:tcBorders>
          </w:tcPr>
          <w:p w14:paraId="4A56FFB8" w14:textId="77777777" w:rsidR="00557637" w:rsidRDefault="00557637" w:rsidP="00557637">
            <w:pPr>
              <w:widowControl/>
              <w:autoSpaceDE/>
              <w:autoSpaceDN/>
              <w:jc w:val="center"/>
              <w:rPr>
                <w:rFonts w:ascii="Arial" w:eastAsia="Times New Roman" w:hAnsi="Arial" w:cs="Arial"/>
                <w:color w:val="000000"/>
                <w:sz w:val="14"/>
                <w:szCs w:val="14"/>
                <w:lang w:val="es-MX" w:eastAsia="es-MX"/>
              </w:rPr>
            </w:pPr>
          </w:p>
          <w:p w14:paraId="516CC9E2" w14:textId="77777777" w:rsidR="0004726E" w:rsidRDefault="0004726E" w:rsidP="00557637">
            <w:pPr>
              <w:widowControl/>
              <w:autoSpaceDE/>
              <w:autoSpaceDN/>
              <w:jc w:val="center"/>
              <w:rPr>
                <w:rFonts w:ascii="Arial" w:eastAsia="Times New Roman" w:hAnsi="Arial" w:cs="Arial"/>
                <w:color w:val="000000"/>
                <w:sz w:val="14"/>
                <w:szCs w:val="14"/>
                <w:lang w:val="es-MX" w:eastAsia="es-MX"/>
              </w:rPr>
            </w:pPr>
          </w:p>
          <w:p w14:paraId="40B2E6F1" w14:textId="18B1CE5D" w:rsidR="0004726E" w:rsidRPr="00507168" w:rsidRDefault="0004726E" w:rsidP="00557637">
            <w:pPr>
              <w:widowControl/>
              <w:autoSpaceDE/>
              <w:autoSpaceDN/>
              <w:jc w:val="center"/>
              <w:rPr>
                <w:rFonts w:ascii="Arial" w:eastAsia="Times New Roman" w:hAnsi="Arial" w:cs="Arial"/>
                <w:color w:val="000000"/>
                <w:sz w:val="14"/>
                <w:szCs w:val="14"/>
                <w:lang w:val="es-MX" w:eastAsia="es-MX"/>
              </w:rPr>
            </w:pPr>
            <w:r>
              <w:rPr>
                <w:rFonts w:ascii="Arial" w:eastAsia="Times New Roman" w:hAnsi="Arial" w:cs="Arial"/>
                <w:color w:val="000000"/>
                <w:sz w:val="14"/>
                <w:szCs w:val="14"/>
                <w:lang w:val="es-MX" w:eastAsia="es-MX"/>
              </w:rPr>
              <w:t>100</w:t>
            </w:r>
          </w:p>
        </w:tc>
        <w:tc>
          <w:tcPr>
            <w:tcW w:w="435" w:type="pct"/>
            <w:tcBorders>
              <w:top w:val="single" w:sz="4" w:space="0" w:color="auto"/>
              <w:left w:val="single" w:sz="4" w:space="0" w:color="auto"/>
              <w:bottom w:val="single" w:sz="4" w:space="0" w:color="auto"/>
              <w:right w:val="single" w:sz="4" w:space="0" w:color="auto"/>
            </w:tcBorders>
          </w:tcPr>
          <w:p w14:paraId="02756D5B" w14:textId="77777777" w:rsidR="00557637" w:rsidRDefault="00557637" w:rsidP="00557637">
            <w:pPr>
              <w:widowControl/>
              <w:autoSpaceDE/>
              <w:autoSpaceDN/>
              <w:jc w:val="center"/>
              <w:rPr>
                <w:rFonts w:ascii="Arial" w:eastAsia="Times New Roman" w:hAnsi="Arial" w:cs="Arial"/>
                <w:color w:val="000000"/>
                <w:sz w:val="14"/>
                <w:szCs w:val="14"/>
                <w:lang w:val="es-MX" w:eastAsia="es-MX"/>
              </w:rPr>
            </w:pPr>
          </w:p>
          <w:p w14:paraId="6DF0FA2C" w14:textId="77777777" w:rsidR="0005570D" w:rsidRPr="0005570D" w:rsidRDefault="0005570D" w:rsidP="0005570D">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w:t>
            </w:r>
          </w:p>
          <w:p w14:paraId="1BA6A04E" w14:textId="50BA5A14" w:rsidR="0005570D" w:rsidRPr="00507168" w:rsidRDefault="0005570D" w:rsidP="0005570D">
            <w:pPr>
              <w:widowControl/>
              <w:autoSpaceDE/>
              <w:autoSpaceDN/>
              <w:jc w:val="center"/>
              <w:rPr>
                <w:rFonts w:ascii="Arial" w:eastAsia="Times New Roman" w:hAnsi="Arial" w:cs="Arial"/>
                <w:color w:val="000000"/>
                <w:sz w:val="14"/>
                <w:szCs w:val="14"/>
                <w:lang w:val="es-MX" w:eastAsia="es-MX"/>
              </w:rPr>
            </w:pPr>
            <w:r w:rsidRPr="0005570D">
              <w:rPr>
                <w:rFonts w:ascii="Arial" w:eastAsia="Times New Roman" w:hAnsi="Arial" w:cs="Arial"/>
                <w:color w:val="000000"/>
                <w:sz w:val="14"/>
                <w:szCs w:val="14"/>
                <w:lang w:val="es-MX" w:eastAsia="es-MX"/>
              </w:rPr>
              <w:t>PORCENTAJE</w:t>
            </w:r>
          </w:p>
        </w:tc>
        <w:tc>
          <w:tcPr>
            <w:tcW w:w="445" w:type="pct"/>
            <w:tcBorders>
              <w:top w:val="single" w:sz="4" w:space="0" w:color="auto"/>
              <w:left w:val="single" w:sz="4" w:space="0" w:color="auto"/>
              <w:bottom w:val="single" w:sz="4" w:space="0" w:color="auto"/>
              <w:right w:val="single" w:sz="4" w:space="0" w:color="auto"/>
            </w:tcBorders>
          </w:tcPr>
          <w:p w14:paraId="615C77F2" w14:textId="730E904B" w:rsidR="0004726E" w:rsidRPr="00507168" w:rsidRDefault="00605EB4" w:rsidP="00DF1274">
            <w:pPr>
              <w:widowControl/>
              <w:autoSpaceDE/>
              <w:autoSpaceDN/>
              <w:jc w:val="center"/>
              <w:rPr>
                <w:rFonts w:ascii="Arial" w:eastAsia="Times New Roman" w:hAnsi="Arial" w:cs="Arial"/>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439" w:type="pct"/>
            <w:tcBorders>
              <w:top w:val="nil"/>
              <w:left w:val="single" w:sz="4" w:space="0" w:color="auto"/>
              <w:bottom w:val="single" w:sz="4" w:space="0" w:color="auto"/>
              <w:right w:val="single" w:sz="4" w:space="0" w:color="auto"/>
            </w:tcBorders>
            <w:shd w:val="clear" w:color="auto" w:fill="auto"/>
            <w:vAlign w:val="center"/>
            <w:hideMark/>
          </w:tcPr>
          <w:p w14:paraId="01C04327" w14:textId="214B5083" w:rsidR="00557637" w:rsidRPr="00507168" w:rsidRDefault="00557637" w:rsidP="00557637">
            <w:pPr>
              <w:widowControl/>
              <w:autoSpaceDE/>
              <w:autoSpaceDN/>
              <w:jc w:val="center"/>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Evidencias fotográficas</w:t>
            </w:r>
          </w:p>
        </w:tc>
        <w:tc>
          <w:tcPr>
            <w:tcW w:w="472" w:type="pct"/>
            <w:tcBorders>
              <w:top w:val="nil"/>
              <w:left w:val="nil"/>
              <w:bottom w:val="single" w:sz="4" w:space="0" w:color="auto"/>
              <w:right w:val="single" w:sz="4" w:space="0" w:color="auto"/>
            </w:tcBorders>
            <w:shd w:val="clear" w:color="auto" w:fill="auto"/>
            <w:vAlign w:val="center"/>
            <w:hideMark/>
          </w:tcPr>
          <w:p w14:paraId="47DCECE9" w14:textId="77777777" w:rsidR="00557637" w:rsidRPr="00507168" w:rsidRDefault="00557637" w:rsidP="00557637">
            <w:pPr>
              <w:widowControl/>
              <w:autoSpaceDE/>
              <w:autoSpaceDN/>
              <w:jc w:val="both"/>
              <w:rPr>
                <w:rFonts w:ascii="Arial" w:eastAsia="Times New Roman" w:hAnsi="Arial" w:cs="Arial"/>
                <w:color w:val="000000"/>
                <w:sz w:val="14"/>
                <w:szCs w:val="14"/>
                <w:lang w:val="es-MX" w:eastAsia="es-MX"/>
              </w:rPr>
            </w:pPr>
            <w:r w:rsidRPr="00507168">
              <w:rPr>
                <w:rFonts w:ascii="Arial" w:eastAsia="Times New Roman" w:hAnsi="Arial" w:cs="Arial"/>
                <w:color w:val="000000"/>
                <w:sz w:val="14"/>
                <w:szCs w:val="14"/>
                <w:lang w:val="es-MX" w:eastAsia="es-MX"/>
              </w:rPr>
              <w:t>Inclemencias del tiempo</w:t>
            </w:r>
          </w:p>
        </w:tc>
        <w:tc>
          <w:tcPr>
            <w:tcW w:w="59" w:type="pct"/>
            <w:vAlign w:val="center"/>
            <w:hideMark/>
          </w:tcPr>
          <w:p w14:paraId="017973E7" w14:textId="77777777" w:rsidR="00557637" w:rsidRPr="00507168" w:rsidRDefault="00557637" w:rsidP="00557637">
            <w:pPr>
              <w:widowControl/>
              <w:autoSpaceDE/>
              <w:autoSpaceDN/>
              <w:rPr>
                <w:rFonts w:ascii="Times New Roman" w:eastAsia="Times New Roman" w:hAnsi="Times New Roman" w:cs="Times New Roman"/>
                <w:sz w:val="14"/>
                <w:szCs w:val="14"/>
                <w:lang w:val="es-MX" w:eastAsia="es-MX"/>
              </w:rPr>
            </w:pPr>
          </w:p>
        </w:tc>
      </w:tr>
    </w:tbl>
    <w:p w14:paraId="31D72447" w14:textId="77777777" w:rsidR="00144E6D" w:rsidRDefault="00144E6D" w:rsidP="00144E6D">
      <w:pPr>
        <w:rPr>
          <w:rFonts w:ascii="Calibri"/>
          <w:b/>
        </w:rPr>
      </w:pPr>
    </w:p>
    <w:p w14:paraId="4B7143BD" w14:textId="40610BC0" w:rsidR="00144E6D" w:rsidRPr="00226B15" w:rsidRDefault="00144E6D" w:rsidP="00C71FE8">
      <w:pPr>
        <w:jc w:val="center"/>
        <w:rPr>
          <w:rFonts w:ascii="Calibri"/>
          <w:b/>
        </w:rPr>
      </w:pPr>
      <w:r w:rsidRPr="00226B15">
        <w:rPr>
          <w:rFonts w:ascii="Calibri"/>
          <w:b/>
        </w:rPr>
        <w:t>CASA DE CULTURA</w:t>
      </w:r>
    </w:p>
    <w:p w14:paraId="53408765" w14:textId="660CAD7F" w:rsidR="00144E6D" w:rsidRPr="00226B15" w:rsidRDefault="00144E6D" w:rsidP="00144E6D">
      <w:pPr>
        <w:jc w:val="center"/>
        <w:rPr>
          <w:rFonts w:ascii="Calibri"/>
          <w:b/>
        </w:rPr>
      </w:pPr>
      <w:r w:rsidRPr="00226B15">
        <w:rPr>
          <w:rFonts w:ascii="Calibri"/>
          <w:b/>
        </w:rPr>
        <w:t>COORDINACI</w:t>
      </w:r>
      <w:r w:rsidRPr="00226B15">
        <w:rPr>
          <w:rFonts w:ascii="Calibri"/>
          <w:b/>
        </w:rPr>
        <w:t>Ó</w:t>
      </w:r>
      <w:r w:rsidRPr="00226B15">
        <w:rPr>
          <w:rFonts w:ascii="Calibri"/>
          <w:b/>
        </w:rPr>
        <w:t>N DE CULTURA</w:t>
      </w:r>
    </w:p>
    <w:p w14:paraId="0F68DECB" w14:textId="77777777" w:rsidR="00C71FE8" w:rsidRDefault="00C71FE8" w:rsidP="00144E6D">
      <w:pPr>
        <w:jc w:val="center"/>
        <w:rPr>
          <w:rFonts w:ascii="Calibri"/>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4"/>
        <w:gridCol w:w="1687"/>
        <w:gridCol w:w="931"/>
        <w:gridCol w:w="1092"/>
        <w:gridCol w:w="1206"/>
        <w:gridCol w:w="987"/>
        <w:gridCol w:w="977"/>
        <w:gridCol w:w="1266"/>
        <w:gridCol w:w="1544"/>
        <w:gridCol w:w="1648"/>
      </w:tblGrid>
      <w:tr w:rsidR="00557637" w:rsidRPr="00FC0834" w14:paraId="31BDC192" w14:textId="77777777" w:rsidTr="00557637">
        <w:trPr>
          <w:trHeight w:val="510"/>
          <w:tblHeader/>
        </w:trPr>
        <w:tc>
          <w:tcPr>
            <w:tcW w:w="5000" w:type="pct"/>
            <w:gridSpan w:val="10"/>
            <w:tcBorders>
              <w:top w:val="single" w:sz="2" w:space="0" w:color="auto"/>
              <w:left w:val="single" w:sz="2" w:space="0" w:color="auto"/>
              <w:bottom w:val="single" w:sz="2" w:space="0" w:color="auto"/>
              <w:right w:val="single" w:sz="2" w:space="0" w:color="auto"/>
            </w:tcBorders>
            <w:shd w:val="clear" w:color="auto" w:fill="ED7D31" w:themeFill="accent2"/>
            <w:vAlign w:val="center"/>
            <w:hideMark/>
          </w:tcPr>
          <w:p w14:paraId="27D1ABEF" w14:textId="24867651"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850550" w:rsidRPr="00FC0834" w14:paraId="32C4BE4B" w14:textId="77777777" w:rsidTr="00FE183E">
        <w:trPr>
          <w:trHeight w:val="510"/>
          <w:tblHeader/>
        </w:trPr>
        <w:tc>
          <w:tcPr>
            <w:tcW w:w="440" w:type="pct"/>
            <w:vMerge w:val="restart"/>
            <w:shd w:val="clear" w:color="auto" w:fill="ED7D31" w:themeFill="accent2"/>
            <w:vAlign w:val="center"/>
            <w:hideMark/>
          </w:tcPr>
          <w:p w14:paraId="623F3E76"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679" w:type="pct"/>
            <w:vMerge w:val="restart"/>
            <w:shd w:val="clear" w:color="auto" w:fill="ED7D31" w:themeFill="accent2"/>
            <w:vAlign w:val="center"/>
            <w:hideMark/>
          </w:tcPr>
          <w:p w14:paraId="2F4C2915"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597" w:type="pct"/>
            <w:gridSpan w:val="6"/>
            <w:shd w:val="clear" w:color="auto" w:fill="ED7D31" w:themeFill="accent2"/>
            <w:vAlign w:val="center"/>
            <w:hideMark/>
          </w:tcPr>
          <w:p w14:paraId="3BB1FB56" w14:textId="58434CFB"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21" w:type="pct"/>
            <w:vMerge w:val="restart"/>
            <w:shd w:val="clear" w:color="auto" w:fill="ED7D31" w:themeFill="accent2"/>
            <w:vAlign w:val="center"/>
            <w:hideMark/>
          </w:tcPr>
          <w:p w14:paraId="42445380" w14:textId="777E19D5"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52443482" w14:textId="77777777" w:rsidR="00557637" w:rsidRPr="00FC0834" w:rsidRDefault="00557637" w:rsidP="00557637">
            <w:pPr>
              <w:jc w:val="center"/>
              <w:rPr>
                <w:rFonts w:ascii="Century Gothic" w:eastAsia="Times New Roman" w:hAnsi="Century Gothic" w:cs="Calibri"/>
                <w:b/>
                <w:bCs/>
                <w:color w:val="000000"/>
                <w:sz w:val="12"/>
                <w:szCs w:val="12"/>
                <w:lang w:val="es-MX" w:eastAsia="es-MX"/>
              </w:rPr>
            </w:pPr>
          </w:p>
        </w:tc>
        <w:tc>
          <w:tcPr>
            <w:tcW w:w="662" w:type="pct"/>
            <w:vMerge w:val="restart"/>
            <w:shd w:val="clear" w:color="auto" w:fill="ED7D31" w:themeFill="accent2"/>
            <w:vAlign w:val="center"/>
            <w:hideMark/>
          </w:tcPr>
          <w:p w14:paraId="1D9F455B"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02347DA4" w14:textId="77777777" w:rsidR="00557637" w:rsidRPr="00FC0834" w:rsidRDefault="00557637" w:rsidP="00557637">
            <w:pPr>
              <w:jc w:val="center"/>
              <w:rPr>
                <w:rFonts w:ascii="Century Gothic" w:eastAsia="Times New Roman" w:hAnsi="Century Gothic" w:cs="Calibri"/>
                <w:b/>
                <w:bCs/>
                <w:color w:val="000000"/>
                <w:sz w:val="12"/>
                <w:szCs w:val="12"/>
                <w:lang w:val="es-MX" w:eastAsia="es-MX"/>
              </w:rPr>
            </w:pPr>
          </w:p>
        </w:tc>
      </w:tr>
      <w:tr w:rsidR="00850550" w:rsidRPr="00FC0834" w14:paraId="65FC4A3C" w14:textId="77777777" w:rsidTr="00FE183E">
        <w:trPr>
          <w:trHeight w:val="510"/>
          <w:tblHeader/>
        </w:trPr>
        <w:tc>
          <w:tcPr>
            <w:tcW w:w="440" w:type="pct"/>
            <w:vMerge/>
            <w:tcBorders>
              <w:bottom w:val="single" w:sz="4" w:space="0" w:color="auto"/>
            </w:tcBorders>
            <w:shd w:val="clear" w:color="auto" w:fill="ED7D31" w:themeFill="accent2"/>
            <w:vAlign w:val="center"/>
            <w:hideMark/>
          </w:tcPr>
          <w:p w14:paraId="40C50230"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p>
        </w:tc>
        <w:tc>
          <w:tcPr>
            <w:tcW w:w="679" w:type="pct"/>
            <w:vMerge/>
            <w:tcBorders>
              <w:bottom w:val="single" w:sz="4" w:space="0" w:color="auto"/>
            </w:tcBorders>
            <w:shd w:val="clear" w:color="auto" w:fill="ED7D31" w:themeFill="accent2"/>
            <w:vAlign w:val="center"/>
            <w:hideMark/>
          </w:tcPr>
          <w:p w14:paraId="60F1CC18"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p>
        </w:tc>
        <w:tc>
          <w:tcPr>
            <w:tcW w:w="374" w:type="pct"/>
            <w:tcBorders>
              <w:bottom w:val="single" w:sz="4" w:space="0" w:color="auto"/>
            </w:tcBorders>
            <w:shd w:val="clear" w:color="auto" w:fill="ED7D31" w:themeFill="accent2"/>
            <w:vAlign w:val="center"/>
            <w:hideMark/>
          </w:tcPr>
          <w:p w14:paraId="372F9AB2"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39" w:type="pct"/>
            <w:tcBorders>
              <w:bottom w:val="single" w:sz="4" w:space="0" w:color="auto"/>
            </w:tcBorders>
            <w:shd w:val="clear" w:color="auto" w:fill="ED7D31" w:themeFill="accent2"/>
            <w:vAlign w:val="center"/>
            <w:hideMark/>
          </w:tcPr>
          <w:p w14:paraId="384E80AC" w14:textId="77777777"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85" w:type="pct"/>
            <w:tcBorders>
              <w:bottom w:val="single" w:sz="4" w:space="0" w:color="auto"/>
            </w:tcBorders>
            <w:shd w:val="clear" w:color="auto" w:fill="ED7D31" w:themeFill="accent2"/>
            <w:vAlign w:val="center"/>
            <w:hideMark/>
          </w:tcPr>
          <w:p w14:paraId="36AB1071" w14:textId="77777777" w:rsidR="00557637" w:rsidRPr="00FC0834" w:rsidRDefault="00557637" w:rsidP="00557637">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97" w:type="pct"/>
            <w:tcBorders>
              <w:bottom w:val="single" w:sz="4" w:space="0" w:color="auto"/>
            </w:tcBorders>
            <w:shd w:val="clear" w:color="auto" w:fill="ED7D31" w:themeFill="accent2"/>
            <w:vAlign w:val="center"/>
          </w:tcPr>
          <w:p w14:paraId="1E959ECC" w14:textId="04913312"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LINEA BASE</w:t>
            </w:r>
          </w:p>
        </w:tc>
        <w:tc>
          <w:tcPr>
            <w:tcW w:w="393" w:type="pct"/>
            <w:tcBorders>
              <w:bottom w:val="single" w:sz="4" w:space="0" w:color="auto"/>
            </w:tcBorders>
            <w:shd w:val="clear" w:color="auto" w:fill="ED7D31" w:themeFill="accent2"/>
            <w:vAlign w:val="center"/>
          </w:tcPr>
          <w:p w14:paraId="5990281A" w14:textId="01B394BB"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UNIDAD DE MEDIDA</w:t>
            </w:r>
          </w:p>
        </w:tc>
        <w:tc>
          <w:tcPr>
            <w:tcW w:w="508" w:type="pct"/>
            <w:tcBorders>
              <w:bottom w:val="single" w:sz="4" w:space="0" w:color="auto"/>
            </w:tcBorders>
            <w:shd w:val="clear" w:color="auto" w:fill="ED7D31" w:themeFill="accent2"/>
            <w:vAlign w:val="center"/>
          </w:tcPr>
          <w:p w14:paraId="4FF1EE63" w14:textId="10E7C169"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AVANCE DEL INDICADOR</w:t>
            </w:r>
          </w:p>
        </w:tc>
        <w:tc>
          <w:tcPr>
            <w:tcW w:w="621" w:type="pct"/>
            <w:vMerge/>
            <w:tcBorders>
              <w:bottom w:val="single" w:sz="4" w:space="0" w:color="auto"/>
            </w:tcBorders>
            <w:shd w:val="clear" w:color="auto" w:fill="ED7D31" w:themeFill="accent2"/>
            <w:vAlign w:val="center"/>
            <w:hideMark/>
          </w:tcPr>
          <w:p w14:paraId="5BA27D3D" w14:textId="3603EEEE" w:rsidR="00557637" w:rsidRPr="00FC0834" w:rsidRDefault="00557637" w:rsidP="00557637">
            <w:pPr>
              <w:widowControl/>
              <w:autoSpaceDE/>
              <w:autoSpaceDN/>
              <w:rPr>
                <w:rFonts w:ascii="Century Gothic" w:eastAsia="Times New Roman" w:hAnsi="Century Gothic" w:cs="Calibri"/>
                <w:color w:val="000000"/>
                <w:sz w:val="12"/>
                <w:szCs w:val="12"/>
                <w:lang w:val="es-MX" w:eastAsia="es-MX"/>
              </w:rPr>
            </w:pPr>
          </w:p>
        </w:tc>
        <w:tc>
          <w:tcPr>
            <w:tcW w:w="662" w:type="pct"/>
            <w:vMerge/>
            <w:tcBorders>
              <w:bottom w:val="single" w:sz="4" w:space="0" w:color="auto"/>
            </w:tcBorders>
            <w:shd w:val="clear" w:color="auto" w:fill="ED7D31" w:themeFill="accent2"/>
            <w:vAlign w:val="center"/>
            <w:hideMark/>
          </w:tcPr>
          <w:p w14:paraId="03AB843A" w14:textId="77777777" w:rsidR="00557637" w:rsidRPr="00FC0834" w:rsidRDefault="00557637" w:rsidP="00557637">
            <w:pPr>
              <w:widowControl/>
              <w:autoSpaceDE/>
              <w:autoSpaceDN/>
              <w:rPr>
                <w:rFonts w:ascii="Century Gothic" w:eastAsia="Times New Roman" w:hAnsi="Century Gothic" w:cs="Calibri"/>
                <w:color w:val="000000"/>
                <w:sz w:val="12"/>
                <w:szCs w:val="12"/>
                <w:lang w:val="es-MX" w:eastAsia="es-MX"/>
              </w:rPr>
            </w:pPr>
          </w:p>
        </w:tc>
      </w:tr>
      <w:tr w:rsidR="00850550" w:rsidRPr="00A81FFE" w14:paraId="255A32C6" w14:textId="77777777" w:rsidTr="00FE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
        </w:trPr>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97B95" w14:textId="77777777" w:rsidR="00557637" w:rsidRPr="00A81FFE" w:rsidRDefault="00557637" w:rsidP="00557637">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FIN</w:t>
            </w:r>
          </w:p>
        </w:tc>
        <w:tc>
          <w:tcPr>
            <w:tcW w:w="679" w:type="pct"/>
            <w:tcBorders>
              <w:top w:val="single" w:sz="4" w:space="0" w:color="auto"/>
              <w:left w:val="nil"/>
              <w:bottom w:val="single" w:sz="4" w:space="0" w:color="auto"/>
              <w:right w:val="single" w:sz="4" w:space="0" w:color="auto"/>
            </w:tcBorders>
            <w:shd w:val="clear" w:color="auto" w:fill="auto"/>
            <w:hideMark/>
          </w:tcPr>
          <w:p w14:paraId="2DB6BF26"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Rescatar actividades del área de cultura</w:t>
            </w:r>
          </w:p>
        </w:tc>
        <w:tc>
          <w:tcPr>
            <w:tcW w:w="374" w:type="pct"/>
            <w:tcBorders>
              <w:top w:val="single" w:sz="4" w:space="0" w:color="auto"/>
              <w:left w:val="nil"/>
              <w:bottom w:val="single" w:sz="4" w:space="0" w:color="auto"/>
              <w:right w:val="single" w:sz="4" w:space="0" w:color="auto"/>
            </w:tcBorders>
            <w:shd w:val="clear" w:color="auto" w:fill="auto"/>
            <w:vAlign w:val="center"/>
            <w:hideMark/>
          </w:tcPr>
          <w:p w14:paraId="56CFDB3C"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7F1A831B"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85" w:type="pct"/>
            <w:tcBorders>
              <w:top w:val="single" w:sz="4" w:space="0" w:color="auto"/>
              <w:left w:val="nil"/>
              <w:bottom w:val="single" w:sz="4" w:space="0" w:color="auto"/>
              <w:right w:val="single" w:sz="4" w:space="0" w:color="auto"/>
            </w:tcBorders>
            <w:shd w:val="clear" w:color="auto" w:fill="auto"/>
            <w:vAlign w:val="center"/>
            <w:hideMark/>
          </w:tcPr>
          <w:p w14:paraId="37249BBE"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7" w:type="pct"/>
            <w:tcBorders>
              <w:top w:val="single" w:sz="4" w:space="0" w:color="auto"/>
              <w:left w:val="nil"/>
              <w:bottom w:val="single" w:sz="4" w:space="0" w:color="auto"/>
              <w:right w:val="single" w:sz="4" w:space="0" w:color="auto"/>
            </w:tcBorders>
          </w:tcPr>
          <w:p w14:paraId="4482A546"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393" w:type="pct"/>
            <w:tcBorders>
              <w:top w:val="single" w:sz="4" w:space="0" w:color="auto"/>
              <w:left w:val="single" w:sz="4" w:space="0" w:color="auto"/>
              <w:bottom w:val="single" w:sz="4" w:space="0" w:color="auto"/>
              <w:right w:val="single" w:sz="4" w:space="0" w:color="auto"/>
            </w:tcBorders>
          </w:tcPr>
          <w:p w14:paraId="05AE7CA4"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508" w:type="pct"/>
            <w:tcBorders>
              <w:top w:val="single" w:sz="4" w:space="0" w:color="auto"/>
              <w:left w:val="single" w:sz="4" w:space="0" w:color="auto"/>
              <w:bottom w:val="single" w:sz="4" w:space="0" w:color="auto"/>
              <w:right w:val="single" w:sz="4" w:space="0" w:color="auto"/>
            </w:tcBorders>
          </w:tcPr>
          <w:p w14:paraId="035427B8"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7A876" w14:textId="0F532236"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13866194"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r>
      <w:tr w:rsidR="00850550" w:rsidRPr="00A81FFE" w14:paraId="1B79BCC3" w14:textId="77777777" w:rsidTr="00FE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105A9EC3" w14:textId="77777777" w:rsidR="00557637" w:rsidRPr="00A81FFE" w:rsidRDefault="00557637" w:rsidP="00557637">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PROPOSITO</w:t>
            </w:r>
          </w:p>
        </w:tc>
        <w:tc>
          <w:tcPr>
            <w:tcW w:w="679" w:type="pct"/>
            <w:tcBorders>
              <w:top w:val="nil"/>
              <w:left w:val="nil"/>
              <w:bottom w:val="single" w:sz="4" w:space="0" w:color="auto"/>
              <w:right w:val="single" w:sz="4" w:space="0" w:color="auto"/>
            </w:tcBorders>
            <w:shd w:val="clear" w:color="auto" w:fill="auto"/>
            <w:hideMark/>
          </w:tcPr>
          <w:p w14:paraId="7F896797"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Organizar eventos artísticos y culturales con el objetivo de rescatar nuestras tradiciones</w:t>
            </w:r>
          </w:p>
        </w:tc>
        <w:tc>
          <w:tcPr>
            <w:tcW w:w="374" w:type="pct"/>
            <w:tcBorders>
              <w:top w:val="nil"/>
              <w:left w:val="nil"/>
              <w:bottom w:val="single" w:sz="4" w:space="0" w:color="auto"/>
              <w:right w:val="single" w:sz="4" w:space="0" w:color="auto"/>
            </w:tcBorders>
            <w:shd w:val="clear" w:color="auto" w:fill="auto"/>
            <w:vAlign w:val="center"/>
            <w:hideMark/>
          </w:tcPr>
          <w:p w14:paraId="55581A5E" w14:textId="26A37D74" w:rsidR="00557637" w:rsidRPr="00A81FFE" w:rsidRDefault="00C07E44" w:rsidP="00557637">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w:t>
            </w:r>
            <w:r w:rsidR="00557637" w:rsidRPr="00A81FFE">
              <w:rPr>
                <w:rFonts w:ascii="Calibri" w:eastAsia="Times New Roman" w:hAnsi="Calibri" w:cs="Calibri"/>
                <w:color w:val="000000"/>
                <w:sz w:val="14"/>
                <w:szCs w:val="14"/>
                <w:lang w:val="es-MX" w:eastAsia="es-MX"/>
              </w:rPr>
              <w:t>inclusión, perspectiva de genero</w:t>
            </w:r>
          </w:p>
        </w:tc>
        <w:tc>
          <w:tcPr>
            <w:tcW w:w="439" w:type="pct"/>
            <w:tcBorders>
              <w:top w:val="nil"/>
              <w:left w:val="nil"/>
              <w:bottom w:val="single" w:sz="4" w:space="0" w:color="auto"/>
              <w:right w:val="single" w:sz="4" w:space="0" w:color="auto"/>
            </w:tcBorders>
            <w:shd w:val="clear" w:color="auto" w:fill="auto"/>
            <w:vAlign w:val="center"/>
            <w:hideMark/>
          </w:tcPr>
          <w:p w14:paraId="2FF87492" w14:textId="2294C554" w:rsidR="00557637" w:rsidRPr="00A81FFE" w:rsidRDefault="00C07E44" w:rsidP="00557637">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N</w:t>
            </w:r>
            <w:r w:rsidR="00850550">
              <w:rPr>
                <w:rFonts w:ascii="Calibri" w:eastAsia="Times New Roman" w:hAnsi="Calibri" w:cs="Calibri"/>
                <w:color w:val="000000"/>
                <w:sz w:val="14"/>
                <w:szCs w:val="14"/>
                <w:lang w:val="es-MX" w:eastAsia="es-MX"/>
              </w:rPr>
              <w:t>ú</w:t>
            </w:r>
            <w:r>
              <w:rPr>
                <w:rFonts w:ascii="Calibri" w:eastAsia="Times New Roman" w:hAnsi="Calibri" w:cs="Calibri"/>
                <w:color w:val="000000"/>
                <w:sz w:val="14"/>
                <w:szCs w:val="14"/>
                <w:lang w:val="es-MX" w:eastAsia="es-MX"/>
              </w:rPr>
              <w:t xml:space="preserve">mero de eventos tradicionales realizados / </w:t>
            </w:r>
            <w:r w:rsidR="00426AF5">
              <w:rPr>
                <w:rFonts w:ascii="Calibri" w:eastAsia="Times New Roman" w:hAnsi="Calibri" w:cs="Calibri"/>
                <w:color w:val="000000"/>
                <w:sz w:val="14"/>
                <w:szCs w:val="14"/>
                <w:lang w:val="es-MX" w:eastAsia="es-MX"/>
              </w:rPr>
              <w:t>número</w:t>
            </w:r>
            <w:r>
              <w:rPr>
                <w:rFonts w:ascii="Calibri" w:eastAsia="Times New Roman" w:hAnsi="Calibri" w:cs="Calibri"/>
                <w:color w:val="000000"/>
                <w:sz w:val="14"/>
                <w:szCs w:val="14"/>
                <w:lang w:val="es-MX" w:eastAsia="es-MX"/>
              </w:rPr>
              <w:t xml:space="preserve"> de eventos tradicionales programados </w:t>
            </w:r>
          </w:p>
        </w:tc>
        <w:tc>
          <w:tcPr>
            <w:tcW w:w="485" w:type="pct"/>
            <w:tcBorders>
              <w:top w:val="nil"/>
              <w:left w:val="nil"/>
              <w:bottom w:val="single" w:sz="4" w:space="0" w:color="auto"/>
              <w:right w:val="single" w:sz="4" w:space="0" w:color="auto"/>
            </w:tcBorders>
            <w:shd w:val="clear" w:color="auto" w:fill="auto"/>
            <w:vAlign w:val="center"/>
            <w:hideMark/>
          </w:tcPr>
          <w:p w14:paraId="699CD882" w14:textId="1AE95B80" w:rsidR="00557637" w:rsidRPr="00A81FFE" w:rsidRDefault="00850550" w:rsidP="00557637">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397" w:type="pct"/>
            <w:tcBorders>
              <w:top w:val="single" w:sz="4" w:space="0" w:color="auto"/>
              <w:left w:val="nil"/>
              <w:bottom w:val="single" w:sz="4" w:space="0" w:color="auto"/>
              <w:right w:val="single" w:sz="4" w:space="0" w:color="auto"/>
            </w:tcBorders>
          </w:tcPr>
          <w:p w14:paraId="7F5AFB13" w14:textId="77777777" w:rsidR="00557637" w:rsidRDefault="00557637" w:rsidP="00557637">
            <w:pPr>
              <w:widowControl/>
              <w:autoSpaceDE/>
              <w:autoSpaceDN/>
              <w:jc w:val="center"/>
              <w:rPr>
                <w:rFonts w:ascii="Calibri" w:eastAsia="Times New Roman" w:hAnsi="Calibri" w:cs="Calibri"/>
                <w:color w:val="000000"/>
                <w:sz w:val="14"/>
                <w:szCs w:val="14"/>
                <w:lang w:val="es-MX" w:eastAsia="es-MX"/>
              </w:rPr>
            </w:pPr>
          </w:p>
          <w:p w14:paraId="401770D0" w14:textId="63D6AD4A" w:rsidR="00850550" w:rsidRPr="00A81FFE" w:rsidRDefault="00850550" w:rsidP="00557637">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3" w:type="pct"/>
            <w:tcBorders>
              <w:top w:val="single" w:sz="4" w:space="0" w:color="auto"/>
              <w:left w:val="single" w:sz="4" w:space="0" w:color="auto"/>
              <w:bottom w:val="single" w:sz="4" w:space="0" w:color="auto"/>
              <w:right w:val="single" w:sz="4" w:space="0" w:color="auto"/>
            </w:tcBorders>
          </w:tcPr>
          <w:p w14:paraId="36C0CE41" w14:textId="77777777" w:rsidR="00557637" w:rsidRDefault="00557637" w:rsidP="00557637">
            <w:pPr>
              <w:widowControl/>
              <w:autoSpaceDE/>
              <w:autoSpaceDN/>
              <w:jc w:val="center"/>
              <w:rPr>
                <w:rFonts w:ascii="Calibri" w:eastAsia="Times New Roman" w:hAnsi="Calibri" w:cs="Calibri"/>
                <w:color w:val="000000"/>
                <w:sz w:val="14"/>
                <w:szCs w:val="14"/>
                <w:lang w:val="es-MX" w:eastAsia="es-MX"/>
              </w:rPr>
            </w:pPr>
          </w:p>
          <w:p w14:paraId="1DB55BFF" w14:textId="77777777" w:rsidR="0005570D" w:rsidRPr="0005570D" w:rsidRDefault="0005570D" w:rsidP="0005570D">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w:t>
            </w:r>
          </w:p>
          <w:p w14:paraId="4D0DC1FB" w14:textId="51970AF2" w:rsidR="0005570D" w:rsidRPr="00A81FFE" w:rsidRDefault="0005570D" w:rsidP="0005570D">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PORCENTAJE</w:t>
            </w:r>
          </w:p>
        </w:tc>
        <w:tc>
          <w:tcPr>
            <w:tcW w:w="508" w:type="pct"/>
            <w:tcBorders>
              <w:top w:val="single" w:sz="4" w:space="0" w:color="auto"/>
              <w:left w:val="single" w:sz="4" w:space="0" w:color="auto"/>
              <w:bottom w:val="single" w:sz="4" w:space="0" w:color="auto"/>
              <w:right w:val="single" w:sz="4" w:space="0" w:color="auto"/>
            </w:tcBorders>
          </w:tcPr>
          <w:p w14:paraId="7653FDC5" w14:textId="77777777" w:rsidR="00557637" w:rsidRDefault="00557637" w:rsidP="00557637">
            <w:pPr>
              <w:widowControl/>
              <w:autoSpaceDE/>
              <w:autoSpaceDN/>
              <w:jc w:val="center"/>
              <w:rPr>
                <w:rFonts w:ascii="Calibri" w:eastAsia="Times New Roman" w:hAnsi="Calibri" w:cs="Calibri"/>
                <w:color w:val="000000"/>
                <w:sz w:val="14"/>
                <w:szCs w:val="14"/>
                <w:lang w:val="es-MX" w:eastAsia="es-MX"/>
              </w:rPr>
            </w:pPr>
          </w:p>
          <w:p w14:paraId="4AD0DEE5" w14:textId="10C2843C" w:rsidR="00850550" w:rsidRPr="00A81FFE" w:rsidRDefault="00605EB4" w:rsidP="00557637">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621" w:type="pct"/>
            <w:tcBorders>
              <w:top w:val="nil"/>
              <w:left w:val="single" w:sz="4" w:space="0" w:color="auto"/>
              <w:bottom w:val="single" w:sz="4" w:space="0" w:color="auto"/>
              <w:right w:val="single" w:sz="4" w:space="0" w:color="auto"/>
            </w:tcBorders>
            <w:shd w:val="clear" w:color="auto" w:fill="auto"/>
            <w:vAlign w:val="center"/>
            <w:hideMark/>
          </w:tcPr>
          <w:p w14:paraId="412ADA67" w14:textId="535D3681" w:rsidR="00557637" w:rsidRPr="00A81FFE" w:rsidRDefault="00850550" w:rsidP="00557637">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Informes de los </w:t>
            </w:r>
            <w:r w:rsidR="00557637" w:rsidRPr="00A81FFE">
              <w:rPr>
                <w:rFonts w:ascii="Calibri" w:eastAsia="Times New Roman" w:hAnsi="Calibri" w:cs="Calibri"/>
                <w:color w:val="000000"/>
                <w:sz w:val="14"/>
                <w:szCs w:val="14"/>
                <w:lang w:val="es-MX" w:eastAsia="es-MX"/>
              </w:rPr>
              <w:t>evento</w:t>
            </w:r>
            <w:r>
              <w:rPr>
                <w:rFonts w:ascii="Calibri" w:eastAsia="Times New Roman" w:hAnsi="Calibri" w:cs="Calibri"/>
                <w:color w:val="000000"/>
                <w:sz w:val="14"/>
                <w:szCs w:val="14"/>
                <w:lang w:val="es-MX" w:eastAsia="es-MX"/>
              </w:rPr>
              <w:t>s</w:t>
            </w:r>
          </w:p>
        </w:tc>
        <w:tc>
          <w:tcPr>
            <w:tcW w:w="662" w:type="pct"/>
            <w:tcBorders>
              <w:top w:val="nil"/>
              <w:left w:val="nil"/>
              <w:bottom w:val="single" w:sz="4" w:space="0" w:color="auto"/>
              <w:right w:val="single" w:sz="4" w:space="0" w:color="auto"/>
            </w:tcBorders>
            <w:shd w:val="clear" w:color="auto" w:fill="auto"/>
            <w:vAlign w:val="center"/>
            <w:hideMark/>
          </w:tcPr>
          <w:p w14:paraId="24097FD4"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Brindar el financiamie</w:t>
            </w:r>
            <w:r>
              <w:rPr>
                <w:rFonts w:ascii="Calibri" w:eastAsia="Times New Roman" w:hAnsi="Calibri" w:cs="Calibri"/>
                <w:color w:val="000000"/>
                <w:sz w:val="14"/>
                <w:szCs w:val="14"/>
                <w:lang w:val="es-MX" w:eastAsia="es-MX"/>
              </w:rPr>
              <w:t>n</w:t>
            </w:r>
            <w:r w:rsidRPr="00A81FFE">
              <w:rPr>
                <w:rFonts w:ascii="Calibri" w:eastAsia="Times New Roman" w:hAnsi="Calibri" w:cs="Calibri"/>
                <w:color w:val="000000"/>
                <w:sz w:val="14"/>
                <w:szCs w:val="14"/>
                <w:lang w:val="es-MX" w:eastAsia="es-MX"/>
              </w:rPr>
              <w:t>to adecuado para su realización</w:t>
            </w:r>
          </w:p>
        </w:tc>
      </w:tr>
      <w:tr w:rsidR="00850550" w:rsidRPr="00A81FFE" w14:paraId="3F3140AF" w14:textId="77777777" w:rsidTr="00FE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284B4907" w14:textId="77777777" w:rsidR="00557637" w:rsidRPr="00A81FFE" w:rsidRDefault="00557637" w:rsidP="00557637">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1</w:t>
            </w:r>
          </w:p>
        </w:tc>
        <w:tc>
          <w:tcPr>
            <w:tcW w:w="679" w:type="pct"/>
            <w:tcBorders>
              <w:top w:val="nil"/>
              <w:left w:val="nil"/>
              <w:bottom w:val="single" w:sz="4" w:space="0" w:color="auto"/>
              <w:right w:val="single" w:sz="4" w:space="0" w:color="auto"/>
            </w:tcBorders>
            <w:shd w:val="clear" w:color="auto" w:fill="auto"/>
            <w:vAlign w:val="center"/>
            <w:hideMark/>
          </w:tcPr>
          <w:p w14:paraId="6B3D5041"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 Influencia poblacional</w:t>
            </w:r>
          </w:p>
        </w:tc>
        <w:tc>
          <w:tcPr>
            <w:tcW w:w="374" w:type="pct"/>
            <w:tcBorders>
              <w:top w:val="nil"/>
              <w:left w:val="nil"/>
              <w:bottom w:val="single" w:sz="4" w:space="0" w:color="auto"/>
              <w:right w:val="single" w:sz="4" w:space="0" w:color="auto"/>
            </w:tcBorders>
            <w:shd w:val="clear" w:color="auto" w:fill="auto"/>
            <w:vAlign w:val="center"/>
            <w:hideMark/>
          </w:tcPr>
          <w:p w14:paraId="2A3CCF17"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39" w:type="pct"/>
            <w:tcBorders>
              <w:top w:val="nil"/>
              <w:left w:val="nil"/>
              <w:bottom w:val="single" w:sz="4" w:space="0" w:color="auto"/>
              <w:right w:val="single" w:sz="4" w:space="0" w:color="auto"/>
            </w:tcBorders>
            <w:shd w:val="clear" w:color="auto" w:fill="auto"/>
            <w:vAlign w:val="center"/>
            <w:hideMark/>
          </w:tcPr>
          <w:p w14:paraId="79E17A65"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85" w:type="pct"/>
            <w:tcBorders>
              <w:top w:val="nil"/>
              <w:left w:val="nil"/>
              <w:bottom w:val="single" w:sz="4" w:space="0" w:color="auto"/>
              <w:right w:val="single" w:sz="4" w:space="0" w:color="auto"/>
            </w:tcBorders>
            <w:shd w:val="clear" w:color="auto" w:fill="auto"/>
            <w:vAlign w:val="center"/>
            <w:hideMark/>
          </w:tcPr>
          <w:p w14:paraId="5A217B1D"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7" w:type="pct"/>
            <w:tcBorders>
              <w:top w:val="single" w:sz="4" w:space="0" w:color="auto"/>
              <w:left w:val="nil"/>
              <w:bottom w:val="single" w:sz="4" w:space="0" w:color="auto"/>
              <w:right w:val="single" w:sz="4" w:space="0" w:color="auto"/>
            </w:tcBorders>
          </w:tcPr>
          <w:p w14:paraId="30CCDAAA"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393" w:type="pct"/>
            <w:tcBorders>
              <w:top w:val="single" w:sz="4" w:space="0" w:color="auto"/>
              <w:left w:val="single" w:sz="4" w:space="0" w:color="auto"/>
              <w:bottom w:val="single" w:sz="4" w:space="0" w:color="auto"/>
              <w:right w:val="single" w:sz="4" w:space="0" w:color="auto"/>
            </w:tcBorders>
          </w:tcPr>
          <w:p w14:paraId="1FAA039D"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508" w:type="pct"/>
            <w:tcBorders>
              <w:top w:val="single" w:sz="4" w:space="0" w:color="auto"/>
              <w:left w:val="single" w:sz="4" w:space="0" w:color="auto"/>
              <w:bottom w:val="single" w:sz="4" w:space="0" w:color="auto"/>
              <w:right w:val="single" w:sz="4" w:space="0" w:color="auto"/>
            </w:tcBorders>
          </w:tcPr>
          <w:p w14:paraId="0D632982"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p>
        </w:tc>
        <w:tc>
          <w:tcPr>
            <w:tcW w:w="621" w:type="pct"/>
            <w:tcBorders>
              <w:top w:val="nil"/>
              <w:left w:val="single" w:sz="4" w:space="0" w:color="auto"/>
              <w:bottom w:val="single" w:sz="4" w:space="0" w:color="auto"/>
              <w:right w:val="single" w:sz="4" w:space="0" w:color="auto"/>
            </w:tcBorders>
            <w:shd w:val="clear" w:color="auto" w:fill="auto"/>
            <w:vAlign w:val="center"/>
            <w:hideMark/>
          </w:tcPr>
          <w:p w14:paraId="517CDC47" w14:textId="4A03C32B"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662" w:type="pct"/>
            <w:tcBorders>
              <w:top w:val="nil"/>
              <w:left w:val="nil"/>
              <w:bottom w:val="single" w:sz="4" w:space="0" w:color="auto"/>
              <w:right w:val="single" w:sz="4" w:space="0" w:color="auto"/>
            </w:tcBorders>
            <w:shd w:val="clear" w:color="auto" w:fill="auto"/>
            <w:vAlign w:val="center"/>
            <w:hideMark/>
          </w:tcPr>
          <w:p w14:paraId="3E1B7A57"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Influencia poblacional infantil</w:t>
            </w:r>
          </w:p>
        </w:tc>
      </w:tr>
      <w:tr w:rsidR="00850550" w:rsidRPr="00A81FFE" w14:paraId="43F4B950" w14:textId="77777777" w:rsidTr="00FE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0"/>
        </w:trPr>
        <w:tc>
          <w:tcPr>
            <w:tcW w:w="440" w:type="pct"/>
            <w:tcBorders>
              <w:top w:val="nil"/>
              <w:left w:val="single" w:sz="4" w:space="0" w:color="auto"/>
              <w:bottom w:val="single" w:sz="4" w:space="0" w:color="000000"/>
              <w:right w:val="single" w:sz="4" w:space="0" w:color="auto"/>
            </w:tcBorders>
            <w:shd w:val="clear" w:color="auto" w:fill="auto"/>
            <w:noWrap/>
            <w:vAlign w:val="center"/>
            <w:hideMark/>
          </w:tcPr>
          <w:p w14:paraId="5F8B54AF" w14:textId="77777777" w:rsidR="00557637" w:rsidRPr="00A81FFE" w:rsidRDefault="00557637" w:rsidP="00557637">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lastRenderedPageBreak/>
              <w:t>ACTIVIDADES</w:t>
            </w:r>
          </w:p>
        </w:tc>
        <w:tc>
          <w:tcPr>
            <w:tcW w:w="679" w:type="pct"/>
            <w:tcBorders>
              <w:top w:val="nil"/>
              <w:left w:val="nil"/>
              <w:bottom w:val="single" w:sz="4" w:space="0" w:color="auto"/>
              <w:right w:val="single" w:sz="4" w:space="0" w:color="auto"/>
            </w:tcBorders>
            <w:shd w:val="clear" w:color="auto" w:fill="auto"/>
            <w:vAlign w:val="center"/>
            <w:hideMark/>
          </w:tcPr>
          <w:p w14:paraId="07071480"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35AA1651"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5926F485"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7F3CB8FA" w14:textId="467F7D04" w:rsidR="00557637" w:rsidRPr="00A81FFE" w:rsidRDefault="00557637" w:rsidP="00557637">
            <w:pPr>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Rescatar disciplinas que se han olvidado</w:t>
            </w:r>
          </w:p>
        </w:tc>
        <w:tc>
          <w:tcPr>
            <w:tcW w:w="374" w:type="pct"/>
            <w:tcBorders>
              <w:top w:val="nil"/>
              <w:left w:val="nil"/>
              <w:bottom w:val="single" w:sz="4" w:space="0" w:color="auto"/>
              <w:right w:val="single" w:sz="4" w:space="0" w:color="auto"/>
            </w:tcBorders>
            <w:shd w:val="clear" w:color="auto" w:fill="auto"/>
            <w:vAlign w:val="center"/>
            <w:hideMark/>
          </w:tcPr>
          <w:p w14:paraId="4F25B273"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743BD797"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36CAB8B0"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5791553E" w14:textId="13B32ED3" w:rsidR="00557637" w:rsidRPr="00A81FFE" w:rsidRDefault="00850550" w:rsidP="00557637">
            <w:pPr>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cumplimiento de eventos en perspectiva de </w:t>
            </w:r>
            <w:r w:rsidR="00557637" w:rsidRPr="00A81FFE">
              <w:rPr>
                <w:rFonts w:ascii="Calibri" w:eastAsia="Times New Roman" w:hAnsi="Calibri" w:cs="Calibri"/>
                <w:color w:val="000000"/>
                <w:sz w:val="14"/>
                <w:szCs w:val="14"/>
                <w:lang w:val="es-MX" w:eastAsia="es-MX"/>
              </w:rPr>
              <w:t>género</w:t>
            </w:r>
            <w:r>
              <w:rPr>
                <w:rFonts w:ascii="Calibri" w:eastAsia="Times New Roman" w:hAnsi="Calibri" w:cs="Calibri"/>
                <w:color w:val="000000"/>
                <w:sz w:val="14"/>
                <w:szCs w:val="14"/>
                <w:lang w:val="es-MX" w:eastAsia="es-MX"/>
              </w:rPr>
              <w:t xml:space="preserve"> e </w:t>
            </w:r>
            <w:r w:rsidR="00557637" w:rsidRPr="00A81FFE">
              <w:rPr>
                <w:rFonts w:ascii="Calibri" w:eastAsia="Times New Roman" w:hAnsi="Calibri" w:cs="Calibri"/>
                <w:color w:val="000000"/>
                <w:sz w:val="14"/>
                <w:szCs w:val="14"/>
                <w:lang w:val="es-MX" w:eastAsia="es-MX"/>
              </w:rPr>
              <w:t>inclusión social</w:t>
            </w:r>
          </w:p>
        </w:tc>
        <w:tc>
          <w:tcPr>
            <w:tcW w:w="439" w:type="pct"/>
            <w:tcBorders>
              <w:top w:val="nil"/>
              <w:left w:val="nil"/>
              <w:bottom w:val="single" w:sz="4" w:space="0" w:color="auto"/>
              <w:right w:val="single" w:sz="4" w:space="0" w:color="auto"/>
            </w:tcBorders>
            <w:shd w:val="clear" w:color="auto" w:fill="auto"/>
            <w:vAlign w:val="center"/>
            <w:hideMark/>
          </w:tcPr>
          <w:p w14:paraId="4FC77F40" w14:textId="695DBEEE"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r w:rsidR="00850550" w:rsidRPr="00850550">
              <w:rPr>
                <w:rFonts w:ascii="Calibri" w:eastAsia="Times New Roman" w:hAnsi="Calibri" w:cs="Calibri"/>
                <w:color w:val="000000"/>
                <w:sz w:val="14"/>
                <w:szCs w:val="14"/>
                <w:lang w:val="es-MX" w:eastAsia="es-MX"/>
              </w:rPr>
              <w:t xml:space="preserve">Número de eventos </w:t>
            </w:r>
            <w:r w:rsidR="00850550">
              <w:rPr>
                <w:rFonts w:ascii="Calibri" w:eastAsia="Times New Roman" w:hAnsi="Calibri" w:cs="Calibri"/>
                <w:color w:val="000000"/>
                <w:sz w:val="14"/>
                <w:szCs w:val="14"/>
                <w:lang w:val="es-MX" w:eastAsia="es-MX"/>
              </w:rPr>
              <w:t>en</w:t>
            </w:r>
            <w:r w:rsidR="00850550" w:rsidRPr="00850550">
              <w:rPr>
                <w:rFonts w:ascii="Calibri" w:eastAsia="Times New Roman" w:hAnsi="Calibri" w:cs="Calibri"/>
                <w:color w:val="000000"/>
                <w:sz w:val="14"/>
                <w:szCs w:val="14"/>
                <w:lang w:val="es-MX" w:eastAsia="es-MX"/>
              </w:rPr>
              <w:t xml:space="preserve"> perspectiva de género e inclusión </w:t>
            </w:r>
            <w:r w:rsidR="00426AF5" w:rsidRPr="00850550">
              <w:rPr>
                <w:rFonts w:ascii="Calibri" w:eastAsia="Times New Roman" w:hAnsi="Calibri" w:cs="Calibri"/>
                <w:color w:val="000000"/>
                <w:sz w:val="14"/>
                <w:szCs w:val="14"/>
                <w:lang w:val="es-MX" w:eastAsia="es-MX"/>
              </w:rPr>
              <w:t>social</w:t>
            </w:r>
            <w:r w:rsidR="00426AF5">
              <w:rPr>
                <w:rFonts w:ascii="Calibri" w:eastAsia="Times New Roman" w:hAnsi="Calibri" w:cs="Calibri"/>
                <w:color w:val="000000"/>
                <w:sz w:val="14"/>
                <w:szCs w:val="14"/>
                <w:lang w:val="es-MX" w:eastAsia="es-MX"/>
              </w:rPr>
              <w:t xml:space="preserve"> realizados</w:t>
            </w:r>
            <w:r w:rsidR="00850550" w:rsidRPr="00850550">
              <w:rPr>
                <w:rFonts w:ascii="Calibri" w:eastAsia="Times New Roman" w:hAnsi="Calibri" w:cs="Calibri"/>
                <w:color w:val="000000"/>
                <w:sz w:val="14"/>
                <w:szCs w:val="14"/>
                <w:lang w:val="es-MX" w:eastAsia="es-MX"/>
              </w:rPr>
              <w:t xml:space="preserve">/ </w:t>
            </w:r>
            <w:r w:rsidR="00426AF5" w:rsidRPr="00850550">
              <w:rPr>
                <w:rFonts w:ascii="Calibri" w:eastAsia="Times New Roman" w:hAnsi="Calibri" w:cs="Calibri"/>
                <w:color w:val="000000"/>
                <w:sz w:val="14"/>
                <w:szCs w:val="14"/>
                <w:lang w:val="es-MX" w:eastAsia="es-MX"/>
              </w:rPr>
              <w:t>número</w:t>
            </w:r>
            <w:r w:rsidR="00850550" w:rsidRPr="00850550">
              <w:rPr>
                <w:rFonts w:ascii="Calibri" w:eastAsia="Times New Roman" w:hAnsi="Calibri" w:cs="Calibri"/>
                <w:color w:val="000000"/>
                <w:sz w:val="14"/>
                <w:szCs w:val="14"/>
                <w:lang w:val="es-MX" w:eastAsia="es-MX"/>
              </w:rPr>
              <w:t xml:space="preserve"> de eventos perspectiva de género e inclusión social programados</w:t>
            </w:r>
          </w:p>
          <w:p w14:paraId="336988B3"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72AE1BAF"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7D800044" w14:textId="5C1808BA" w:rsidR="00557637" w:rsidRPr="00A81FFE" w:rsidRDefault="00557637" w:rsidP="00557637">
            <w:pPr>
              <w:jc w:val="both"/>
              <w:rPr>
                <w:rFonts w:ascii="Calibri" w:eastAsia="Times New Roman" w:hAnsi="Calibri" w:cs="Calibri"/>
                <w:color w:val="000000"/>
                <w:sz w:val="14"/>
                <w:szCs w:val="14"/>
                <w:lang w:val="es-MX" w:eastAsia="es-MX"/>
              </w:rPr>
            </w:pPr>
          </w:p>
        </w:tc>
        <w:tc>
          <w:tcPr>
            <w:tcW w:w="485" w:type="pct"/>
            <w:tcBorders>
              <w:top w:val="nil"/>
              <w:left w:val="nil"/>
              <w:bottom w:val="single" w:sz="4" w:space="0" w:color="auto"/>
              <w:right w:val="single" w:sz="4" w:space="0" w:color="auto"/>
            </w:tcBorders>
            <w:shd w:val="clear" w:color="auto" w:fill="auto"/>
            <w:vAlign w:val="center"/>
            <w:hideMark/>
          </w:tcPr>
          <w:p w14:paraId="679A62B6"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28C9C2F3"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5F48BC8B"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32971B41" w14:textId="4F31939D" w:rsidR="00557637" w:rsidRPr="00A81FFE" w:rsidRDefault="00850550" w:rsidP="00557637">
            <w:pPr>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7" w:type="pct"/>
            <w:tcBorders>
              <w:top w:val="single" w:sz="4" w:space="0" w:color="auto"/>
              <w:left w:val="nil"/>
              <w:bottom w:val="single" w:sz="4" w:space="0" w:color="auto"/>
              <w:right w:val="single" w:sz="4" w:space="0" w:color="auto"/>
            </w:tcBorders>
          </w:tcPr>
          <w:p w14:paraId="4C0EAAB9" w14:textId="77777777" w:rsidR="00557637" w:rsidRDefault="00557637" w:rsidP="00850550">
            <w:pPr>
              <w:widowControl/>
              <w:autoSpaceDE/>
              <w:autoSpaceDN/>
              <w:rPr>
                <w:rFonts w:ascii="Calibri" w:eastAsia="Times New Roman" w:hAnsi="Calibri" w:cs="Calibri"/>
                <w:color w:val="000000"/>
                <w:sz w:val="14"/>
                <w:szCs w:val="14"/>
                <w:lang w:val="es-MX" w:eastAsia="es-MX"/>
              </w:rPr>
            </w:pPr>
          </w:p>
          <w:p w14:paraId="62A8BC3E" w14:textId="77777777" w:rsidR="00850550" w:rsidRDefault="00850550" w:rsidP="00850550">
            <w:pPr>
              <w:widowControl/>
              <w:autoSpaceDE/>
              <w:autoSpaceDN/>
              <w:rPr>
                <w:rFonts w:ascii="Calibri" w:eastAsia="Times New Roman" w:hAnsi="Calibri" w:cs="Calibri"/>
                <w:color w:val="000000"/>
                <w:sz w:val="14"/>
                <w:szCs w:val="14"/>
                <w:lang w:val="es-MX" w:eastAsia="es-MX"/>
              </w:rPr>
            </w:pPr>
          </w:p>
          <w:p w14:paraId="094C8B62" w14:textId="77777777" w:rsidR="00850550" w:rsidRDefault="00850550" w:rsidP="00850550">
            <w:pPr>
              <w:widowControl/>
              <w:autoSpaceDE/>
              <w:autoSpaceDN/>
              <w:rPr>
                <w:rFonts w:ascii="Calibri" w:eastAsia="Times New Roman" w:hAnsi="Calibri" w:cs="Calibri"/>
                <w:color w:val="000000"/>
                <w:sz w:val="14"/>
                <w:szCs w:val="14"/>
                <w:lang w:val="es-MX" w:eastAsia="es-MX"/>
              </w:rPr>
            </w:pPr>
          </w:p>
          <w:p w14:paraId="0916AED2" w14:textId="77777777" w:rsidR="00850550" w:rsidRDefault="00850550" w:rsidP="00850550">
            <w:pPr>
              <w:widowControl/>
              <w:autoSpaceDE/>
              <w:autoSpaceDN/>
              <w:rPr>
                <w:rFonts w:ascii="Calibri" w:eastAsia="Times New Roman" w:hAnsi="Calibri" w:cs="Calibri"/>
                <w:color w:val="000000"/>
                <w:sz w:val="14"/>
                <w:szCs w:val="14"/>
                <w:lang w:val="es-MX" w:eastAsia="es-MX"/>
              </w:rPr>
            </w:pPr>
          </w:p>
          <w:p w14:paraId="3D12DFE9" w14:textId="77777777" w:rsidR="00850550" w:rsidRDefault="00850550" w:rsidP="00850550">
            <w:pPr>
              <w:widowControl/>
              <w:autoSpaceDE/>
              <w:autoSpaceDN/>
              <w:rPr>
                <w:rFonts w:ascii="Calibri" w:eastAsia="Times New Roman" w:hAnsi="Calibri" w:cs="Calibri"/>
                <w:color w:val="000000"/>
                <w:sz w:val="14"/>
                <w:szCs w:val="14"/>
                <w:lang w:val="es-MX" w:eastAsia="es-MX"/>
              </w:rPr>
            </w:pPr>
          </w:p>
          <w:p w14:paraId="58B5B816" w14:textId="7121D790" w:rsidR="00850550" w:rsidRPr="00A81FFE" w:rsidRDefault="00850550" w:rsidP="00850550">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3" w:type="pct"/>
            <w:tcBorders>
              <w:top w:val="single" w:sz="4" w:space="0" w:color="auto"/>
              <w:left w:val="single" w:sz="4" w:space="0" w:color="auto"/>
              <w:bottom w:val="single" w:sz="4" w:space="0" w:color="auto"/>
              <w:right w:val="single" w:sz="4" w:space="0" w:color="auto"/>
            </w:tcBorders>
          </w:tcPr>
          <w:p w14:paraId="1F37960C" w14:textId="77777777" w:rsidR="00557637" w:rsidRDefault="00557637" w:rsidP="00557637">
            <w:pPr>
              <w:widowControl/>
              <w:autoSpaceDE/>
              <w:autoSpaceDN/>
              <w:jc w:val="center"/>
              <w:rPr>
                <w:rFonts w:ascii="Calibri" w:eastAsia="Times New Roman" w:hAnsi="Calibri" w:cs="Calibri"/>
                <w:color w:val="000000"/>
                <w:sz w:val="14"/>
                <w:szCs w:val="14"/>
                <w:lang w:val="es-MX" w:eastAsia="es-MX"/>
              </w:rPr>
            </w:pPr>
          </w:p>
          <w:p w14:paraId="6D004F7F" w14:textId="77777777" w:rsidR="00FE183E" w:rsidRDefault="00FE183E" w:rsidP="0005570D">
            <w:pPr>
              <w:widowControl/>
              <w:autoSpaceDE/>
              <w:autoSpaceDN/>
              <w:jc w:val="center"/>
              <w:rPr>
                <w:rFonts w:ascii="Calibri" w:eastAsia="Times New Roman" w:hAnsi="Calibri" w:cs="Calibri"/>
                <w:color w:val="000000"/>
                <w:sz w:val="14"/>
                <w:szCs w:val="14"/>
                <w:lang w:val="es-MX" w:eastAsia="es-MX"/>
              </w:rPr>
            </w:pPr>
          </w:p>
          <w:p w14:paraId="733C5B4A" w14:textId="77777777" w:rsidR="00FE183E" w:rsidRDefault="00FE183E" w:rsidP="0005570D">
            <w:pPr>
              <w:widowControl/>
              <w:autoSpaceDE/>
              <w:autoSpaceDN/>
              <w:jc w:val="center"/>
              <w:rPr>
                <w:rFonts w:ascii="Calibri" w:eastAsia="Times New Roman" w:hAnsi="Calibri" w:cs="Calibri"/>
                <w:color w:val="000000"/>
                <w:sz w:val="14"/>
                <w:szCs w:val="14"/>
                <w:lang w:val="es-MX" w:eastAsia="es-MX"/>
              </w:rPr>
            </w:pPr>
          </w:p>
          <w:p w14:paraId="73151F99" w14:textId="77777777" w:rsidR="00FE183E" w:rsidRDefault="00FE183E" w:rsidP="0005570D">
            <w:pPr>
              <w:widowControl/>
              <w:autoSpaceDE/>
              <w:autoSpaceDN/>
              <w:jc w:val="center"/>
              <w:rPr>
                <w:rFonts w:ascii="Calibri" w:eastAsia="Times New Roman" w:hAnsi="Calibri" w:cs="Calibri"/>
                <w:color w:val="000000"/>
                <w:sz w:val="14"/>
                <w:szCs w:val="14"/>
                <w:lang w:val="es-MX" w:eastAsia="es-MX"/>
              </w:rPr>
            </w:pPr>
          </w:p>
          <w:p w14:paraId="32840F38" w14:textId="6D871A9E" w:rsidR="0005570D" w:rsidRPr="0005570D" w:rsidRDefault="0005570D" w:rsidP="0005570D">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w:t>
            </w:r>
          </w:p>
          <w:p w14:paraId="7817038C" w14:textId="0F48AE6A" w:rsidR="0005570D" w:rsidRPr="00A81FFE" w:rsidRDefault="0005570D" w:rsidP="0005570D">
            <w:pPr>
              <w:widowControl/>
              <w:autoSpaceDE/>
              <w:autoSpaceDN/>
              <w:jc w:val="center"/>
              <w:rPr>
                <w:rFonts w:ascii="Calibri" w:eastAsia="Times New Roman" w:hAnsi="Calibri" w:cs="Calibri"/>
                <w:color w:val="000000"/>
                <w:sz w:val="14"/>
                <w:szCs w:val="14"/>
                <w:lang w:val="es-MX" w:eastAsia="es-MX"/>
              </w:rPr>
            </w:pPr>
            <w:r w:rsidRPr="0005570D">
              <w:rPr>
                <w:rFonts w:ascii="Calibri" w:eastAsia="Times New Roman" w:hAnsi="Calibri" w:cs="Calibri"/>
                <w:color w:val="000000"/>
                <w:sz w:val="14"/>
                <w:szCs w:val="14"/>
                <w:lang w:val="es-MX" w:eastAsia="es-MX"/>
              </w:rPr>
              <w:t>PORCENTAJE</w:t>
            </w:r>
          </w:p>
        </w:tc>
        <w:tc>
          <w:tcPr>
            <w:tcW w:w="508" w:type="pct"/>
            <w:tcBorders>
              <w:top w:val="single" w:sz="4" w:space="0" w:color="auto"/>
              <w:left w:val="single" w:sz="4" w:space="0" w:color="auto"/>
              <w:bottom w:val="single" w:sz="4" w:space="0" w:color="auto"/>
              <w:right w:val="single" w:sz="4" w:space="0" w:color="auto"/>
            </w:tcBorders>
          </w:tcPr>
          <w:p w14:paraId="7EC761EB" w14:textId="77777777" w:rsidR="00557637" w:rsidRDefault="00557637" w:rsidP="00557637">
            <w:pPr>
              <w:widowControl/>
              <w:autoSpaceDE/>
              <w:autoSpaceDN/>
              <w:jc w:val="center"/>
              <w:rPr>
                <w:rFonts w:ascii="Calibri" w:eastAsia="Times New Roman" w:hAnsi="Calibri" w:cs="Calibri"/>
                <w:color w:val="000000"/>
                <w:sz w:val="14"/>
                <w:szCs w:val="14"/>
                <w:lang w:val="es-MX" w:eastAsia="es-MX"/>
              </w:rPr>
            </w:pPr>
          </w:p>
          <w:p w14:paraId="3DE25534" w14:textId="77777777" w:rsidR="00850550" w:rsidRDefault="00850550" w:rsidP="00557637">
            <w:pPr>
              <w:widowControl/>
              <w:autoSpaceDE/>
              <w:autoSpaceDN/>
              <w:jc w:val="center"/>
              <w:rPr>
                <w:rFonts w:ascii="Calibri" w:eastAsia="Times New Roman" w:hAnsi="Calibri" w:cs="Calibri"/>
                <w:color w:val="000000"/>
                <w:sz w:val="14"/>
                <w:szCs w:val="14"/>
                <w:lang w:val="es-MX" w:eastAsia="es-MX"/>
              </w:rPr>
            </w:pPr>
          </w:p>
          <w:p w14:paraId="1D537EA6" w14:textId="77777777" w:rsidR="00850550" w:rsidRDefault="00850550" w:rsidP="00557637">
            <w:pPr>
              <w:widowControl/>
              <w:autoSpaceDE/>
              <w:autoSpaceDN/>
              <w:jc w:val="center"/>
              <w:rPr>
                <w:rFonts w:ascii="Calibri" w:eastAsia="Times New Roman" w:hAnsi="Calibri" w:cs="Calibri"/>
                <w:color w:val="000000"/>
                <w:sz w:val="14"/>
                <w:szCs w:val="14"/>
                <w:lang w:val="es-MX" w:eastAsia="es-MX"/>
              </w:rPr>
            </w:pPr>
          </w:p>
          <w:p w14:paraId="0B009B40" w14:textId="4F6416D9" w:rsidR="00850550" w:rsidRPr="00A81FFE" w:rsidRDefault="009A16AB" w:rsidP="00557637">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621" w:type="pct"/>
            <w:tcBorders>
              <w:top w:val="nil"/>
              <w:left w:val="single" w:sz="4" w:space="0" w:color="auto"/>
              <w:bottom w:val="single" w:sz="4" w:space="0" w:color="auto"/>
              <w:right w:val="single" w:sz="4" w:space="0" w:color="auto"/>
            </w:tcBorders>
            <w:shd w:val="clear" w:color="auto" w:fill="auto"/>
            <w:vAlign w:val="center"/>
            <w:hideMark/>
          </w:tcPr>
          <w:p w14:paraId="27EF7ABE" w14:textId="303C0E62"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294495E1"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47369DD2" w14:textId="77777777" w:rsidR="00557637" w:rsidRPr="00A81FFE" w:rsidRDefault="00557637" w:rsidP="00557637">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69FD4B7A" w14:textId="15516D43" w:rsidR="00557637" w:rsidRPr="00A81FFE" w:rsidRDefault="00557637" w:rsidP="00557637">
            <w:pPr>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Evidencias de comprobaciones de cada evento</w:t>
            </w:r>
          </w:p>
        </w:tc>
        <w:tc>
          <w:tcPr>
            <w:tcW w:w="662" w:type="pct"/>
            <w:tcBorders>
              <w:top w:val="nil"/>
              <w:left w:val="nil"/>
              <w:bottom w:val="single" w:sz="4" w:space="0" w:color="auto"/>
              <w:right w:val="single" w:sz="4" w:space="0" w:color="auto"/>
            </w:tcBorders>
            <w:shd w:val="clear" w:color="auto" w:fill="auto"/>
            <w:vAlign w:val="center"/>
            <w:hideMark/>
          </w:tcPr>
          <w:p w14:paraId="43E76A44"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1FE496A9"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1F7490B6" w14:textId="77777777" w:rsidR="00557637" w:rsidRPr="00A81FFE" w:rsidRDefault="00557637" w:rsidP="00557637">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p w14:paraId="3545705F" w14:textId="55E05C40" w:rsidR="00557637" w:rsidRPr="00A81FFE" w:rsidRDefault="00557637" w:rsidP="00557637">
            <w:pPr>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Brindar el financiamiento adecuado para su realización</w:t>
            </w:r>
          </w:p>
        </w:tc>
      </w:tr>
    </w:tbl>
    <w:p w14:paraId="764D0810" w14:textId="77777777" w:rsidR="00144E6D" w:rsidRDefault="00144E6D" w:rsidP="00144E6D">
      <w:pPr>
        <w:rPr>
          <w:rFonts w:ascii="Calibri"/>
          <w:b/>
        </w:rPr>
      </w:pPr>
    </w:p>
    <w:p w14:paraId="7307375E" w14:textId="50095A5D" w:rsidR="00144E6D" w:rsidRPr="00226B15" w:rsidRDefault="00144E6D" w:rsidP="00651007">
      <w:pPr>
        <w:jc w:val="center"/>
        <w:rPr>
          <w:rFonts w:ascii="Calibri"/>
          <w:b/>
        </w:rPr>
      </w:pPr>
      <w:r w:rsidRPr="00226B15">
        <w:rPr>
          <w:rFonts w:ascii="Calibri"/>
          <w:b/>
        </w:rPr>
        <w:t>CASA DE CULTURA</w:t>
      </w:r>
    </w:p>
    <w:p w14:paraId="26831B22" w14:textId="77777777" w:rsidR="00144E6D" w:rsidRPr="00226B15" w:rsidRDefault="00144E6D" w:rsidP="00144E6D">
      <w:pPr>
        <w:jc w:val="center"/>
        <w:rPr>
          <w:rFonts w:ascii="Calibri"/>
          <w:b/>
        </w:rPr>
      </w:pPr>
      <w:r w:rsidRPr="00226B15">
        <w:rPr>
          <w:rFonts w:ascii="Calibri"/>
          <w:b/>
        </w:rPr>
        <w:t>COORDINACI</w:t>
      </w:r>
      <w:r w:rsidRPr="00226B15">
        <w:rPr>
          <w:rFonts w:ascii="Calibri"/>
          <w:b/>
        </w:rPr>
        <w:t>Ó</w:t>
      </w:r>
      <w:r w:rsidRPr="00226B15">
        <w:rPr>
          <w:rFonts w:ascii="Calibri"/>
          <w:b/>
        </w:rPr>
        <w:t>N DE DEPORTES</w:t>
      </w:r>
    </w:p>
    <w:p w14:paraId="41D2869E" w14:textId="77777777" w:rsidR="00144E6D" w:rsidRDefault="00144E6D" w:rsidP="00144E6D">
      <w:pPr>
        <w:rPr>
          <w:rFonts w:ascii="Calibri"/>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089"/>
        <w:gridCol w:w="2300"/>
        <w:gridCol w:w="1288"/>
        <w:gridCol w:w="1134"/>
        <w:gridCol w:w="992"/>
        <w:gridCol w:w="850"/>
        <w:gridCol w:w="992"/>
        <w:gridCol w:w="1141"/>
        <w:gridCol w:w="1477"/>
        <w:gridCol w:w="25"/>
        <w:gridCol w:w="1144"/>
      </w:tblGrid>
      <w:tr w:rsidR="00557637" w:rsidRPr="00FC0834" w14:paraId="058EED7E" w14:textId="77777777" w:rsidTr="00557637">
        <w:trPr>
          <w:trHeight w:val="510"/>
          <w:tblHeader/>
        </w:trPr>
        <w:tc>
          <w:tcPr>
            <w:tcW w:w="5000" w:type="pct"/>
            <w:gridSpan w:val="11"/>
            <w:shd w:val="clear" w:color="auto" w:fill="ED7D31" w:themeFill="accent2"/>
            <w:vAlign w:val="center"/>
          </w:tcPr>
          <w:p w14:paraId="43B15822" w14:textId="0E36C2E4" w:rsidR="00557637" w:rsidRPr="00FC0834"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557637" w:rsidRPr="00FC0834" w14:paraId="1C06392A" w14:textId="77777777" w:rsidTr="00557637">
        <w:trPr>
          <w:trHeight w:val="510"/>
          <w:tblHeader/>
        </w:trPr>
        <w:tc>
          <w:tcPr>
            <w:tcW w:w="438" w:type="pct"/>
            <w:vMerge w:val="restart"/>
            <w:shd w:val="clear" w:color="auto" w:fill="ED7D31" w:themeFill="accent2"/>
            <w:vAlign w:val="center"/>
            <w:hideMark/>
          </w:tcPr>
          <w:p w14:paraId="2E2BD061"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925" w:type="pct"/>
            <w:vMerge w:val="restart"/>
            <w:shd w:val="clear" w:color="auto" w:fill="ED7D31" w:themeFill="accent2"/>
            <w:vAlign w:val="center"/>
            <w:hideMark/>
          </w:tcPr>
          <w:p w14:paraId="61E5E3A4"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573" w:type="pct"/>
            <w:gridSpan w:val="6"/>
            <w:shd w:val="clear" w:color="auto" w:fill="ED7D31" w:themeFill="accent2"/>
            <w:vAlign w:val="center"/>
            <w:hideMark/>
          </w:tcPr>
          <w:p w14:paraId="1949B131" w14:textId="7A34DED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04" w:type="pct"/>
            <w:gridSpan w:val="2"/>
            <w:vMerge w:val="restart"/>
            <w:shd w:val="clear" w:color="auto" w:fill="ED7D31" w:themeFill="accent2"/>
            <w:vAlign w:val="center"/>
            <w:hideMark/>
          </w:tcPr>
          <w:p w14:paraId="7B18F619" w14:textId="44FF82CC"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07A6113A" w14:textId="77777777" w:rsidR="00557637" w:rsidRPr="00FC0834" w:rsidRDefault="00557637" w:rsidP="00601663">
            <w:pPr>
              <w:jc w:val="center"/>
              <w:rPr>
                <w:rFonts w:ascii="Century Gothic" w:eastAsia="Times New Roman" w:hAnsi="Century Gothic" w:cs="Calibri"/>
                <w:b/>
                <w:bCs/>
                <w:color w:val="000000"/>
                <w:sz w:val="12"/>
                <w:szCs w:val="12"/>
                <w:lang w:val="es-MX" w:eastAsia="es-MX"/>
              </w:rPr>
            </w:pPr>
          </w:p>
        </w:tc>
        <w:tc>
          <w:tcPr>
            <w:tcW w:w="460" w:type="pct"/>
            <w:vMerge w:val="restart"/>
            <w:shd w:val="clear" w:color="auto" w:fill="ED7D31" w:themeFill="accent2"/>
            <w:vAlign w:val="center"/>
            <w:hideMark/>
          </w:tcPr>
          <w:p w14:paraId="08EF802B"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67149788" w14:textId="77777777" w:rsidR="00557637" w:rsidRPr="00FC0834" w:rsidRDefault="00557637" w:rsidP="00601663">
            <w:pPr>
              <w:jc w:val="center"/>
              <w:rPr>
                <w:rFonts w:ascii="Century Gothic" w:eastAsia="Times New Roman" w:hAnsi="Century Gothic" w:cs="Calibri"/>
                <w:b/>
                <w:bCs/>
                <w:color w:val="000000"/>
                <w:sz w:val="12"/>
                <w:szCs w:val="12"/>
                <w:lang w:val="es-MX" w:eastAsia="es-MX"/>
              </w:rPr>
            </w:pPr>
          </w:p>
        </w:tc>
      </w:tr>
      <w:tr w:rsidR="00557637" w:rsidRPr="00FC0834" w14:paraId="69F18809" w14:textId="77777777" w:rsidTr="00AA3413">
        <w:trPr>
          <w:trHeight w:val="510"/>
          <w:tblHeader/>
        </w:trPr>
        <w:tc>
          <w:tcPr>
            <w:tcW w:w="438" w:type="pct"/>
            <w:vMerge/>
            <w:tcBorders>
              <w:bottom w:val="single" w:sz="4" w:space="0" w:color="auto"/>
            </w:tcBorders>
            <w:shd w:val="clear" w:color="auto" w:fill="ED7D31" w:themeFill="accent2"/>
            <w:vAlign w:val="center"/>
            <w:hideMark/>
          </w:tcPr>
          <w:p w14:paraId="35CBC44B"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925" w:type="pct"/>
            <w:vMerge/>
            <w:tcBorders>
              <w:bottom w:val="single" w:sz="4" w:space="0" w:color="auto"/>
            </w:tcBorders>
            <w:shd w:val="clear" w:color="auto" w:fill="ED7D31" w:themeFill="accent2"/>
            <w:vAlign w:val="center"/>
            <w:hideMark/>
          </w:tcPr>
          <w:p w14:paraId="65364863"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518" w:type="pct"/>
            <w:tcBorders>
              <w:bottom w:val="single" w:sz="4" w:space="0" w:color="auto"/>
            </w:tcBorders>
            <w:shd w:val="clear" w:color="auto" w:fill="ED7D31" w:themeFill="accent2"/>
            <w:vAlign w:val="center"/>
            <w:hideMark/>
          </w:tcPr>
          <w:p w14:paraId="6E83E151"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56" w:type="pct"/>
            <w:tcBorders>
              <w:bottom w:val="single" w:sz="4" w:space="0" w:color="auto"/>
            </w:tcBorders>
            <w:shd w:val="clear" w:color="auto" w:fill="ED7D31" w:themeFill="accent2"/>
            <w:vAlign w:val="center"/>
            <w:hideMark/>
          </w:tcPr>
          <w:p w14:paraId="5467DB15"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99" w:type="pct"/>
            <w:tcBorders>
              <w:bottom w:val="single" w:sz="4" w:space="0" w:color="auto"/>
            </w:tcBorders>
            <w:shd w:val="clear" w:color="auto" w:fill="ED7D31" w:themeFill="accent2"/>
            <w:vAlign w:val="center"/>
            <w:hideMark/>
          </w:tcPr>
          <w:p w14:paraId="2F4C9BCE" w14:textId="77777777" w:rsidR="00557637" w:rsidRPr="00FC0834" w:rsidRDefault="00557637"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42" w:type="pct"/>
            <w:tcBorders>
              <w:bottom w:val="single" w:sz="4" w:space="0" w:color="auto"/>
            </w:tcBorders>
            <w:shd w:val="clear" w:color="auto" w:fill="ED7D31" w:themeFill="accent2"/>
            <w:vAlign w:val="center"/>
          </w:tcPr>
          <w:p w14:paraId="59E1690E" w14:textId="6164ED28"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LINEA BASE</w:t>
            </w:r>
          </w:p>
        </w:tc>
        <w:tc>
          <w:tcPr>
            <w:tcW w:w="399" w:type="pct"/>
            <w:tcBorders>
              <w:bottom w:val="single" w:sz="4" w:space="0" w:color="auto"/>
            </w:tcBorders>
            <w:shd w:val="clear" w:color="auto" w:fill="ED7D31" w:themeFill="accent2"/>
            <w:vAlign w:val="center"/>
          </w:tcPr>
          <w:p w14:paraId="1A78B37C" w14:textId="3B9AB22B"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UNIDAD DE MEDIDA</w:t>
            </w:r>
          </w:p>
        </w:tc>
        <w:tc>
          <w:tcPr>
            <w:tcW w:w="459" w:type="pct"/>
            <w:tcBorders>
              <w:bottom w:val="single" w:sz="4" w:space="0" w:color="auto"/>
            </w:tcBorders>
            <w:shd w:val="clear" w:color="auto" w:fill="ED7D31" w:themeFill="accent2"/>
            <w:vAlign w:val="center"/>
          </w:tcPr>
          <w:p w14:paraId="3CBB4B44" w14:textId="09B63BDF" w:rsidR="00557637" w:rsidRPr="00557637" w:rsidRDefault="00557637" w:rsidP="00557637">
            <w:pPr>
              <w:widowControl/>
              <w:autoSpaceDE/>
              <w:autoSpaceDN/>
              <w:jc w:val="center"/>
              <w:rPr>
                <w:rFonts w:ascii="Century Gothic" w:eastAsia="Times New Roman" w:hAnsi="Century Gothic" w:cs="Calibri"/>
                <w:b/>
                <w:bCs/>
                <w:color w:val="000000"/>
                <w:sz w:val="12"/>
                <w:szCs w:val="12"/>
                <w:lang w:val="es-MX" w:eastAsia="es-MX"/>
              </w:rPr>
            </w:pPr>
            <w:r w:rsidRPr="00557637">
              <w:rPr>
                <w:rFonts w:ascii="Century Gothic" w:eastAsia="Times New Roman" w:hAnsi="Century Gothic" w:cs="Calibri"/>
                <w:b/>
                <w:bCs/>
                <w:color w:val="000000"/>
                <w:sz w:val="12"/>
                <w:szCs w:val="12"/>
                <w:lang w:val="es-MX" w:eastAsia="es-MX"/>
              </w:rPr>
              <w:t>AVANCE DEL UNDICADOR</w:t>
            </w:r>
          </w:p>
        </w:tc>
        <w:tc>
          <w:tcPr>
            <w:tcW w:w="604" w:type="pct"/>
            <w:gridSpan w:val="2"/>
            <w:vMerge/>
            <w:tcBorders>
              <w:bottom w:val="single" w:sz="4" w:space="0" w:color="auto"/>
            </w:tcBorders>
            <w:shd w:val="clear" w:color="auto" w:fill="ED7D31" w:themeFill="accent2"/>
            <w:vAlign w:val="center"/>
            <w:hideMark/>
          </w:tcPr>
          <w:p w14:paraId="29020C3F" w14:textId="3B1F598D" w:rsidR="00557637" w:rsidRPr="00FC0834" w:rsidRDefault="00557637" w:rsidP="00601663">
            <w:pPr>
              <w:widowControl/>
              <w:autoSpaceDE/>
              <w:autoSpaceDN/>
              <w:rPr>
                <w:rFonts w:ascii="Century Gothic" w:eastAsia="Times New Roman" w:hAnsi="Century Gothic" w:cs="Calibri"/>
                <w:color w:val="000000"/>
                <w:sz w:val="12"/>
                <w:szCs w:val="12"/>
                <w:lang w:val="es-MX" w:eastAsia="es-MX"/>
              </w:rPr>
            </w:pPr>
          </w:p>
        </w:tc>
        <w:tc>
          <w:tcPr>
            <w:tcW w:w="460" w:type="pct"/>
            <w:vMerge/>
            <w:tcBorders>
              <w:bottom w:val="single" w:sz="4" w:space="0" w:color="auto"/>
            </w:tcBorders>
            <w:shd w:val="clear" w:color="auto" w:fill="ED7D31" w:themeFill="accent2"/>
            <w:vAlign w:val="center"/>
            <w:hideMark/>
          </w:tcPr>
          <w:p w14:paraId="4E9CA1A1" w14:textId="77777777" w:rsidR="00557637" w:rsidRPr="00FC0834" w:rsidRDefault="00557637" w:rsidP="00601663">
            <w:pPr>
              <w:widowControl/>
              <w:autoSpaceDE/>
              <w:autoSpaceDN/>
              <w:rPr>
                <w:rFonts w:ascii="Century Gothic" w:eastAsia="Times New Roman" w:hAnsi="Century Gothic" w:cs="Calibri"/>
                <w:color w:val="000000"/>
                <w:sz w:val="12"/>
                <w:szCs w:val="12"/>
                <w:lang w:val="es-MX" w:eastAsia="es-MX"/>
              </w:rPr>
            </w:pPr>
          </w:p>
        </w:tc>
      </w:tr>
      <w:tr w:rsidR="00557637" w:rsidRPr="00A81FFE" w14:paraId="55FD11E0" w14:textId="77777777" w:rsidTr="00AA3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438" w:type="pct"/>
            <w:shd w:val="clear" w:color="auto" w:fill="auto"/>
            <w:noWrap/>
            <w:vAlign w:val="center"/>
            <w:hideMark/>
          </w:tcPr>
          <w:p w14:paraId="0929DACC" w14:textId="77777777" w:rsidR="00557637" w:rsidRPr="00A81FFE" w:rsidRDefault="00557637" w:rsidP="00601663">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FIN</w:t>
            </w:r>
          </w:p>
        </w:tc>
        <w:tc>
          <w:tcPr>
            <w:tcW w:w="925" w:type="pct"/>
            <w:shd w:val="clear" w:color="auto" w:fill="auto"/>
            <w:hideMark/>
          </w:tcPr>
          <w:p w14:paraId="25BB8539"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518" w:type="pct"/>
            <w:shd w:val="clear" w:color="auto" w:fill="auto"/>
            <w:vAlign w:val="center"/>
            <w:hideMark/>
          </w:tcPr>
          <w:p w14:paraId="25F2AFA1"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56" w:type="pct"/>
            <w:shd w:val="clear" w:color="auto" w:fill="auto"/>
            <w:vAlign w:val="center"/>
            <w:hideMark/>
          </w:tcPr>
          <w:p w14:paraId="6A4877BF"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9" w:type="pct"/>
            <w:shd w:val="clear" w:color="auto" w:fill="auto"/>
            <w:vAlign w:val="center"/>
            <w:hideMark/>
          </w:tcPr>
          <w:p w14:paraId="7926C66E"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42" w:type="pct"/>
          </w:tcPr>
          <w:p w14:paraId="7B021127"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399" w:type="pct"/>
          </w:tcPr>
          <w:p w14:paraId="106F35CD"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459" w:type="pct"/>
          </w:tcPr>
          <w:p w14:paraId="4957C06F"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594" w:type="pct"/>
            <w:shd w:val="clear" w:color="auto" w:fill="auto"/>
            <w:vAlign w:val="center"/>
            <w:hideMark/>
          </w:tcPr>
          <w:p w14:paraId="5F976750" w14:textId="78434FC2"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70" w:type="pct"/>
            <w:gridSpan w:val="2"/>
            <w:shd w:val="clear" w:color="auto" w:fill="auto"/>
            <w:vAlign w:val="center"/>
            <w:hideMark/>
          </w:tcPr>
          <w:p w14:paraId="4E6363EB"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r>
      <w:tr w:rsidR="00557637" w:rsidRPr="00A81FFE" w14:paraId="2CB04A62" w14:textId="77777777" w:rsidTr="00AA3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trPr>
        <w:tc>
          <w:tcPr>
            <w:tcW w:w="438" w:type="pct"/>
            <w:shd w:val="clear" w:color="auto" w:fill="auto"/>
            <w:noWrap/>
            <w:vAlign w:val="center"/>
            <w:hideMark/>
          </w:tcPr>
          <w:p w14:paraId="68A3A09B" w14:textId="77777777" w:rsidR="00557637" w:rsidRPr="00A81FFE" w:rsidRDefault="00557637" w:rsidP="00601663">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PROPOSITO</w:t>
            </w:r>
          </w:p>
        </w:tc>
        <w:tc>
          <w:tcPr>
            <w:tcW w:w="925" w:type="pct"/>
            <w:shd w:val="clear" w:color="auto" w:fill="auto"/>
            <w:hideMark/>
          </w:tcPr>
          <w:p w14:paraId="6855392A"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Darle a la población la seguridad para que pueda hacer su práctica deportiva, para que la niñez, juventud, adultas, gente de tercera edad y con capacidades diferentes, logren estimular y desarrollar, su desarrollo armónico y funcional.</w:t>
            </w:r>
          </w:p>
        </w:tc>
        <w:tc>
          <w:tcPr>
            <w:tcW w:w="518" w:type="pct"/>
            <w:shd w:val="clear" w:color="auto" w:fill="auto"/>
            <w:vAlign w:val="center"/>
            <w:hideMark/>
          </w:tcPr>
          <w:p w14:paraId="287EFED0" w14:textId="19B90EB3"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r w:rsidR="007C1AD1">
              <w:rPr>
                <w:rFonts w:ascii="Calibri" w:eastAsia="Times New Roman" w:hAnsi="Calibri" w:cs="Calibri"/>
                <w:color w:val="000000"/>
                <w:sz w:val="14"/>
                <w:szCs w:val="14"/>
                <w:lang w:val="es-MX" w:eastAsia="es-MX"/>
              </w:rPr>
              <w:t xml:space="preserve">Porcentaje de cumplimiento </w:t>
            </w:r>
          </w:p>
        </w:tc>
        <w:tc>
          <w:tcPr>
            <w:tcW w:w="456" w:type="pct"/>
            <w:shd w:val="clear" w:color="auto" w:fill="auto"/>
            <w:vAlign w:val="center"/>
            <w:hideMark/>
          </w:tcPr>
          <w:p w14:paraId="2B024363"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9" w:type="pct"/>
            <w:shd w:val="clear" w:color="auto" w:fill="auto"/>
            <w:vAlign w:val="center"/>
            <w:hideMark/>
          </w:tcPr>
          <w:p w14:paraId="10DFEDEE" w14:textId="70826B81"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r w:rsidR="006029A4">
              <w:rPr>
                <w:rFonts w:ascii="Calibri" w:eastAsia="Times New Roman" w:hAnsi="Calibri" w:cs="Calibri"/>
                <w:color w:val="000000"/>
                <w:sz w:val="14"/>
                <w:szCs w:val="14"/>
                <w:lang w:val="es-MX" w:eastAsia="es-MX"/>
              </w:rPr>
              <w:t>anual</w:t>
            </w:r>
          </w:p>
        </w:tc>
        <w:tc>
          <w:tcPr>
            <w:tcW w:w="342" w:type="pct"/>
          </w:tcPr>
          <w:p w14:paraId="32BDD0CB" w14:textId="77777777" w:rsidR="00557637" w:rsidRDefault="00557637" w:rsidP="00601663">
            <w:pPr>
              <w:widowControl/>
              <w:autoSpaceDE/>
              <w:autoSpaceDN/>
              <w:jc w:val="center"/>
              <w:rPr>
                <w:rFonts w:ascii="Calibri" w:eastAsia="Times New Roman" w:hAnsi="Calibri" w:cs="Calibri"/>
                <w:color w:val="000000"/>
                <w:sz w:val="14"/>
                <w:szCs w:val="14"/>
                <w:lang w:val="es-MX" w:eastAsia="es-MX"/>
              </w:rPr>
            </w:pPr>
          </w:p>
          <w:p w14:paraId="0F97CE55" w14:textId="77777777" w:rsidR="006029A4" w:rsidRDefault="006029A4" w:rsidP="00601663">
            <w:pPr>
              <w:widowControl/>
              <w:autoSpaceDE/>
              <w:autoSpaceDN/>
              <w:jc w:val="center"/>
              <w:rPr>
                <w:rFonts w:ascii="Calibri" w:eastAsia="Times New Roman" w:hAnsi="Calibri" w:cs="Calibri"/>
                <w:color w:val="000000"/>
                <w:sz w:val="14"/>
                <w:szCs w:val="14"/>
                <w:lang w:val="es-MX" w:eastAsia="es-MX"/>
              </w:rPr>
            </w:pPr>
          </w:p>
          <w:p w14:paraId="3CFCC5B5" w14:textId="77777777" w:rsidR="006029A4" w:rsidRDefault="006029A4" w:rsidP="00601663">
            <w:pPr>
              <w:widowControl/>
              <w:autoSpaceDE/>
              <w:autoSpaceDN/>
              <w:jc w:val="center"/>
              <w:rPr>
                <w:rFonts w:ascii="Calibri" w:eastAsia="Times New Roman" w:hAnsi="Calibri" w:cs="Calibri"/>
                <w:color w:val="000000"/>
                <w:sz w:val="14"/>
                <w:szCs w:val="14"/>
                <w:lang w:val="es-MX" w:eastAsia="es-MX"/>
              </w:rPr>
            </w:pPr>
          </w:p>
          <w:p w14:paraId="5F6A7EB6" w14:textId="77777777" w:rsidR="006029A4" w:rsidRDefault="006029A4" w:rsidP="00601663">
            <w:pPr>
              <w:widowControl/>
              <w:autoSpaceDE/>
              <w:autoSpaceDN/>
              <w:jc w:val="center"/>
              <w:rPr>
                <w:rFonts w:ascii="Calibri" w:eastAsia="Times New Roman" w:hAnsi="Calibri" w:cs="Calibri"/>
                <w:color w:val="000000"/>
                <w:sz w:val="14"/>
                <w:szCs w:val="14"/>
                <w:lang w:val="es-MX" w:eastAsia="es-MX"/>
              </w:rPr>
            </w:pPr>
          </w:p>
          <w:p w14:paraId="08F8EAC6" w14:textId="71089394" w:rsidR="006029A4" w:rsidRPr="00A81FFE" w:rsidRDefault="006029A4"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Pr>
          <w:p w14:paraId="05F98407" w14:textId="77777777" w:rsidR="00AA3413" w:rsidRPr="00AA3413" w:rsidRDefault="00AA3413" w:rsidP="00AA3413">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7BC2EFFC" w14:textId="504AC5A0" w:rsidR="00557637" w:rsidRPr="00A81FFE" w:rsidRDefault="00AA3413" w:rsidP="00AA3413">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59" w:type="pct"/>
          </w:tcPr>
          <w:p w14:paraId="2A8E00BD" w14:textId="77777777" w:rsidR="006029A4" w:rsidRDefault="006029A4" w:rsidP="00601663">
            <w:pPr>
              <w:widowControl/>
              <w:autoSpaceDE/>
              <w:autoSpaceDN/>
              <w:jc w:val="center"/>
              <w:rPr>
                <w:rFonts w:ascii="Calibri" w:eastAsia="Times New Roman" w:hAnsi="Calibri" w:cs="Calibri"/>
                <w:color w:val="000000"/>
                <w:sz w:val="14"/>
                <w:szCs w:val="14"/>
                <w:lang w:val="es-MX" w:eastAsia="es-MX"/>
              </w:rPr>
            </w:pPr>
          </w:p>
          <w:p w14:paraId="74442403" w14:textId="5AD07F80" w:rsidR="00DF1274" w:rsidRPr="00A81FFE" w:rsidRDefault="009A16AB" w:rsidP="00601663">
            <w:pPr>
              <w:widowControl/>
              <w:autoSpaceDE/>
              <w:autoSpaceDN/>
              <w:jc w:val="center"/>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594" w:type="pct"/>
            <w:shd w:val="clear" w:color="auto" w:fill="auto"/>
            <w:vAlign w:val="center"/>
            <w:hideMark/>
          </w:tcPr>
          <w:p w14:paraId="79B78971" w14:textId="08E858B3" w:rsidR="00557637" w:rsidRPr="00A81FFE" w:rsidRDefault="006029A4" w:rsidP="00601663">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Informe </w:t>
            </w:r>
            <w:r w:rsidR="00557637" w:rsidRPr="00A81FFE">
              <w:rPr>
                <w:rFonts w:ascii="Calibri" w:eastAsia="Times New Roman" w:hAnsi="Calibri" w:cs="Calibri"/>
                <w:color w:val="000000"/>
                <w:sz w:val="14"/>
                <w:szCs w:val="14"/>
                <w:lang w:val="es-MX" w:eastAsia="es-MX"/>
              </w:rPr>
              <w:t> </w:t>
            </w:r>
          </w:p>
        </w:tc>
        <w:tc>
          <w:tcPr>
            <w:tcW w:w="470" w:type="pct"/>
            <w:gridSpan w:val="2"/>
            <w:shd w:val="clear" w:color="auto" w:fill="auto"/>
            <w:vAlign w:val="center"/>
            <w:hideMark/>
          </w:tcPr>
          <w:p w14:paraId="1120A6EB"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w:t>
            </w:r>
          </w:p>
        </w:tc>
      </w:tr>
      <w:tr w:rsidR="00557637" w:rsidRPr="00A81FFE" w14:paraId="73468155" w14:textId="77777777" w:rsidTr="00AA3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438" w:type="pct"/>
            <w:shd w:val="clear" w:color="auto" w:fill="auto"/>
            <w:noWrap/>
            <w:vAlign w:val="center"/>
            <w:hideMark/>
          </w:tcPr>
          <w:p w14:paraId="0222503F" w14:textId="77777777" w:rsidR="00557637" w:rsidRPr="00A81FFE" w:rsidRDefault="00557637" w:rsidP="00601663">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1</w:t>
            </w:r>
          </w:p>
        </w:tc>
        <w:tc>
          <w:tcPr>
            <w:tcW w:w="925" w:type="pct"/>
            <w:shd w:val="clear" w:color="auto" w:fill="auto"/>
            <w:vAlign w:val="center"/>
            <w:hideMark/>
          </w:tcPr>
          <w:p w14:paraId="796D2EAA"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 INFRAESTRUCTURA DEPORTIVA</w:t>
            </w:r>
          </w:p>
        </w:tc>
        <w:tc>
          <w:tcPr>
            <w:tcW w:w="518" w:type="pct"/>
            <w:shd w:val="clear" w:color="auto" w:fill="auto"/>
            <w:vAlign w:val="center"/>
            <w:hideMark/>
          </w:tcPr>
          <w:p w14:paraId="6CA42F49"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56" w:type="pct"/>
            <w:shd w:val="clear" w:color="auto" w:fill="auto"/>
            <w:vAlign w:val="center"/>
            <w:hideMark/>
          </w:tcPr>
          <w:p w14:paraId="71B6FA47"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9" w:type="pct"/>
            <w:shd w:val="clear" w:color="auto" w:fill="auto"/>
            <w:vAlign w:val="center"/>
            <w:hideMark/>
          </w:tcPr>
          <w:p w14:paraId="13AC7240"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42" w:type="pct"/>
          </w:tcPr>
          <w:p w14:paraId="2B5C327A"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399" w:type="pct"/>
          </w:tcPr>
          <w:p w14:paraId="6BDF4326"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459" w:type="pct"/>
          </w:tcPr>
          <w:p w14:paraId="61972033" w14:textId="77777777"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p>
        </w:tc>
        <w:tc>
          <w:tcPr>
            <w:tcW w:w="594" w:type="pct"/>
            <w:shd w:val="clear" w:color="auto" w:fill="auto"/>
            <w:vAlign w:val="center"/>
            <w:hideMark/>
          </w:tcPr>
          <w:p w14:paraId="59A7CFD9" w14:textId="752683B1" w:rsidR="00557637" w:rsidRPr="00A81FFE" w:rsidRDefault="00557637" w:rsidP="00601663">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70" w:type="pct"/>
            <w:gridSpan w:val="2"/>
            <w:shd w:val="clear" w:color="auto" w:fill="auto"/>
            <w:vAlign w:val="center"/>
            <w:hideMark/>
          </w:tcPr>
          <w:p w14:paraId="15DDA66E" w14:textId="77777777" w:rsidR="00557637" w:rsidRPr="00A81FFE" w:rsidRDefault="00557637" w:rsidP="00601663">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r>
      <w:tr w:rsidR="009A16AB" w:rsidRPr="00A81FFE" w14:paraId="4B2D38F8" w14:textId="77777777" w:rsidTr="00602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1"/>
        </w:trPr>
        <w:tc>
          <w:tcPr>
            <w:tcW w:w="438" w:type="pct"/>
            <w:shd w:val="clear" w:color="auto" w:fill="auto"/>
            <w:noWrap/>
            <w:vAlign w:val="center"/>
            <w:hideMark/>
          </w:tcPr>
          <w:p w14:paraId="72DC7CA2"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lastRenderedPageBreak/>
              <w:t>ACTIVIDADES</w:t>
            </w:r>
          </w:p>
        </w:tc>
        <w:tc>
          <w:tcPr>
            <w:tcW w:w="925" w:type="pct"/>
            <w:shd w:val="clear" w:color="auto" w:fill="auto"/>
            <w:vAlign w:val="center"/>
            <w:hideMark/>
          </w:tcPr>
          <w:p w14:paraId="0FA63C4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Realizar supervisiones para verificar que todas las instalaciones deportivas se encuentren en óptimas condiciones y mejorarlas para su mejor funcionamiento y alejar de las actividades insanas.</w:t>
            </w:r>
          </w:p>
        </w:tc>
        <w:tc>
          <w:tcPr>
            <w:tcW w:w="518" w:type="pct"/>
            <w:shd w:val="clear" w:color="auto" w:fill="auto"/>
            <w:vAlign w:val="center"/>
            <w:hideMark/>
          </w:tcPr>
          <w:p w14:paraId="77633925" w14:textId="2757A03D"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cumplimiento de verificación de instalaciones deportivas. </w:t>
            </w:r>
          </w:p>
        </w:tc>
        <w:tc>
          <w:tcPr>
            <w:tcW w:w="456" w:type="pct"/>
            <w:shd w:val="clear" w:color="auto" w:fill="auto"/>
            <w:vAlign w:val="center"/>
          </w:tcPr>
          <w:p w14:paraId="349439FA" w14:textId="26DED4C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029A4">
              <w:rPr>
                <w:rFonts w:ascii="Calibri" w:eastAsia="Times New Roman" w:hAnsi="Calibri" w:cs="Calibri"/>
                <w:color w:val="000000"/>
                <w:sz w:val="14"/>
                <w:szCs w:val="14"/>
                <w:lang w:val="es-MX" w:eastAsia="es-MX"/>
              </w:rPr>
              <w:t xml:space="preserve">Número de </w:t>
            </w:r>
            <w:r>
              <w:rPr>
                <w:rFonts w:ascii="Calibri" w:eastAsia="Times New Roman" w:hAnsi="Calibri" w:cs="Calibri"/>
                <w:color w:val="000000"/>
                <w:sz w:val="14"/>
                <w:szCs w:val="14"/>
                <w:lang w:val="es-MX" w:eastAsia="es-MX"/>
              </w:rPr>
              <w:t xml:space="preserve">supervisiones de infraestructura deportiva </w:t>
            </w:r>
            <w:r w:rsidRPr="006029A4">
              <w:rPr>
                <w:rFonts w:ascii="Calibri" w:eastAsia="Times New Roman" w:hAnsi="Calibri" w:cs="Calibri"/>
                <w:color w:val="000000"/>
                <w:sz w:val="14"/>
                <w:szCs w:val="14"/>
                <w:lang w:val="es-MX" w:eastAsia="es-MX"/>
              </w:rPr>
              <w:t>realizados / número de supervisiones de infraestructura deportiva programados</w:t>
            </w:r>
          </w:p>
        </w:tc>
        <w:tc>
          <w:tcPr>
            <w:tcW w:w="399" w:type="pct"/>
            <w:shd w:val="clear" w:color="auto" w:fill="auto"/>
            <w:vAlign w:val="center"/>
          </w:tcPr>
          <w:p w14:paraId="3580F746" w14:textId="180C070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342" w:type="pct"/>
          </w:tcPr>
          <w:p w14:paraId="4AC1E82A"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3CE4746A"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3EF9968C"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18AA70B7"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31424BC5"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7F0EEED0" w14:textId="3163231B"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Pr>
          <w:p w14:paraId="1594CC65"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p>
          <w:p w14:paraId="0871EA61" w14:textId="77777777" w:rsidR="009A16AB" w:rsidRPr="00AA3413" w:rsidRDefault="009A16AB" w:rsidP="009A16AB">
            <w:pPr>
              <w:widowControl/>
              <w:autoSpaceDE/>
              <w:autoSpaceDN/>
              <w:jc w:val="both"/>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55B54D5" w14:textId="77777777" w:rsidR="009A16AB" w:rsidRDefault="009A16AB" w:rsidP="009A16AB">
            <w:pPr>
              <w:widowControl/>
              <w:autoSpaceDE/>
              <w:autoSpaceDN/>
              <w:jc w:val="both"/>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p w14:paraId="38E72761" w14:textId="350BEBA1"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p>
        </w:tc>
        <w:tc>
          <w:tcPr>
            <w:tcW w:w="459" w:type="pct"/>
          </w:tcPr>
          <w:p w14:paraId="106BB819" w14:textId="6D5BAE65"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630BD2">
              <w:rPr>
                <w:rFonts w:ascii="Arial" w:eastAsia="Times New Roman" w:hAnsi="Arial" w:cs="Arial"/>
                <w:color w:val="000000"/>
                <w:sz w:val="12"/>
                <w:szCs w:val="12"/>
                <w:lang w:val="es-MX" w:eastAsia="es-MX"/>
              </w:rPr>
              <w:t>100%</w:t>
            </w:r>
          </w:p>
        </w:tc>
        <w:tc>
          <w:tcPr>
            <w:tcW w:w="594" w:type="pct"/>
            <w:shd w:val="clear" w:color="auto" w:fill="auto"/>
            <w:vAlign w:val="center"/>
            <w:hideMark/>
          </w:tcPr>
          <w:p w14:paraId="2F9B0EE6" w14:textId="7DBB2AF3"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EVIDENCIAS DE COMPROBACIONES DE CADA ACTIVIDAD</w:t>
            </w:r>
          </w:p>
        </w:tc>
        <w:tc>
          <w:tcPr>
            <w:tcW w:w="470" w:type="pct"/>
            <w:gridSpan w:val="2"/>
            <w:shd w:val="clear" w:color="auto" w:fill="auto"/>
            <w:vAlign w:val="center"/>
            <w:hideMark/>
          </w:tcPr>
          <w:p w14:paraId="6A97588E"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QUE SE CUMPLA CON LOS REQUERIMIENTOS Solicitados, ASI COMO EL MATERIAL HUMANO</w:t>
            </w:r>
          </w:p>
        </w:tc>
      </w:tr>
      <w:tr w:rsidR="009A16AB" w:rsidRPr="00A81FFE" w14:paraId="686AF4F4" w14:textId="77777777" w:rsidTr="00602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438" w:type="pct"/>
            <w:shd w:val="clear" w:color="auto" w:fill="auto"/>
            <w:noWrap/>
            <w:vAlign w:val="center"/>
            <w:hideMark/>
          </w:tcPr>
          <w:p w14:paraId="1122BB0D"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2</w:t>
            </w:r>
          </w:p>
        </w:tc>
        <w:tc>
          <w:tcPr>
            <w:tcW w:w="925" w:type="pct"/>
            <w:shd w:val="clear" w:color="auto" w:fill="auto"/>
            <w:vAlign w:val="center"/>
            <w:hideMark/>
          </w:tcPr>
          <w:p w14:paraId="7C6E8F20"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PROMOCION DEPORTIVAS</w:t>
            </w:r>
          </w:p>
        </w:tc>
        <w:tc>
          <w:tcPr>
            <w:tcW w:w="518" w:type="pct"/>
            <w:shd w:val="clear" w:color="auto" w:fill="auto"/>
            <w:vAlign w:val="center"/>
            <w:hideMark/>
          </w:tcPr>
          <w:p w14:paraId="3875C1AD"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56" w:type="pct"/>
            <w:shd w:val="clear" w:color="auto" w:fill="auto"/>
            <w:vAlign w:val="center"/>
          </w:tcPr>
          <w:p w14:paraId="1893D7DA" w14:textId="317F4B45"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p>
        </w:tc>
        <w:tc>
          <w:tcPr>
            <w:tcW w:w="399" w:type="pct"/>
            <w:shd w:val="clear" w:color="auto" w:fill="auto"/>
            <w:vAlign w:val="center"/>
          </w:tcPr>
          <w:p w14:paraId="7ACC7D0A" w14:textId="4A335BB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342" w:type="pct"/>
          </w:tcPr>
          <w:p w14:paraId="624BD66E"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399" w:type="pct"/>
          </w:tcPr>
          <w:p w14:paraId="74845559"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459" w:type="pct"/>
          </w:tcPr>
          <w:p w14:paraId="1422A53F" w14:textId="713E537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30BD2">
              <w:rPr>
                <w:rFonts w:ascii="Arial" w:eastAsia="Times New Roman" w:hAnsi="Arial" w:cs="Arial"/>
                <w:color w:val="000000"/>
                <w:sz w:val="12"/>
                <w:szCs w:val="12"/>
                <w:lang w:val="es-MX" w:eastAsia="es-MX"/>
              </w:rPr>
              <w:t>100%</w:t>
            </w:r>
          </w:p>
        </w:tc>
        <w:tc>
          <w:tcPr>
            <w:tcW w:w="594" w:type="pct"/>
            <w:shd w:val="clear" w:color="auto" w:fill="auto"/>
            <w:vAlign w:val="center"/>
            <w:hideMark/>
          </w:tcPr>
          <w:p w14:paraId="11E5E757" w14:textId="0F8248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70" w:type="pct"/>
            <w:gridSpan w:val="2"/>
            <w:shd w:val="clear" w:color="auto" w:fill="auto"/>
            <w:vAlign w:val="center"/>
            <w:hideMark/>
          </w:tcPr>
          <w:p w14:paraId="3BE8AE13"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r>
      <w:tr w:rsidR="009A16AB" w:rsidRPr="00A81FFE" w14:paraId="3CDBC50A" w14:textId="77777777" w:rsidTr="00602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trPr>
        <w:tc>
          <w:tcPr>
            <w:tcW w:w="438" w:type="pct"/>
            <w:vMerge w:val="restart"/>
            <w:shd w:val="clear" w:color="auto" w:fill="auto"/>
            <w:noWrap/>
            <w:vAlign w:val="center"/>
            <w:hideMark/>
          </w:tcPr>
          <w:p w14:paraId="6A441D9D"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ACTIVIDADES</w:t>
            </w:r>
          </w:p>
        </w:tc>
        <w:tc>
          <w:tcPr>
            <w:tcW w:w="925" w:type="pct"/>
            <w:shd w:val="clear" w:color="auto" w:fill="auto"/>
            <w:vAlign w:val="center"/>
            <w:hideMark/>
          </w:tcPr>
          <w:p w14:paraId="5230FC3B"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Organizar y coordinar torneos de las diferentes disciplinas y categorías en el municipio.</w:t>
            </w:r>
          </w:p>
        </w:tc>
        <w:tc>
          <w:tcPr>
            <w:tcW w:w="518" w:type="pct"/>
            <w:shd w:val="clear" w:color="auto" w:fill="auto"/>
            <w:vAlign w:val="center"/>
            <w:hideMark/>
          </w:tcPr>
          <w:p w14:paraId="3C49485D" w14:textId="30BA565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029A4">
              <w:rPr>
                <w:rFonts w:ascii="Calibri" w:eastAsia="Times New Roman" w:hAnsi="Calibri" w:cs="Calibri"/>
                <w:color w:val="000000"/>
                <w:sz w:val="14"/>
                <w:szCs w:val="14"/>
                <w:lang w:val="es-MX" w:eastAsia="es-MX"/>
              </w:rPr>
              <w:t xml:space="preserve">Porcentaje de cumplimiento </w:t>
            </w:r>
            <w:r>
              <w:rPr>
                <w:rFonts w:ascii="Calibri" w:eastAsia="Times New Roman" w:hAnsi="Calibri" w:cs="Calibri"/>
                <w:color w:val="000000"/>
                <w:sz w:val="14"/>
                <w:szCs w:val="14"/>
                <w:lang w:val="es-MX" w:eastAsia="es-MX"/>
              </w:rPr>
              <w:t xml:space="preserve">eventos y torneo </w:t>
            </w:r>
            <w:r w:rsidRPr="006029A4">
              <w:rPr>
                <w:rFonts w:ascii="Calibri" w:eastAsia="Times New Roman" w:hAnsi="Calibri" w:cs="Calibri"/>
                <w:color w:val="000000"/>
                <w:sz w:val="14"/>
                <w:szCs w:val="14"/>
                <w:lang w:val="es-MX" w:eastAsia="es-MX"/>
              </w:rPr>
              <w:t>deportiv</w:t>
            </w:r>
            <w:r>
              <w:rPr>
                <w:rFonts w:ascii="Calibri" w:eastAsia="Times New Roman" w:hAnsi="Calibri" w:cs="Calibri"/>
                <w:color w:val="000000"/>
                <w:sz w:val="14"/>
                <w:szCs w:val="14"/>
                <w:lang w:val="es-MX" w:eastAsia="es-MX"/>
              </w:rPr>
              <w:t>os</w:t>
            </w:r>
            <w:r w:rsidRPr="006029A4">
              <w:rPr>
                <w:rFonts w:ascii="Calibri" w:eastAsia="Times New Roman" w:hAnsi="Calibri" w:cs="Calibri"/>
                <w:color w:val="000000"/>
                <w:sz w:val="14"/>
                <w:szCs w:val="14"/>
                <w:lang w:val="es-MX" w:eastAsia="es-MX"/>
              </w:rPr>
              <w:t>.</w:t>
            </w:r>
          </w:p>
        </w:tc>
        <w:tc>
          <w:tcPr>
            <w:tcW w:w="456" w:type="pct"/>
            <w:shd w:val="clear" w:color="auto" w:fill="auto"/>
            <w:vAlign w:val="center"/>
          </w:tcPr>
          <w:p w14:paraId="6269E4F6" w14:textId="2F5A5646"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7C1AD1">
              <w:rPr>
                <w:rFonts w:ascii="Calibri" w:eastAsia="Times New Roman" w:hAnsi="Calibri" w:cs="Calibri"/>
                <w:color w:val="000000"/>
                <w:sz w:val="14"/>
                <w:szCs w:val="14"/>
                <w:lang w:val="es-MX" w:eastAsia="es-MX"/>
              </w:rPr>
              <w:t>Número eventos y torneo deportivos realizados / número</w:t>
            </w:r>
            <w:r>
              <w:rPr>
                <w:rFonts w:ascii="Calibri" w:eastAsia="Times New Roman" w:hAnsi="Calibri" w:cs="Calibri"/>
                <w:color w:val="000000"/>
                <w:sz w:val="14"/>
                <w:szCs w:val="14"/>
                <w:lang w:val="es-MX" w:eastAsia="es-MX"/>
              </w:rPr>
              <w:t xml:space="preserve"> </w:t>
            </w:r>
            <w:r w:rsidRPr="007C1AD1">
              <w:rPr>
                <w:rFonts w:ascii="Calibri" w:eastAsia="Times New Roman" w:hAnsi="Calibri" w:cs="Calibri"/>
                <w:color w:val="000000"/>
                <w:sz w:val="14"/>
                <w:szCs w:val="14"/>
                <w:lang w:val="es-MX" w:eastAsia="es-MX"/>
              </w:rPr>
              <w:t>eventos y torneo deportivos de programados</w:t>
            </w:r>
          </w:p>
        </w:tc>
        <w:tc>
          <w:tcPr>
            <w:tcW w:w="399" w:type="pct"/>
            <w:shd w:val="clear" w:color="auto" w:fill="auto"/>
            <w:vAlign w:val="center"/>
          </w:tcPr>
          <w:p w14:paraId="13818EA8" w14:textId="2075800A"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029A4">
              <w:rPr>
                <w:rFonts w:ascii="Calibri" w:eastAsia="Times New Roman" w:hAnsi="Calibri" w:cs="Calibri"/>
                <w:color w:val="000000"/>
                <w:sz w:val="14"/>
                <w:szCs w:val="14"/>
                <w:lang w:val="es-MX" w:eastAsia="es-MX"/>
              </w:rPr>
              <w:t>Trimestral</w:t>
            </w:r>
          </w:p>
        </w:tc>
        <w:tc>
          <w:tcPr>
            <w:tcW w:w="342" w:type="pct"/>
          </w:tcPr>
          <w:p w14:paraId="4021D8E6"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0270C171"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03A1E7F6"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309B5B4"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25E8DAE7" w14:textId="22BD2605"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Pr>
          <w:p w14:paraId="1BA7A963"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728C3DA4" w14:textId="0A19F82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59" w:type="pct"/>
          </w:tcPr>
          <w:p w14:paraId="397CA2B7" w14:textId="0F79817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30BD2">
              <w:rPr>
                <w:rFonts w:ascii="Arial" w:eastAsia="Times New Roman" w:hAnsi="Arial" w:cs="Arial"/>
                <w:color w:val="000000"/>
                <w:sz w:val="12"/>
                <w:szCs w:val="12"/>
                <w:lang w:val="es-MX" w:eastAsia="es-MX"/>
              </w:rPr>
              <w:t>100%</w:t>
            </w:r>
          </w:p>
        </w:tc>
        <w:tc>
          <w:tcPr>
            <w:tcW w:w="594" w:type="pct"/>
            <w:shd w:val="clear" w:color="auto" w:fill="auto"/>
            <w:vAlign w:val="center"/>
            <w:hideMark/>
          </w:tcPr>
          <w:p w14:paraId="6C4A7BF9" w14:textId="102A153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evidencias como fotografías y redes sociales</w:t>
            </w:r>
          </w:p>
        </w:tc>
        <w:tc>
          <w:tcPr>
            <w:tcW w:w="470" w:type="pct"/>
            <w:gridSpan w:val="2"/>
            <w:shd w:val="clear" w:color="auto" w:fill="auto"/>
            <w:vAlign w:val="center"/>
            <w:hideMark/>
          </w:tcPr>
          <w:p w14:paraId="00830176"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Que se tenga todos los recursos materiales para llevar a cabo y los clubes estén en disposición de actuar.</w:t>
            </w:r>
          </w:p>
        </w:tc>
      </w:tr>
      <w:tr w:rsidR="009A16AB" w:rsidRPr="00A81FFE" w14:paraId="048CB4CD" w14:textId="77777777" w:rsidTr="00602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438" w:type="pct"/>
            <w:vMerge/>
            <w:vAlign w:val="center"/>
            <w:hideMark/>
          </w:tcPr>
          <w:p w14:paraId="5622DAD0"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p>
        </w:tc>
        <w:tc>
          <w:tcPr>
            <w:tcW w:w="925" w:type="pct"/>
            <w:shd w:val="clear" w:color="auto" w:fill="auto"/>
            <w:noWrap/>
            <w:vAlign w:val="center"/>
            <w:hideMark/>
          </w:tcPr>
          <w:p w14:paraId="12313C20"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Organizar talleres y clínicas y calendarizarlas para llevarlas a las diferentes comunidades del municipio.</w:t>
            </w:r>
          </w:p>
        </w:tc>
        <w:tc>
          <w:tcPr>
            <w:tcW w:w="518" w:type="pct"/>
            <w:shd w:val="clear" w:color="auto" w:fill="auto"/>
            <w:vAlign w:val="center"/>
            <w:hideMark/>
          </w:tcPr>
          <w:p w14:paraId="05DC53F2" w14:textId="695C4DDA"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Porcentaje de cumplimiento de </w:t>
            </w:r>
            <w:r w:rsidRPr="00A81FFE">
              <w:rPr>
                <w:rFonts w:ascii="Calibri" w:eastAsia="Times New Roman" w:hAnsi="Calibri" w:cs="Calibri"/>
                <w:color w:val="000000"/>
                <w:sz w:val="14"/>
                <w:szCs w:val="14"/>
                <w:lang w:val="es-MX" w:eastAsia="es-MX"/>
              </w:rPr>
              <w:t>Promoción a la práctica deportiva</w:t>
            </w:r>
          </w:p>
        </w:tc>
        <w:tc>
          <w:tcPr>
            <w:tcW w:w="456" w:type="pct"/>
            <w:shd w:val="clear" w:color="auto" w:fill="auto"/>
            <w:vAlign w:val="center"/>
          </w:tcPr>
          <w:p w14:paraId="708D26DB" w14:textId="577B2369"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4A028C">
              <w:rPr>
                <w:rFonts w:ascii="Calibri" w:eastAsia="Times New Roman" w:hAnsi="Calibri" w:cs="Calibri"/>
                <w:color w:val="000000"/>
                <w:sz w:val="14"/>
                <w:szCs w:val="14"/>
                <w:lang w:val="es-MX" w:eastAsia="es-MX"/>
              </w:rPr>
              <w:t>Número</w:t>
            </w:r>
            <w:r>
              <w:rPr>
                <w:rFonts w:ascii="Calibri" w:eastAsia="Times New Roman" w:hAnsi="Calibri" w:cs="Calibri"/>
                <w:color w:val="000000"/>
                <w:sz w:val="14"/>
                <w:szCs w:val="14"/>
                <w:lang w:val="es-MX" w:eastAsia="es-MX"/>
              </w:rPr>
              <w:t xml:space="preserve"> de </w:t>
            </w:r>
            <w:r w:rsidRPr="004A028C">
              <w:rPr>
                <w:rFonts w:ascii="Calibri" w:eastAsia="Times New Roman" w:hAnsi="Calibri" w:cs="Calibri"/>
                <w:color w:val="000000"/>
                <w:sz w:val="14"/>
                <w:szCs w:val="14"/>
                <w:lang w:val="es-MX" w:eastAsia="es-MX"/>
              </w:rPr>
              <w:t>talleres y clínicas realizados / número</w:t>
            </w:r>
            <w:r>
              <w:rPr>
                <w:rFonts w:ascii="Calibri" w:eastAsia="Times New Roman" w:hAnsi="Calibri" w:cs="Calibri"/>
                <w:color w:val="000000"/>
                <w:sz w:val="14"/>
                <w:szCs w:val="14"/>
                <w:lang w:val="es-MX" w:eastAsia="es-MX"/>
              </w:rPr>
              <w:t xml:space="preserve"> de </w:t>
            </w:r>
            <w:r w:rsidRPr="004A028C">
              <w:rPr>
                <w:rFonts w:ascii="Calibri" w:eastAsia="Times New Roman" w:hAnsi="Calibri" w:cs="Calibri"/>
                <w:color w:val="000000"/>
                <w:sz w:val="14"/>
                <w:szCs w:val="14"/>
                <w:lang w:val="es-MX" w:eastAsia="es-MX"/>
              </w:rPr>
              <w:t>talleres y clínicas de programados</w:t>
            </w:r>
          </w:p>
        </w:tc>
        <w:tc>
          <w:tcPr>
            <w:tcW w:w="399" w:type="pct"/>
            <w:shd w:val="clear" w:color="auto" w:fill="auto"/>
            <w:vAlign w:val="center"/>
          </w:tcPr>
          <w:p w14:paraId="72188562" w14:textId="56BDCED5"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029A4">
              <w:rPr>
                <w:rFonts w:ascii="Calibri" w:eastAsia="Times New Roman" w:hAnsi="Calibri" w:cs="Calibri"/>
                <w:color w:val="000000"/>
                <w:sz w:val="14"/>
                <w:szCs w:val="14"/>
                <w:lang w:val="es-MX" w:eastAsia="es-MX"/>
              </w:rPr>
              <w:t>Trimestral</w:t>
            </w:r>
          </w:p>
        </w:tc>
        <w:tc>
          <w:tcPr>
            <w:tcW w:w="342" w:type="pct"/>
          </w:tcPr>
          <w:p w14:paraId="5E74E53D"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0823BE57"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D388089"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5708A97B" w14:textId="069366D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99" w:type="pct"/>
          </w:tcPr>
          <w:p w14:paraId="06BAA617"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03EE22B1" w14:textId="41827A3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59" w:type="pct"/>
          </w:tcPr>
          <w:p w14:paraId="78BEAE02" w14:textId="45780C0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630BD2">
              <w:rPr>
                <w:rFonts w:ascii="Arial" w:eastAsia="Times New Roman" w:hAnsi="Arial" w:cs="Arial"/>
                <w:color w:val="000000"/>
                <w:sz w:val="12"/>
                <w:szCs w:val="12"/>
                <w:lang w:val="es-MX" w:eastAsia="es-MX"/>
              </w:rPr>
              <w:t>100%</w:t>
            </w:r>
          </w:p>
        </w:tc>
        <w:tc>
          <w:tcPr>
            <w:tcW w:w="594" w:type="pct"/>
            <w:shd w:val="clear" w:color="auto" w:fill="auto"/>
            <w:vAlign w:val="center"/>
            <w:hideMark/>
          </w:tcPr>
          <w:p w14:paraId="31C1FB1C" w14:textId="7D7B281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evidencias fotográficas</w:t>
            </w:r>
          </w:p>
        </w:tc>
        <w:tc>
          <w:tcPr>
            <w:tcW w:w="470" w:type="pct"/>
            <w:gridSpan w:val="2"/>
            <w:shd w:val="clear" w:color="auto" w:fill="auto"/>
            <w:hideMark/>
          </w:tcPr>
          <w:p w14:paraId="79CB3A69"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Que haya una respuesta adecuada a la promoción de los talleres.</w:t>
            </w:r>
          </w:p>
        </w:tc>
      </w:tr>
    </w:tbl>
    <w:p w14:paraId="2500CA41" w14:textId="44AC9224" w:rsidR="00144E6D" w:rsidRDefault="00144E6D" w:rsidP="00144E6D">
      <w:pPr>
        <w:rPr>
          <w:rFonts w:ascii="Calibri"/>
          <w:b/>
        </w:rPr>
      </w:pPr>
    </w:p>
    <w:p w14:paraId="2B6F53B5" w14:textId="68EB1E6B" w:rsidR="00226B15" w:rsidRDefault="00226B15" w:rsidP="00144E6D">
      <w:pPr>
        <w:rPr>
          <w:rFonts w:ascii="Calibri"/>
          <w:b/>
        </w:rPr>
      </w:pPr>
    </w:p>
    <w:p w14:paraId="1EFADCA5" w14:textId="18EF5D64" w:rsidR="00226B15" w:rsidRDefault="00226B15" w:rsidP="00144E6D">
      <w:pPr>
        <w:rPr>
          <w:rFonts w:ascii="Calibri"/>
          <w:b/>
        </w:rPr>
      </w:pPr>
    </w:p>
    <w:p w14:paraId="31DE88B1" w14:textId="412EAD17" w:rsidR="00226B15" w:rsidRDefault="00226B15" w:rsidP="00144E6D">
      <w:pPr>
        <w:rPr>
          <w:rFonts w:ascii="Calibri"/>
          <w:b/>
        </w:rPr>
      </w:pPr>
    </w:p>
    <w:p w14:paraId="36B32D70" w14:textId="12E2F29D" w:rsidR="00226B15" w:rsidRDefault="00226B15" w:rsidP="00144E6D">
      <w:pPr>
        <w:rPr>
          <w:rFonts w:ascii="Calibri"/>
          <w:b/>
        </w:rPr>
      </w:pPr>
    </w:p>
    <w:p w14:paraId="27822B1B" w14:textId="47BC7BE2" w:rsidR="00226B15" w:rsidRDefault="00226B15" w:rsidP="00144E6D">
      <w:pPr>
        <w:rPr>
          <w:rFonts w:ascii="Calibri"/>
          <w:b/>
        </w:rPr>
      </w:pPr>
    </w:p>
    <w:p w14:paraId="24E9551C" w14:textId="2672DC01" w:rsidR="00226B15" w:rsidRDefault="00226B15" w:rsidP="00144E6D">
      <w:pPr>
        <w:rPr>
          <w:rFonts w:ascii="Calibri"/>
          <w:b/>
        </w:rPr>
      </w:pPr>
    </w:p>
    <w:p w14:paraId="1F6EDB1F" w14:textId="7AD8F60C" w:rsidR="00226B15" w:rsidRDefault="00226B15" w:rsidP="00144E6D">
      <w:pPr>
        <w:rPr>
          <w:rFonts w:ascii="Calibri"/>
          <w:b/>
        </w:rPr>
      </w:pPr>
    </w:p>
    <w:p w14:paraId="706416A1" w14:textId="4AC50A76" w:rsidR="00226B15" w:rsidRDefault="00226B15" w:rsidP="00144E6D">
      <w:pPr>
        <w:rPr>
          <w:rFonts w:ascii="Calibri"/>
          <w:b/>
        </w:rPr>
      </w:pPr>
    </w:p>
    <w:p w14:paraId="042F20F8" w14:textId="1F10843E" w:rsidR="00226B15" w:rsidRDefault="00226B15" w:rsidP="00144E6D">
      <w:pPr>
        <w:rPr>
          <w:rFonts w:ascii="Calibri"/>
          <w:b/>
        </w:rPr>
      </w:pPr>
    </w:p>
    <w:p w14:paraId="57ADF033" w14:textId="77777777" w:rsidR="00226B15" w:rsidRDefault="00226B15" w:rsidP="00144E6D">
      <w:pPr>
        <w:rPr>
          <w:rFonts w:ascii="Calibri"/>
          <w:b/>
        </w:rPr>
      </w:pPr>
    </w:p>
    <w:p w14:paraId="43A11015" w14:textId="77777777" w:rsidR="00144E6D" w:rsidRPr="006E4173" w:rsidRDefault="00144E6D" w:rsidP="00144E6D">
      <w:pPr>
        <w:jc w:val="center"/>
        <w:rPr>
          <w:rFonts w:ascii="Arial" w:hAnsi="Arial" w:cs="Arial"/>
          <w:b/>
          <w:sz w:val="20"/>
          <w:szCs w:val="20"/>
        </w:rPr>
      </w:pPr>
      <w:r w:rsidRPr="006E4173">
        <w:rPr>
          <w:rFonts w:ascii="Arial" w:hAnsi="Arial" w:cs="Arial"/>
          <w:b/>
          <w:sz w:val="20"/>
          <w:szCs w:val="20"/>
        </w:rPr>
        <w:lastRenderedPageBreak/>
        <w:t>CASA DE CULTURA</w:t>
      </w:r>
    </w:p>
    <w:p w14:paraId="412DCA5A" w14:textId="45CE34ED" w:rsidR="00144E6D" w:rsidRDefault="00144E6D" w:rsidP="00144E6D">
      <w:pPr>
        <w:jc w:val="center"/>
        <w:rPr>
          <w:rFonts w:ascii="Arial" w:hAnsi="Arial" w:cs="Arial"/>
          <w:b/>
          <w:sz w:val="20"/>
          <w:szCs w:val="20"/>
        </w:rPr>
      </w:pPr>
      <w:r w:rsidRPr="006E4173">
        <w:rPr>
          <w:rFonts w:ascii="Arial" w:hAnsi="Arial" w:cs="Arial"/>
          <w:b/>
          <w:sz w:val="20"/>
          <w:szCs w:val="20"/>
        </w:rPr>
        <w:t>COORDINACIÓN DE ARTESANÍAS</w:t>
      </w:r>
    </w:p>
    <w:p w14:paraId="12D14A42" w14:textId="77777777" w:rsidR="00226B15" w:rsidRPr="006E4173" w:rsidRDefault="00226B15" w:rsidP="00144E6D">
      <w:pPr>
        <w:jc w:val="center"/>
        <w:rPr>
          <w:rFonts w:ascii="Arial" w:hAnsi="Arial" w:cs="Arial"/>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4"/>
        <w:gridCol w:w="1554"/>
        <w:gridCol w:w="1318"/>
        <w:gridCol w:w="1276"/>
        <w:gridCol w:w="992"/>
        <w:gridCol w:w="992"/>
        <w:gridCol w:w="1136"/>
        <w:gridCol w:w="850"/>
        <w:gridCol w:w="1462"/>
        <w:gridCol w:w="1758"/>
      </w:tblGrid>
      <w:tr w:rsidR="00351F45" w:rsidRPr="00FC0834" w14:paraId="50293137" w14:textId="77777777" w:rsidTr="00351F45">
        <w:trPr>
          <w:trHeight w:val="510"/>
          <w:tblHeader/>
        </w:trPr>
        <w:tc>
          <w:tcPr>
            <w:tcW w:w="5000" w:type="pct"/>
            <w:gridSpan w:val="10"/>
            <w:shd w:val="clear" w:color="auto" w:fill="ED7D31" w:themeFill="accent2"/>
            <w:vAlign w:val="center"/>
          </w:tcPr>
          <w:p w14:paraId="043714E4" w14:textId="78AEA5C6" w:rsidR="00351F45" w:rsidRPr="00FC0834"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557637" w:rsidRPr="00FC0834" w14:paraId="22392CA0" w14:textId="77777777" w:rsidTr="00351F45">
        <w:trPr>
          <w:trHeight w:val="510"/>
          <w:tblHeader/>
        </w:trPr>
        <w:tc>
          <w:tcPr>
            <w:tcW w:w="440" w:type="pct"/>
            <w:vMerge w:val="restart"/>
            <w:shd w:val="clear" w:color="auto" w:fill="ED7D31" w:themeFill="accent2"/>
            <w:vAlign w:val="center"/>
            <w:hideMark/>
          </w:tcPr>
          <w:p w14:paraId="315A42F7"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625" w:type="pct"/>
            <w:vMerge w:val="restart"/>
            <w:shd w:val="clear" w:color="auto" w:fill="ED7D31" w:themeFill="accent2"/>
            <w:vAlign w:val="center"/>
            <w:hideMark/>
          </w:tcPr>
          <w:p w14:paraId="6EC7C8CE"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640" w:type="pct"/>
            <w:gridSpan w:val="6"/>
            <w:shd w:val="clear" w:color="auto" w:fill="ED7D31" w:themeFill="accent2"/>
            <w:vAlign w:val="center"/>
            <w:hideMark/>
          </w:tcPr>
          <w:p w14:paraId="42C2B17A" w14:textId="305111BC"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588" w:type="pct"/>
            <w:vMerge w:val="restart"/>
            <w:shd w:val="clear" w:color="auto" w:fill="ED7D31" w:themeFill="accent2"/>
            <w:vAlign w:val="center"/>
            <w:hideMark/>
          </w:tcPr>
          <w:p w14:paraId="2EA21C1F" w14:textId="71AE320B"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1C1DA962" w14:textId="77777777" w:rsidR="00557637" w:rsidRPr="00FC0834" w:rsidRDefault="00557637" w:rsidP="00601663">
            <w:pPr>
              <w:jc w:val="center"/>
              <w:rPr>
                <w:rFonts w:ascii="Century Gothic" w:eastAsia="Times New Roman" w:hAnsi="Century Gothic" w:cs="Calibri"/>
                <w:b/>
                <w:bCs/>
                <w:color w:val="000000"/>
                <w:sz w:val="12"/>
                <w:szCs w:val="12"/>
                <w:lang w:val="es-MX" w:eastAsia="es-MX"/>
              </w:rPr>
            </w:pPr>
          </w:p>
        </w:tc>
        <w:tc>
          <w:tcPr>
            <w:tcW w:w="707" w:type="pct"/>
            <w:vMerge w:val="restart"/>
            <w:shd w:val="clear" w:color="auto" w:fill="ED7D31" w:themeFill="accent2"/>
            <w:vAlign w:val="center"/>
            <w:hideMark/>
          </w:tcPr>
          <w:p w14:paraId="38F7C498"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143DCEF4" w14:textId="77777777" w:rsidR="00557637" w:rsidRPr="00FC0834" w:rsidRDefault="00557637" w:rsidP="00601663">
            <w:pPr>
              <w:jc w:val="center"/>
              <w:rPr>
                <w:rFonts w:ascii="Century Gothic" w:eastAsia="Times New Roman" w:hAnsi="Century Gothic" w:cs="Calibri"/>
                <w:b/>
                <w:bCs/>
                <w:color w:val="000000"/>
                <w:sz w:val="12"/>
                <w:szCs w:val="12"/>
                <w:lang w:val="es-MX" w:eastAsia="es-MX"/>
              </w:rPr>
            </w:pPr>
          </w:p>
        </w:tc>
      </w:tr>
      <w:tr w:rsidR="00351F45" w:rsidRPr="00FC0834" w14:paraId="5A0D395B" w14:textId="77777777" w:rsidTr="00351F45">
        <w:trPr>
          <w:trHeight w:val="510"/>
          <w:tblHeader/>
        </w:trPr>
        <w:tc>
          <w:tcPr>
            <w:tcW w:w="440" w:type="pct"/>
            <w:vMerge/>
            <w:tcBorders>
              <w:bottom w:val="single" w:sz="4" w:space="0" w:color="auto"/>
            </w:tcBorders>
            <w:shd w:val="clear" w:color="auto" w:fill="ED7D31" w:themeFill="accent2"/>
            <w:vAlign w:val="center"/>
            <w:hideMark/>
          </w:tcPr>
          <w:p w14:paraId="0671C2A1"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625" w:type="pct"/>
            <w:vMerge/>
            <w:tcBorders>
              <w:bottom w:val="single" w:sz="4" w:space="0" w:color="auto"/>
            </w:tcBorders>
            <w:shd w:val="clear" w:color="auto" w:fill="ED7D31" w:themeFill="accent2"/>
            <w:vAlign w:val="center"/>
            <w:hideMark/>
          </w:tcPr>
          <w:p w14:paraId="55445F6C"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530" w:type="pct"/>
            <w:tcBorders>
              <w:bottom w:val="single" w:sz="4" w:space="0" w:color="auto"/>
            </w:tcBorders>
            <w:shd w:val="clear" w:color="auto" w:fill="ED7D31" w:themeFill="accent2"/>
            <w:vAlign w:val="center"/>
            <w:hideMark/>
          </w:tcPr>
          <w:p w14:paraId="3B0D9045"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513" w:type="pct"/>
            <w:tcBorders>
              <w:bottom w:val="single" w:sz="4" w:space="0" w:color="auto"/>
            </w:tcBorders>
            <w:shd w:val="clear" w:color="auto" w:fill="ED7D31" w:themeFill="accent2"/>
            <w:vAlign w:val="center"/>
            <w:hideMark/>
          </w:tcPr>
          <w:p w14:paraId="12647F56" w14:textId="77777777" w:rsidR="00557637" w:rsidRPr="00FC0834" w:rsidRDefault="00557637"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99" w:type="pct"/>
            <w:tcBorders>
              <w:bottom w:val="single" w:sz="4" w:space="0" w:color="auto"/>
            </w:tcBorders>
            <w:shd w:val="clear" w:color="auto" w:fill="ED7D31" w:themeFill="accent2"/>
            <w:vAlign w:val="center"/>
            <w:hideMark/>
          </w:tcPr>
          <w:p w14:paraId="3475B8AC" w14:textId="77777777" w:rsidR="00557637" w:rsidRPr="00FC0834" w:rsidRDefault="00557637"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99" w:type="pct"/>
            <w:tcBorders>
              <w:bottom w:val="single" w:sz="4" w:space="0" w:color="auto"/>
            </w:tcBorders>
            <w:shd w:val="clear" w:color="auto" w:fill="ED7D31" w:themeFill="accent2"/>
          </w:tcPr>
          <w:p w14:paraId="3B6DDD49" w14:textId="1BDA4714" w:rsidR="00557637" w:rsidRPr="00FC0834" w:rsidRDefault="00557637"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LINEA BASE</w:t>
            </w:r>
          </w:p>
        </w:tc>
        <w:tc>
          <w:tcPr>
            <w:tcW w:w="457" w:type="pct"/>
            <w:tcBorders>
              <w:bottom w:val="single" w:sz="4" w:space="0" w:color="auto"/>
            </w:tcBorders>
            <w:shd w:val="clear" w:color="auto" w:fill="ED7D31" w:themeFill="accent2"/>
          </w:tcPr>
          <w:p w14:paraId="0F84389A" w14:textId="4AC8D38E" w:rsidR="00557637" w:rsidRPr="00FC0834" w:rsidRDefault="00351F45"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UNIDAD DE MEDIDA</w:t>
            </w:r>
          </w:p>
        </w:tc>
        <w:tc>
          <w:tcPr>
            <w:tcW w:w="342" w:type="pct"/>
            <w:tcBorders>
              <w:bottom w:val="single" w:sz="4" w:space="0" w:color="auto"/>
            </w:tcBorders>
            <w:shd w:val="clear" w:color="auto" w:fill="ED7D31" w:themeFill="accent2"/>
          </w:tcPr>
          <w:p w14:paraId="4CC9F49D" w14:textId="0E1655F8" w:rsidR="00557637" w:rsidRPr="00FC0834" w:rsidRDefault="00351F45"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AVANCE DEL INDICADOR</w:t>
            </w:r>
          </w:p>
        </w:tc>
        <w:tc>
          <w:tcPr>
            <w:tcW w:w="588" w:type="pct"/>
            <w:vMerge/>
            <w:tcBorders>
              <w:bottom w:val="single" w:sz="4" w:space="0" w:color="auto"/>
            </w:tcBorders>
            <w:shd w:val="clear" w:color="auto" w:fill="ED7D31" w:themeFill="accent2"/>
            <w:vAlign w:val="center"/>
            <w:hideMark/>
          </w:tcPr>
          <w:p w14:paraId="233A5B54" w14:textId="421F7B4C" w:rsidR="00557637" w:rsidRPr="00FC0834" w:rsidRDefault="00557637" w:rsidP="00601663">
            <w:pPr>
              <w:widowControl/>
              <w:autoSpaceDE/>
              <w:autoSpaceDN/>
              <w:rPr>
                <w:rFonts w:ascii="Century Gothic" w:eastAsia="Times New Roman" w:hAnsi="Century Gothic" w:cs="Calibri"/>
                <w:color w:val="000000"/>
                <w:sz w:val="12"/>
                <w:szCs w:val="12"/>
                <w:lang w:val="es-MX" w:eastAsia="es-MX"/>
              </w:rPr>
            </w:pPr>
          </w:p>
        </w:tc>
        <w:tc>
          <w:tcPr>
            <w:tcW w:w="707" w:type="pct"/>
            <w:vMerge/>
            <w:tcBorders>
              <w:bottom w:val="single" w:sz="4" w:space="0" w:color="auto"/>
            </w:tcBorders>
            <w:shd w:val="clear" w:color="auto" w:fill="ED7D31" w:themeFill="accent2"/>
            <w:vAlign w:val="center"/>
            <w:hideMark/>
          </w:tcPr>
          <w:p w14:paraId="10CE6BE0" w14:textId="77777777" w:rsidR="00557637" w:rsidRPr="00FC0834" w:rsidRDefault="00557637" w:rsidP="00601663">
            <w:pPr>
              <w:widowControl/>
              <w:autoSpaceDE/>
              <w:autoSpaceDN/>
              <w:rPr>
                <w:rFonts w:ascii="Century Gothic" w:eastAsia="Times New Roman" w:hAnsi="Century Gothic" w:cs="Calibri"/>
                <w:color w:val="000000"/>
                <w:sz w:val="12"/>
                <w:szCs w:val="12"/>
                <w:lang w:val="es-MX" w:eastAsia="es-MX"/>
              </w:rPr>
            </w:pPr>
          </w:p>
        </w:tc>
      </w:tr>
      <w:tr w:rsidR="009A16AB" w:rsidRPr="00A81FFE" w14:paraId="19DB6DBE"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7"/>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2B8FC851"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FIN</w:t>
            </w:r>
          </w:p>
        </w:tc>
        <w:tc>
          <w:tcPr>
            <w:tcW w:w="625" w:type="pct"/>
            <w:tcBorders>
              <w:top w:val="nil"/>
              <w:left w:val="nil"/>
              <w:bottom w:val="single" w:sz="4" w:space="0" w:color="000000"/>
              <w:right w:val="single" w:sz="4" w:space="0" w:color="000000"/>
            </w:tcBorders>
            <w:shd w:val="clear" w:color="FFFFFF" w:fill="FFFFFF"/>
            <w:vAlign w:val="center"/>
            <w:hideMark/>
          </w:tcPr>
          <w:p w14:paraId="4604A62A"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 Continuar con las elaboraciones de las artesanías, mejora de técnicas en la elaboración y comercialización. </w:t>
            </w:r>
          </w:p>
        </w:tc>
        <w:tc>
          <w:tcPr>
            <w:tcW w:w="530" w:type="pct"/>
            <w:tcBorders>
              <w:top w:val="nil"/>
              <w:left w:val="nil"/>
              <w:bottom w:val="single" w:sz="4" w:space="0" w:color="auto"/>
              <w:right w:val="single" w:sz="4" w:space="0" w:color="auto"/>
            </w:tcBorders>
            <w:shd w:val="clear" w:color="auto" w:fill="auto"/>
            <w:vAlign w:val="center"/>
            <w:hideMark/>
          </w:tcPr>
          <w:p w14:paraId="3B6771D3"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Promover a Calkiní como capital artesanal del Estado de Campeche</w:t>
            </w:r>
          </w:p>
        </w:tc>
        <w:tc>
          <w:tcPr>
            <w:tcW w:w="513" w:type="pct"/>
            <w:tcBorders>
              <w:top w:val="nil"/>
              <w:left w:val="nil"/>
              <w:bottom w:val="single" w:sz="4" w:space="0" w:color="auto"/>
              <w:right w:val="single" w:sz="4" w:space="0" w:color="auto"/>
            </w:tcBorders>
            <w:shd w:val="clear" w:color="auto" w:fill="auto"/>
            <w:vAlign w:val="center"/>
            <w:hideMark/>
          </w:tcPr>
          <w:p w14:paraId="0A8679F5"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Talleres de capacitación en técnicas.          Concursos artesanales.</w:t>
            </w:r>
          </w:p>
        </w:tc>
        <w:tc>
          <w:tcPr>
            <w:tcW w:w="399" w:type="pct"/>
            <w:tcBorders>
              <w:top w:val="nil"/>
              <w:left w:val="nil"/>
              <w:bottom w:val="single" w:sz="4" w:space="0" w:color="auto"/>
              <w:right w:val="single" w:sz="4" w:space="0" w:color="auto"/>
            </w:tcBorders>
            <w:shd w:val="clear" w:color="auto" w:fill="auto"/>
            <w:vAlign w:val="center"/>
            <w:hideMark/>
          </w:tcPr>
          <w:p w14:paraId="6401585C" w14:textId="4AD415F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Anual</w:t>
            </w:r>
          </w:p>
        </w:tc>
        <w:tc>
          <w:tcPr>
            <w:tcW w:w="399" w:type="pct"/>
            <w:tcBorders>
              <w:top w:val="single" w:sz="4" w:space="0" w:color="auto"/>
              <w:left w:val="nil"/>
              <w:bottom w:val="single" w:sz="4" w:space="0" w:color="auto"/>
              <w:right w:val="single" w:sz="4" w:space="0" w:color="auto"/>
            </w:tcBorders>
          </w:tcPr>
          <w:p w14:paraId="777F8842"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81D112F"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23EFB90B" w14:textId="6B7BAA1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1834397A"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268DC57A"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5E8E58B6" w14:textId="27DDB01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50B83040" w14:textId="7CA68826"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22A7AFA5" w14:textId="7ABA1B5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Realizar catálogo de artesanas y artesanos con la diversidad artesanal.</w:t>
            </w:r>
          </w:p>
        </w:tc>
        <w:tc>
          <w:tcPr>
            <w:tcW w:w="707" w:type="pct"/>
            <w:tcBorders>
              <w:top w:val="nil"/>
              <w:left w:val="nil"/>
              <w:bottom w:val="single" w:sz="4" w:space="0" w:color="auto"/>
              <w:right w:val="single" w:sz="4" w:space="0" w:color="auto"/>
            </w:tcBorders>
            <w:shd w:val="clear" w:color="auto" w:fill="auto"/>
            <w:vAlign w:val="center"/>
            <w:hideMark/>
          </w:tcPr>
          <w:p w14:paraId="160A07D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INECFAC      $150,000 trimestral.                 FONART $200,000 anual.  Ayuntamiento $300,000 anual.</w:t>
            </w:r>
          </w:p>
        </w:tc>
      </w:tr>
      <w:tr w:rsidR="009A16AB" w:rsidRPr="00A81FFE" w14:paraId="6A657430"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120DD310"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PROPOSITO</w:t>
            </w:r>
          </w:p>
        </w:tc>
        <w:tc>
          <w:tcPr>
            <w:tcW w:w="625" w:type="pct"/>
            <w:tcBorders>
              <w:top w:val="nil"/>
              <w:left w:val="nil"/>
              <w:bottom w:val="single" w:sz="4" w:space="0" w:color="auto"/>
              <w:right w:val="single" w:sz="4" w:space="0" w:color="auto"/>
            </w:tcBorders>
            <w:shd w:val="clear" w:color="auto" w:fill="auto"/>
            <w:hideMark/>
          </w:tcPr>
          <w:p w14:paraId="3766D9C4"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Garantizar la preservación cultural, artesanal y comercial de la zona de Calkiní</w:t>
            </w:r>
          </w:p>
        </w:tc>
        <w:tc>
          <w:tcPr>
            <w:tcW w:w="530" w:type="pct"/>
            <w:tcBorders>
              <w:top w:val="nil"/>
              <w:left w:val="nil"/>
              <w:bottom w:val="single" w:sz="4" w:space="0" w:color="auto"/>
              <w:right w:val="single" w:sz="4" w:space="0" w:color="auto"/>
            </w:tcBorders>
            <w:shd w:val="clear" w:color="auto" w:fill="auto"/>
            <w:vAlign w:val="center"/>
            <w:hideMark/>
          </w:tcPr>
          <w:p w14:paraId="7FBCFC95"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Promover a las artesanas y artesanos a los programas federales, estatales y municipales al fomento artesanal.</w:t>
            </w:r>
          </w:p>
        </w:tc>
        <w:tc>
          <w:tcPr>
            <w:tcW w:w="513" w:type="pct"/>
            <w:tcBorders>
              <w:top w:val="nil"/>
              <w:left w:val="nil"/>
              <w:bottom w:val="single" w:sz="4" w:space="0" w:color="auto"/>
              <w:right w:val="single" w:sz="4" w:space="0" w:color="auto"/>
            </w:tcBorders>
            <w:shd w:val="clear" w:color="auto" w:fill="auto"/>
            <w:vAlign w:val="center"/>
            <w:hideMark/>
          </w:tcPr>
          <w:p w14:paraId="1032CBCE"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 Capacitar a los artesanos en cuanto a la importancia de actualización del uso de tecnologías por medio de conferencia y talleres.</w:t>
            </w:r>
          </w:p>
        </w:tc>
        <w:tc>
          <w:tcPr>
            <w:tcW w:w="399" w:type="pct"/>
            <w:tcBorders>
              <w:top w:val="nil"/>
              <w:left w:val="nil"/>
              <w:bottom w:val="single" w:sz="4" w:space="0" w:color="auto"/>
              <w:right w:val="single" w:sz="4" w:space="0" w:color="auto"/>
            </w:tcBorders>
            <w:shd w:val="clear" w:color="auto" w:fill="auto"/>
            <w:vAlign w:val="center"/>
            <w:hideMark/>
          </w:tcPr>
          <w:p w14:paraId="07C15211" w14:textId="455B8E0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Trimestral </w:t>
            </w:r>
          </w:p>
        </w:tc>
        <w:tc>
          <w:tcPr>
            <w:tcW w:w="399" w:type="pct"/>
            <w:tcBorders>
              <w:top w:val="single" w:sz="4" w:space="0" w:color="auto"/>
              <w:left w:val="nil"/>
              <w:bottom w:val="single" w:sz="4" w:space="0" w:color="auto"/>
              <w:right w:val="single" w:sz="4" w:space="0" w:color="auto"/>
            </w:tcBorders>
          </w:tcPr>
          <w:p w14:paraId="4F4628E5"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0C7E231"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D0A7617" w14:textId="5386E64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5A08BFBE"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CB0B5F1"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6ABADC6E" w14:textId="424090D4"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71B2108B" w14:textId="7CF7384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1E75FA72" w14:textId="451FD81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Demostración y exposición artesanal tanto local como foránea.</w:t>
            </w:r>
          </w:p>
        </w:tc>
        <w:tc>
          <w:tcPr>
            <w:tcW w:w="707" w:type="pct"/>
            <w:tcBorders>
              <w:top w:val="nil"/>
              <w:left w:val="nil"/>
              <w:bottom w:val="single" w:sz="4" w:space="0" w:color="auto"/>
              <w:right w:val="single" w:sz="4" w:space="0" w:color="auto"/>
            </w:tcBorders>
            <w:shd w:val="clear" w:color="auto" w:fill="auto"/>
            <w:vAlign w:val="center"/>
            <w:hideMark/>
          </w:tcPr>
          <w:p w14:paraId="2F159798"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Ayuntamiento, Viaje $60000. Alimentación</w:t>
            </w:r>
          </w:p>
        </w:tc>
      </w:tr>
      <w:tr w:rsidR="009A16AB" w:rsidRPr="00A81FFE" w14:paraId="73480874" w14:textId="77777777" w:rsidTr="004A0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51274AB3"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1</w:t>
            </w:r>
          </w:p>
        </w:tc>
        <w:tc>
          <w:tcPr>
            <w:tcW w:w="625" w:type="pct"/>
            <w:tcBorders>
              <w:top w:val="nil"/>
              <w:left w:val="nil"/>
              <w:bottom w:val="single" w:sz="4" w:space="0" w:color="auto"/>
              <w:right w:val="single" w:sz="4" w:space="0" w:color="auto"/>
            </w:tcBorders>
            <w:shd w:val="clear" w:color="auto" w:fill="auto"/>
            <w:vAlign w:val="center"/>
            <w:hideMark/>
          </w:tcPr>
          <w:p w14:paraId="6B699921"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Promocionar las artesanías del municipio.</w:t>
            </w:r>
          </w:p>
        </w:tc>
        <w:tc>
          <w:tcPr>
            <w:tcW w:w="530" w:type="pct"/>
            <w:tcBorders>
              <w:top w:val="nil"/>
              <w:left w:val="nil"/>
              <w:bottom w:val="single" w:sz="4" w:space="0" w:color="auto"/>
              <w:right w:val="single" w:sz="4" w:space="0" w:color="auto"/>
            </w:tcBorders>
            <w:shd w:val="clear" w:color="auto" w:fill="auto"/>
            <w:vAlign w:val="center"/>
            <w:hideMark/>
          </w:tcPr>
          <w:p w14:paraId="4D247A9A"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Impulsar a los artesanos en diversos programas.</w:t>
            </w:r>
          </w:p>
        </w:tc>
        <w:tc>
          <w:tcPr>
            <w:tcW w:w="513" w:type="pct"/>
            <w:tcBorders>
              <w:top w:val="nil"/>
              <w:left w:val="nil"/>
              <w:bottom w:val="single" w:sz="4" w:space="0" w:color="auto"/>
              <w:right w:val="single" w:sz="4" w:space="0" w:color="auto"/>
            </w:tcBorders>
            <w:shd w:val="clear" w:color="auto" w:fill="auto"/>
            <w:vAlign w:val="center"/>
            <w:hideMark/>
          </w:tcPr>
          <w:p w14:paraId="0B804A4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Exposición en ferias y eventos culturales.</w:t>
            </w:r>
          </w:p>
        </w:tc>
        <w:tc>
          <w:tcPr>
            <w:tcW w:w="399" w:type="pct"/>
            <w:tcBorders>
              <w:top w:val="nil"/>
              <w:left w:val="nil"/>
              <w:bottom w:val="single" w:sz="4" w:space="0" w:color="auto"/>
              <w:right w:val="single" w:sz="4" w:space="0" w:color="auto"/>
            </w:tcBorders>
            <w:shd w:val="clear" w:color="auto" w:fill="auto"/>
            <w:vAlign w:val="center"/>
          </w:tcPr>
          <w:p w14:paraId="53AE4196" w14:textId="6D28843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A028C">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7AA77F9C"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2D1723C"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EFDCAE9" w14:textId="00D8C69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3850D14E"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3A2BA6BE" w14:textId="0F7A813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25D600CB" w14:textId="0365393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5F16EF62" w14:textId="5731A00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Habilitación de actividades comerciales.</w:t>
            </w:r>
          </w:p>
        </w:tc>
        <w:tc>
          <w:tcPr>
            <w:tcW w:w="707" w:type="pct"/>
            <w:tcBorders>
              <w:top w:val="nil"/>
              <w:left w:val="nil"/>
              <w:bottom w:val="single" w:sz="4" w:space="0" w:color="auto"/>
              <w:right w:val="single" w:sz="4" w:space="0" w:color="auto"/>
            </w:tcBorders>
            <w:shd w:val="clear" w:color="auto" w:fill="auto"/>
            <w:vAlign w:val="center"/>
            <w:hideMark/>
          </w:tcPr>
          <w:p w14:paraId="0DEA5EEB"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4BC45A00" w14:textId="77777777" w:rsidTr="004A0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
        </w:trPr>
        <w:tc>
          <w:tcPr>
            <w:tcW w:w="44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7934FD"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ACTIVIDADES</w:t>
            </w:r>
          </w:p>
        </w:tc>
        <w:tc>
          <w:tcPr>
            <w:tcW w:w="625" w:type="pct"/>
            <w:tcBorders>
              <w:top w:val="nil"/>
              <w:left w:val="nil"/>
              <w:bottom w:val="single" w:sz="4" w:space="0" w:color="auto"/>
              <w:right w:val="single" w:sz="4" w:space="0" w:color="auto"/>
            </w:tcBorders>
            <w:shd w:val="clear" w:color="auto" w:fill="auto"/>
            <w:vAlign w:val="center"/>
            <w:hideMark/>
          </w:tcPr>
          <w:p w14:paraId="1DF2A8A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Gestionar Insumos </w:t>
            </w:r>
          </w:p>
        </w:tc>
        <w:tc>
          <w:tcPr>
            <w:tcW w:w="530" w:type="pct"/>
            <w:tcBorders>
              <w:top w:val="nil"/>
              <w:left w:val="nil"/>
              <w:bottom w:val="single" w:sz="4" w:space="0" w:color="auto"/>
              <w:right w:val="single" w:sz="4" w:space="0" w:color="auto"/>
            </w:tcBorders>
            <w:shd w:val="clear" w:color="auto" w:fill="auto"/>
            <w:vAlign w:val="center"/>
            <w:hideMark/>
          </w:tcPr>
          <w:p w14:paraId="013CC0E0"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Dotar de materia prima.</w:t>
            </w:r>
          </w:p>
        </w:tc>
        <w:tc>
          <w:tcPr>
            <w:tcW w:w="513" w:type="pct"/>
            <w:tcBorders>
              <w:top w:val="nil"/>
              <w:left w:val="nil"/>
              <w:bottom w:val="single" w:sz="4" w:space="0" w:color="auto"/>
              <w:right w:val="single" w:sz="4" w:space="0" w:color="auto"/>
            </w:tcBorders>
            <w:shd w:val="clear" w:color="auto" w:fill="auto"/>
            <w:vAlign w:val="center"/>
            <w:hideMark/>
          </w:tcPr>
          <w:p w14:paraId="12BFF951"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Talleres de capacitación en técnicas. </w:t>
            </w:r>
          </w:p>
        </w:tc>
        <w:tc>
          <w:tcPr>
            <w:tcW w:w="399" w:type="pct"/>
            <w:tcBorders>
              <w:top w:val="nil"/>
              <w:left w:val="nil"/>
              <w:bottom w:val="single" w:sz="4" w:space="0" w:color="auto"/>
              <w:right w:val="single" w:sz="4" w:space="0" w:color="auto"/>
            </w:tcBorders>
            <w:shd w:val="clear" w:color="auto" w:fill="auto"/>
            <w:vAlign w:val="center"/>
          </w:tcPr>
          <w:p w14:paraId="69CC44C8" w14:textId="21C2A150"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A028C">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3D5685DE"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5B37442"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3913168"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9FA6B9B" w14:textId="7989635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7B64C55B"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3F41F5B"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5844B195" w14:textId="2763C41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1825486B" w14:textId="12A8ACD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5C77A660" w14:textId="1DE93F12"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Demostración y exposición artesanal tanto local como foránea.</w:t>
            </w:r>
          </w:p>
        </w:tc>
        <w:tc>
          <w:tcPr>
            <w:tcW w:w="707" w:type="pct"/>
            <w:tcBorders>
              <w:top w:val="nil"/>
              <w:left w:val="nil"/>
              <w:bottom w:val="single" w:sz="4" w:space="0" w:color="auto"/>
              <w:right w:val="single" w:sz="4" w:space="0" w:color="auto"/>
            </w:tcBorders>
            <w:shd w:val="clear" w:color="auto" w:fill="auto"/>
            <w:vAlign w:val="center"/>
            <w:hideMark/>
          </w:tcPr>
          <w:p w14:paraId="7536A0D1"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INECFAC      $150,000 trimestral.                 FONART $200,000 anual.  Ayuntamiento $300,000 anual.</w:t>
            </w:r>
          </w:p>
        </w:tc>
      </w:tr>
      <w:tr w:rsidR="009A16AB" w:rsidRPr="00A81FFE" w14:paraId="2E32DC92" w14:textId="77777777" w:rsidTr="004A02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tcBorders>
              <w:top w:val="nil"/>
              <w:left w:val="single" w:sz="4" w:space="0" w:color="auto"/>
              <w:bottom w:val="single" w:sz="4" w:space="0" w:color="000000"/>
              <w:right w:val="single" w:sz="4" w:space="0" w:color="auto"/>
            </w:tcBorders>
            <w:vAlign w:val="center"/>
            <w:hideMark/>
          </w:tcPr>
          <w:p w14:paraId="46BD9761" w14:textId="77777777" w:rsidR="009A16AB" w:rsidRPr="00A81FFE" w:rsidRDefault="009A16AB" w:rsidP="009A16AB">
            <w:pPr>
              <w:widowControl/>
              <w:autoSpaceDE/>
              <w:autoSpaceDN/>
              <w:rPr>
                <w:rFonts w:ascii="Calibri" w:eastAsia="Times New Roman" w:hAnsi="Calibri" w:cs="Calibri"/>
                <w:b/>
                <w:bCs/>
                <w:color w:val="000000"/>
                <w:sz w:val="14"/>
                <w:szCs w:val="14"/>
                <w:lang w:val="es-MX" w:eastAsia="es-MX"/>
              </w:rPr>
            </w:pPr>
          </w:p>
        </w:tc>
        <w:tc>
          <w:tcPr>
            <w:tcW w:w="625" w:type="pct"/>
            <w:tcBorders>
              <w:top w:val="nil"/>
              <w:left w:val="nil"/>
              <w:bottom w:val="single" w:sz="4" w:space="0" w:color="auto"/>
              <w:right w:val="single" w:sz="4" w:space="0" w:color="auto"/>
            </w:tcBorders>
            <w:shd w:val="clear" w:color="auto" w:fill="auto"/>
            <w:vAlign w:val="center"/>
            <w:hideMark/>
          </w:tcPr>
          <w:p w14:paraId="726534DC"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Habilitar los centros de talleres.</w:t>
            </w:r>
          </w:p>
        </w:tc>
        <w:tc>
          <w:tcPr>
            <w:tcW w:w="530" w:type="pct"/>
            <w:tcBorders>
              <w:top w:val="nil"/>
              <w:left w:val="nil"/>
              <w:bottom w:val="single" w:sz="4" w:space="0" w:color="auto"/>
              <w:right w:val="single" w:sz="4" w:space="0" w:color="auto"/>
            </w:tcBorders>
            <w:shd w:val="clear" w:color="auto" w:fill="auto"/>
            <w:vAlign w:val="center"/>
            <w:hideMark/>
          </w:tcPr>
          <w:p w14:paraId="2FA9C6D9"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Mantenimiento </w:t>
            </w:r>
          </w:p>
        </w:tc>
        <w:tc>
          <w:tcPr>
            <w:tcW w:w="513" w:type="pct"/>
            <w:tcBorders>
              <w:top w:val="nil"/>
              <w:left w:val="nil"/>
              <w:bottom w:val="single" w:sz="4" w:space="0" w:color="auto"/>
              <w:right w:val="single" w:sz="4" w:space="0" w:color="auto"/>
            </w:tcBorders>
            <w:shd w:val="clear" w:color="auto" w:fill="auto"/>
            <w:vAlign w:val="center"/>
            <w:hideMark/>
          </w:tcPr>
          <w:p w14:paraId="1F3E2E1A"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Visita a talleres.</w:t>
            </w:r>
          </w:p>
        </w:tc>
        <w:tc>
          <w:tcPr>
            <w:tcW w:w="399" w:type="pct"/>
            <w:tcBorders>
              <w:top w:val="nil"/>
              <w:left w:val="nil"/>
              <w:bottom w:val="single" w:sz="4" w:space="0" w:color="auto"/>
              <w:right w:val="single" w:sz="4" w:space="0" w:color="auto"/>
            </w:tcBorders>
            <w:shd w:val="clear" w:color="auto" w:fill="auto"/>
            <w:vAlign w:val="center"/>
          </w:tcPr>
          <w:p w14:paraId="2F7B68EC" w14:textId="700C0B9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A028C">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24B27502"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3AB39DE3"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53856822" w14:textId="091CBF1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60A318AC"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BF662D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42CA9333" w14:textId="6639A7B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6DCB85E3" w14:textId="135D5026"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2C74F888" w14:textId="6957F12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Elaboración de artesanal.</w:t>
            </w:r>
          </w:p>
        </w:tc>
        <w:tc>
          <w:tcPr>
            <w:tcW w:w="707" w:type="pct"/>
            <w:tcBorders>
              <w:top w:val="nil"/>
              <w:left w:val="nil"/>
              <w:bottom w:val="single" w:sz="4" w:space="0" w:color="auto"/>
              <w:right w:val="single" w:sz="4" w:space="0" w:color="auto"/>
            </w:tcBorders>
            <w:shd w:val="clear" w:color="auto" w:fill="auto"/>
            <w:vAlign w:val="center"/>
            <w:hideMark/>
          </w:tcPr>
          <w:p w14:paraId="1E6F483C"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5F0C3B75"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trPr>
        <w:tc>
          <w:tcPr>
            <w:tcW w:w="440" w:type="pct"/>
            <w:vMerge/>
            <w:tcBorders>
              <w:top w:val="nil"/>
              <w:left w:val="single" w:sz="4" w:space="0" w:color="auto"/>
              <w:bottom w:val="single" w:sz="4" w:space="0" w:color="000000"/>
              <w:right w:val="single" w:sz="4" w:space="0" w:color="auto"/>
            </w:tcBorders>
            <w:vAlign w:val="center"/>
            <w:hideMark/>
          </w:tcPr>
          <w:p w14:paraId="70449E69" w14:textId="77777777" w:rsidR="009A16AB" w:rsidRPr="00A81FFE" w:rsidRDefault="009A16AB" w:rsidP="009A16AB">
            <w:pPr>
              <w:widowControl/>
              <w:autoSpaceDE/>
              <w:autoSpaceDN/>
              <w:rPr>
                <w:rFonts w:ascii="Calibri" w:eastAsia="Times New Roman" w:hAnsi="Calibri" w:cs="Calibri"/>
                <w:b/>
                <w:bCs/>
                <w:color w:val="000000"/>
                <w:sz w:val="14"/>
                <w:szCs w:val="14"/>
                <w:lang w:val="es-MX" w:eastAsia="es-MX"/>
              </w:rPr>
            </w:pPr>
          </w:p>
        </w:tc>
        <w:tc>
          <w:tcPr>
            <w:tcW w:w="625" w:type="pct"/>
            <w:tcBorders>
              <w:top w:val="nil"/>
              <w:left w:val="nil"/>
              <w:bottom w:val="single" w:sz="4" w:space="0" w:color="auto"/>
              <w:right w:val="single" w:sz="4" w:space="0" w:color="auto"/>
            </w:tcBorders>
            <w:shd w:val="clear" w:color="auto" w:fill="auto"/>
            <w:vAlign w:val="center"/>
            <w:hideMark/>
          </w:tcPr>
          <w:p w14:paraId="137E060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Comercializar las artesanías.</w:t>
            </w:r>
          </w:p>
        </w:tc>
        <w:tc>
          <w:tcPr>
            <w:tcW w:w="530" w:type="pct"/>
            <w:tcBorders>
              <w:top w:val="nil"/>
              <w:left w:val="nil"/>
              <w:bottom w:val="single" w:sz="4" w:space="0" w:color="auto"/>
              <w:right w:val="single" w:sz="4" w:space="0" w:color="auto"/>
            </w:tcBorders>
            <w:shd w:val="clear" w:color="auto" w:fill="auto"/>
            <w:vAlign w:val="center"/>
            <w:hideMark/>
          </w:tcPr>
          <w:p w14:paraId="64B9F2F6"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Promover a Calkiní como capital artesanal.</w:t>
            </w:r>
          </w:p>
        </w:tc>
        <w:tc>
          <w:tcPr>
            <w:tcW w:w="513" w:type="pct"/>
            <w:tcBorders>
              <w:top w:val="nil"/>
              <w:left w:val="nil"/>
              <w:bottom w:val="single" w:sz="4" w:space="0" w:color="auto"/>
              <w:right w:val="single" w:sz="4" w:space="0" w:color="auto"/>
            </w:tcBorders>
            <w:shd w:val="clear" w:color="auto" w:fill="auto"/>
            <w:vAlign w:val="center"/>
            <w:hideMark/>
          </w:tcPr>
          <w:p w14:paraId="4CAABEF4"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Intercambio de capacitación.</w:t>
            </w:r>
          </w:p>
        </w:tc>
        <w:tc>
          <w:tcPr>
            <w:tcW w:w="399" w:type="pct"/>
            <w:tcBorders>
              <w:top w:val="nil"/>
              <w:left w:val="nil"/>
              <w:bottom w:val="single" w:sz="4" w:space="0" w:color="auto"/>
              <w:right w:val="single" w:sz="4" w:space="0" w:color="auto"/>
            </w:tcBorders>
            <w:shd w:val="clear" w:color="auto" w:fill="auto"/>
            <w:vAlign w:val="center"/>
            <w:hideMark/>
          </w:tcPr>
          <w:p w14:paraId="4D6C6C95"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0CBA2BA1"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281D9E7"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35C635D" w14:textId="7938D6C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7EA22F1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5F539EE" w14:textId="2EF4860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249ECC03" w14:textId="77037B3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538E7714" w14:textId="33DC470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Habilitación de actividades comerciales.</w:t>
            </w:r>
          </w:p>
        </w:tc>
        <w:tc>
          <w:tcPr>
            <w:tcW w:w="707" w:type="pct"/>
            <w:tcBorders>
              <w:top w:val="nil"/>
              <w:left w:val="nil"/>
              <w:bottom w:val="single" w:sz="4" w:space="0" w:color="auto"/>
              <w:right w:val="single" w:sz="4" w:space="0" w:color="auto"/>
            </w:tcBorders>
            <w:shd w:val="clear" w:color="auto" w:fill="auto"/>
            <w:vAlign w:val="center"/>
            <w:hideMark/>
          </w:tcPr>
          <w:p w14:paraId="1B7B2A23"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60C98771"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40" w:type="pct"/>
            <w:vMerge/>
            <w:tcBorders>
              <w:top w:val="nil"/>
              <w:left w:val="single" w:sz="4" w:space="0" w:color="auto"/>
              <w:bottom w:val="single" w:sz="4" w:space="0" w:color="000000"/>
              <w:right w:val="single" w:sz="4" w:space="0" w:color="auto"/>
            </w:tcBorders>
            <w:vAlign w:val="center"/>
            <w:hideMark/>
          </w:tcPr>
          <w:p w14:paraId="7351E0ED" w14:textId="77777777" w:rsidR="009A16AB" w:rsidRPr="00A81FFE" w:rsidRDefault="009A16AB" w:rsidP="009A16AB">
            <w:pPr>
              <w:widowControl/>
              <w:autoSpaceDE/>
              <w:autoSpaceDN/>
              <w:rPr>
                <w:rFonts w:ascii="Calibri" w:eastAsia="Times New Roman" w:hAnsi="Calibri" w:cs="Calibri"/>
                <w:b/>
                <w:bCs/>
                <w:color w:val="000000"/>
                <w:sz w:val="14"/>
                <w:szCs w:val="14"/>
                <w:lang w:val="es-MX" w:eastAsia="es-MX"/>
              </w:rPr>
            </w:pPr>
          </w:p>
        </w:tc>
        <w:tc>
          <w:tcPr>
            <w:tcW w:w="625" w:type="pct"/>
            <w:tcBorders>
              <w:top w:val="nil"/>
              <w:left w:val="nil"/>
              <w:bottom w:val="single" w:sz="4" w:space="0" w:color="auto"/>
              <w:right w:val="single" w:sz="4" w:space="0" w:color="auto"/>
            </w:tcBorders>
            <w:shd w:val="clear" w:color="auto" w:fill="auto"/>
            <w:vAlign w:val="center"/>
            <w:hideMark/>
          </w:tcPr>
          <w:p w14:paraId="272ED3BE"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Atraer al turismo local y extranjero.</w:t>
            </w:r>
          </w:p>
        </w:tc>
        <w:tc>
          <w:tcPr>
            <w:tcW w:w="530" w:type="pct"/>
            <w:tcBorders>
              <w:top w:val="nil"/>
              <w:left w:val="nil"/>
              <w:bottom w:val="single" w:sz="4" w:space="0" w:color="auto"/>
              <w:right w:val="single" w:sz="4" w:space="0" w:color="auto"/>
            </w:tcBorders>
            <w:shd w:val="clear" w:color="auto" w:fill="auto"/>
            <w:vAlign w:val="center"/>
            <w:hideMark/>
          </w:tcPr>
          <w:p w14:paraId="4A7DEC60"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Promover a Calkiní como capital artesanal.</w:t>
            </w:r>
          </w:p>
        </w:tc>
        <w:tc>
          <w:tcPr>
            <w:tcW w:w="513" w:type="pct"/>
            <w:tcBorders>
              <w:top w:val="nil"/>
              <w:left w:val="nil"/>
              <w:bottom w:val="single" w:sz="4" w:space="0" w:color="auto"/>
              <w:right w:val="single" w:sz="4" w:space="0" w:color="auto"/>
            </w:tcBorders>
            <w:shd w:val="clear" w:color="auto" w:fill="auto"/>
            <w:hideMark/>
          </w:tcPr>
          <w:p w14:paraId="5BE1FC3C"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Spots, videos y recorridos en centro de elaboración artesanal.</w:t>
            </w:r>
          </w:p>
        </w:tc>
        <w:tc>
          <w:tcPr>
            <w:tcW w:w="399" w:type="pct"/>
            <w:tcBorders>
              <w:top w:val="nil"/>
              <w:left w:val="nil"/>
              <w:bottom w:val="single" w:sz="4" w:space="0" w:color="auto"/>
              <w:right w:val="single" w:sz="4" w:space="0" w:color="auto"/>
            </w:tcBorders>
            <w:shd w:val="clear" w:color="auto" w:fill="auto"/>
            <w:vAlign w:val="center"/>
            <w:hideMark/>
          </w:tcPr>
          <w:p w14:paraId="07967014"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7B16978C"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C56FBC3"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0B30A30" w14:textId="4F0D2FF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5B55872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0C03B246" w14:textId="1C138D4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r>
              <w:rPr>
                <w:rFonts w:ascii="Calibri" w:eastAsia="Times New Roman" w:hAnsi="Calibri" w:cs="Calibri"/>
                <w:color w:val="000000"/>
                <w:sz w:val="14"/>
                <w:szCs w:val="14"/>
                <w:lang w:val="es-MX" w:eastAsia="es-MX"/>
              </w:rPr>
              <w:t>|</w:t>
            </w:r>
          </w:p>
        </w:tc>
        <w:tc>
          <w:tcPr>
            <w:tcW w:w="342" w:type="pct"/>
            <w:tcBorders>
              <w:top w:val="single" w:sz="4" w:space="0" w:color="auto"/>
              <w:left w:val="single" w:sz="4" w:space="0" w:color="auto"/>
              <w:bottom w:val="single" w:sz="4" w:space="0" w:color="auto"/>
              <w:right w:val="single" w:sz="4" w:space="0" w:color="auto"/>
            </w:tcBorders>
          </w:tcPr>
          <w:p w14:paraId="19386867" w14:textId="4AE6FA8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3156606B" w14:textId="7B056674"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xml:space="preserve"> Visitas turísticas en diversos talleres.</w:t>
            </w:r>
          </w:p>
        </w:tc>
        <w:tc>
          <w:tcPr>
            <w:tcW w:w="707" w:type="pct"/>
            <w:tcBorders>
              <w:top w:val="nil"/>
              <w:left w:val="nil"/>
              <w:bottom w:val="single" w:sz="4" w:space="0" w:color="auto"/>
              <w:right w:val="single" w:sz="4" w:space="0" w:color="auto"/>
            </w:tcBorders>
            <w:shd w:val="clear" w:color="auto" w:fill="auto"/>
            <w:vAlign w:val="center"/>
            <w:hideMark/>
          </w:tcPr>
          <w:p w14:paraId="59BDC8B4"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3AAAC778"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2"/>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2E5DE307"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2</w:t>
            </w:r>
          </w:p>
        </w:tc>
        <w:tc>
          <w:tcPr>
            <w:tcW w:w="625" w:type="pct"/>
            <w:tcBorders>
              <w:top w:val="nil"/>
              <w:left w:val="nil"/>
              <w:bottom w:val="single" w:sz="4" w:space="0" w:color="auto"/>
              <w:right w:val="single" w:sz="4" w:space="0" w:color="auto"/>
            </w:tcBorders>
            <w:shd w:val="clear" w:color="auto" w:fill="auto"/>
            <w:vAlign w:val="center"/>
            <w:hideMark/>
          </w:tcPr>
          <w:p w14:paraId="62DB4960"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Gestionar en diversas dependencias promoción y comercialización de las artesanías.</w:t>
            </w:r>
          </w:p>
        </w:tc>
        <w:tc>
          <w:tcPr>
            <w:tcW w:w="530" w:type="pct"/>
            <w:tcBorders>
              <w:top w:val="nil"/>
              <w:left w:val="nil"/>
              <w:bottom w:val="single" w:sz="4" w:space="0" w:color="auto"/>
              <w:right w:val="single" w:sz="4" w:space="0" w:color="auto"/>
            </w:tcBorders>
            <w:shd w:val="clear" w:color="auto" w:fill="auto"/>
            <w:vAlign w:val="center"/>
            <w:hideMark/>
          </w:tcPr>
          <w:p w14:paraId="119ACCCE"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Solicitar personal capacitado para mejora de técnicas artesanal.</w:t>
            </w:r>
          </w:p>
        </w:tc>
        <w:tc>
          <w:tcPr>
            <w:tcW w:w="513" w:type="pct"/>
            <w:tcBorders>
              <w:top w:val="nil"/>
              <w:left w:val="nil"/>
              <w:bottom w:val="single" w:sz="4" w:space="0" w:color="auto"/>
              <w:right w:val="single" w:sz="4" w:space="0" w:color="auto"/>
            </w:tcBorders>
            <w:shd w:val="clear" w:color="auto" w:fill="auto"/>
            <w:vAlign w:val="center"/>
            <w:hideMark/>
          </w:tcPr>
          <w:p w14:paraId="7AAFC802"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Habilitar talleres de actualización.</w:t>
            </w:r>
          </w:p>
        </w:tc>
        <w:tc>
          <w:tcPr>
            <w:tcW w:w="399" w:type="pct"/>
            <w:tcBorders>
              <w:top w:val="nil"/>
              <w:left w:val="nil"/>
              <w:bottom w:val="single" w:sz="4" w:space="0" w:color="auto"/>
              <w:right w:val="single" w:sz="4" w:space="0" w:color="auto"/>
            </w:tcBorders>
            <w:shd w:val="clear" w:color="auto" w:fill="auto"/>
            <w:vAlign w:val="center"/>
            <w:hideMark/>
          </w:tcPr>
          <w:p w14:paraId="4498F860"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7C91866C"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D4C5F12" w14:textId="55EAFC1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35204A77"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5A940D62" w14:textId="32D5975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2E98C16E" w14:textId="508C66A2"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E1848">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3B7D5A42" w14:textId="2409FF6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Demostración y exposición artesanal con técnicas actualizadas.</w:t>
            </w:r>
          </w:p>
        </w:tc>
        <w:tc>
          <w:tcPr>
            <w:tcW w:w="707" w:type="pct"/>
            <w:tcBorders>
              <w:top w:val="nil"/>
              <w:left w:val="nil"/>
              <w:bottom w:val="single" w:sz="4" w:space="0" w:color="auto"/>
              <w:right w:val="single" w:sz="4" w:space="0" w:color="auto"/>
            </w:tcBorders>
            <w:shd w:val="clear" w:color="auto" w:fill="auto"/>
            <w:vAlign w:val="center"/>
            <w:hideMark/>
          </w:tcPr>
          <w:p w14:paraId="52FC7895"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3040C98E"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trPr>
        <w:tc>
          <w:tcPr>
            <w:tcW w:w="4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B30A2E"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lastRenderedPageBreak/>
              <w:t>ACTIVIDADES</w:t>
            </w:r>
          </w:p>
        </w:tc>
        <w:tc>
          <w:tcPr>
            <w:tcW w:w="625" w:type="pct"/>
            <w:tcBorders>
              <w:top w:val="nil"/>
              <w:left w:val="nil"/>
              <w:bottom w:val="single" w:sz="4" w:space="0" w:color="auto"/>
              <w:right w:val="single" w:sz="4" w:space="0" w:color="auto"/>
            </w:tcBorders>
            <w:shd w:val="clear" w:color="auto" w:fill="auto"/>
            <w:vAlign w:val="center"/>
            <w:hideMark/>
          </w:tcPr>
          <w:p w14:paraId="239A5A68"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Intercambio cultural de artesanos para mejora de técnicas.</w:t>
            </w:r>
          </w:p>
        </w:tc>
        <w:tc>
          <w:tcPr>
            <w:tcW w:w="530" w:type="pct"/>
            <w:tcBorders>
              <w:top w:val="nil"/>
              <w:left w:val="nil"/>
              <w:bottom w:val="single" w:sz="4" w:space="0" w:color="auto"/>
              <w:right w:val="single" w:sz="4" w:space="0" w:color="auto"/>
            </w:tcBorders>
            <w:shd w:val="clear" w:color="auto" w:fill="auto"/>
            <w:vAlign w:val="center"/>
            <w:hideMark/>
          </w:tcPr>
          <w:p w14:paraId="738B1D7F"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Preservar y rescatar la tradición artesanal y comercial.</w:t>
            </w:r>
          </w:p>
        </w:tc>
        <w:tc>
          <w:tcPr>
            <w:tcW w:w="513" w:type="pct"/>
            <w:tcBorders>
              <w:top w:val="nil"/>
              <w:left w:val="nil"/>
              <w:bottom w:val="single" w:sz="4" w:space="0" w:color="auto"/>
              <w:right w:val="single" w:sz="4" w:space="0" w:color="auto"/>
            </w:tcBorders>
            <w:shd w:val="clear" w:color="auto" w:fill="auto"/>
            <w:vAlign w:val="center"/>
            <w:hideMark/>
          </w:tcPr>
          <w:p w14:paraId="3AF7898C" w14:textId="5A7C5EA0"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Número de </w:t>
            </w:r>
            <w:r w:rsidRPr="00A81FFE">
              <w:rPr>
                <w:rFonts w:ascii="Calibri" w:eastAsia="Times New Roman" w:hAnsi="Calibri" w:cs="Calibri"/>
                <w:color w:val="000000"/>
                <w:sz w:val="14"/>
                <w:szCs w:val="14"/>
                <w:lang w:val="es-MX" w:eastAsia="es-MX"/>
              </w:rPr>
              <w:t>actividades artesanales en el país y extranjero</w:t>
            </w:r>
            <w:r>
              <w:rPr>
                <w:rFonts w:ascii="Calibri" w:eastAsia="Times New Roman" w:hAnsi="Calibri" w:cs="Calibri"/>
                <w:color w:val="000000"/>
                <w:sz w:val="14"/>
                <w:szCs w:val="14"/>
                <w:lang w:val="es-MX" w:eastAsia="es-MX"/>
              </w:rPr>
              <w:t xml:space="preserve"> realizadas / </w:t>
            </w:r>
            <w:r w:rsidRPr="005F5067">
              <w:rPr>
                <w:rFonts w:ascii="Calibri" w:eastAsia="Times New Roman" w:hAnsi="Calibri" w:cs="Calibri"/>
                <w:color w:val="000000"/>
                <w:sz w:val="14"/>
                <w:szCs w:val="14"/>
                <w:lang w:val="es-MX" w:eastAsia="es-MX"/>
              </w:rPr>
              <w:t>Numero de actividades artesanales en el país y extranjero</w:t>
            </w:r>
            <w:r>
              <w:rPr>
                <w:rFonts w:ascii="Calibri" w:eastAsia="Times New Roman" w:hAnsi="Calibri" w:cs="Calibri"/>
                <w:color w:val="000000"/>
                <w:sz w:val="14"/>
                <w:szCs w:val="14"/>
                <w:lang w:val="es-MX" w:eastAsia="es-MX"/>
              </w:rPr>
              <w:t xml:space="preserve"> programadas </w:t>
            </w:r>
          </w:p>
        </w:tc>
        <w:tc>
          <w:tcPr>
            <w:tcW w:w="399" w:type="pct"/>
            <w:tcBorders>
              <w:top w:val="nil"/>
              <w:left w:val="nil"/>
              <w:bottom w:val="single" w:sz="4" w:space="0" w:color="auto"/>
              <w:right w:val="single" w:sz="4" w:space="0" w:color="auto"/>
            </w:tcBorders>
            <w:shd w:val="clear" w:color="auto" w:fill="auto"/>
            <w:vAlign w:val="center"/>
            <w:hideMark/>
          </w:tcPr>
          <w:p w14:paraId="456495CD"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5A63B6DA"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69905E1D" w14:textId="1385B9B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3E57D11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C2B999E" w14:textId="49FC319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284E91A2" w14:textId="245414E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122AF9">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3ED3C06D" w14:textId="354161B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Preservación y garantizar las artesanías culturales.</w:t>
            </w:r>
          </w:p>
        </w:tc>
        <w:tc>
          <w:tcPr>
            <w:tcW w:w="707" w:type="pct"/>
            <w:tcBorders>
              <w:top w:val="nil"/>
              <w:left w:val="nil"/>
              <w:bottom w:val="single" w:sz="4" w:space="0" w:color="auto"/>
              <w:right w:val="single" w:sz="4" w:space="0" w:color="auto"/>
            </w:tcBorders>
            <w:shd w:val="clear" w:color="auto" w:fill="auto"/>
            <w:vAlign w:val="center"/>
            <w:hideMark/>
          </w:tcPr>
          <w:p w14:paraId="5C89DF1A"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r w:rsidR="009A16AB" w:rsidRPr="00A81FFE" w14:paraId="08469EBA"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440" w:type="pct"/>
            <w:vMerge/>
            <w:tcBorders>
              <w:top w:val="nil"/>
              <w:left w:val="single" w:sz="4" w:space="0" w:color="auto"/>
              <w:bottom w:val="single" w:sz="4" w:space="0" w:color="auto"/>
              <w:right w:val="single" w:sz="4" w:space="0" w:color="auto"/>
            </w:tcBorders>
            <w:vAlign w:val="center"/>
            <w:hideMark/>
          </w:tcPr>
          <w:p w14:paraId="40810FA6"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p>
        </w:tc>
        <w:tc>
          <w:tcPr>
            <w:tcW w:w="625" w:type="pct"/>
            <w:tcBorders>
              <w:top w:val="nil"/>
              <w:left w:val="nil"/>
              <w:bottom w:val="single" w:sz="4" w:space="0" w:color="auto"/>
              <w:right w:val="single" w:sz="4" w:space="0" w:color="auto"/>
            </w:tcBorders>
            <w:shd w:val="clear" w:color="auto" w:fill="auto"/>
            <w:vAlign w:val="center"/>
            <w:hideMark/>
          </w:tcPr>
          <w:p w14:paraId="32421C96"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Impulsar y mejorar el crecimiento económico y social de los artesanos.</w:t>
            </w:r>
          </w:p>
        </w:tc>
        <w:tc>
          <w:tcPr>
            <w:tcW w:w="530" w:type="pct"/>
            <w:tcBorders>
              <w:top w:val="nil"/>
              <w:left w:val="nil"/>
              <w:bottom w:val="single" w:sz="4" w:space="0" w:color="auto"/>
              <w:right w:val="single" w:sz="4" w:space="0" w:color="auto"/>
            </w:tcBorders>
            <w:shd w:val="clear" w:color="auto" w:fill="auto"/>
            <w:vAlign w:val="center"/>
            <w:hideMark/>
          </w:tcPr>
          <w:p w14:paraId="2D4F72B2"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Promocionar y activar rutas artesanal turísticas.</w:t>
            </w:r>
          </w:p>
        </w:tc>
        <w:tc>
          <w:tcPr>
            <w:tcW w:w="513" w:type="pct"/>
            <w:tcBorders>
              <w:top w:val="nil"/>
              <w:left w:val="nil"/>
              <w:bottom w:val="single" w:sz="4" w:space="0" w:color="auto"/>
              <w:right w:val="single" w:sz="4" w:space="0" w:color="auto"/>
            </w:tcBorders>
            <w:shd w:val="clear" w:color="auto" w:fill="auto"/>
            <w:vAlign w:val="center"/>
            <w:hideMark/>
          </w:tcPr>
          <w:p w14:paraId="5BEFE616" w14:textId="2C30BE01"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Numero de promociones</w:t>
            </w:r>
            <w:r>
              <w:rPr>
                <w:rFonts w:ascii="Calibri" w:eastAsia="Times New Roman" w:hAnsi="Calibri" w:cs="Calibri"/>
                <w:color w:val="000000"/>
                <w:sz w:val="14"/>
                <w:szCs w:val="14"/>
                <w:lang w:val="es-MX" w:eastAsia="es-MX"/>
              </w:rPr>
              <w:t xml:space="preserve"> de rutas </w:t>
            </w:r>
            <w:r w:rsidRPr="005F5067">
              <w:rPr>
                <w:rFonts w:ascii="Calibri" w:eastAsia="Times New Roman" w:hAnsi="Calibri" w:cs="Calibri"/>
                <w:color w:val="000000"/>
                <w:sz w:val="14"/>
                <w:szCs w:val="14"/>
                <w:lang w:val="es-MX" w:eastAsia="es-MX"/>
              </w:rPr>
              <w:t>realizadas / Numero de promociones</w:t>
            </w:r>
            <w:r>
              <w:rPr>
                <w:rFonts w:ascii="Calibri" w:eastAsia="Times New Roman" w:hAnsi="Calibri" w:cs="Calibri"/>
                <w:color w:val="000000"/>
                <w:sz w:val="14"/>
                <w:szCs w:val="14"/>
                <w:lang w:val="es-MX" w:eastAsia="es-MX"/>
              </w:rPr>
              <w:t xml:space="preserve"> de rutas programadas </w:t>
            </w:r>
          </w:p>
        </w:tc>
        <w:tc>
          <w:tcPr>
            <w:tcW w:w="399" w:type="pct"/>
            <w:tcBorders>
              <w:top w:val="nil"/>
              <w:left w:val="nil"/>
              <w:bottom w:val="single" w:sz="4" w:space="0" w:color="auto"/>
              <w:right w:val="single" w:sz="4" w:space="0" w:color="auto"/>
            </w:tcBorders>
            <w:shd w:val="clear" w:color="auto" w:fill="auto"/>
            <w:vAlign w:val="center"/>
            <w:hideMark/>
          </w:tcPr>
          <w:p w14:paraId="1D5AC884"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Trimestral.</w:t>
            </w:r>
          </w:p>
        </w:tc>
        <w:tc>
          <w:tcPr>
            <w:tcW w:w="399" w:type="pct"/>
            <w:tcBorders>
              <w:top w:val="single" w:sz="4" w:space="0" w:color="auto"/>
              <w:left w:val="nil"/>
              <w:bottom w:val="single" w:sz="4" w:space="0" w:color="auto"/>
              <w:right w:val="single" w:sz="4" w:space="0" w:color="auto"/>
            </w:tcBorders>
          </w:tcPr>
          <w:p w14:paraId="2BF70C06"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1B9C7D7A" w14:textId="13EE5AF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457" w:type="pct"/>
            <w:tcBorders>
              <w:top w:val="single" w:sz="4" w:space="0" w:color="auto"/>
              <w:left w:val="single" w:sz="4" w:space="0" w:color="auto"/>
              <w:bottom w:val="single" w:sz="4" w:space="0" w:color="auto"/>
              <w:right w:val="single" w:sz="4" w:space="0" w:color="auto"/>
            </w:tcBorders>
          </w:tcPr>
          <w:p w14:paraId="6356559D"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65A9C374" w14:textId="021F452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42" w:type="pct"/>
            <w:tcBorders>
              <w:top w:val="single" w:sz="4" w:space="0" w:color="auto"/>
              <w:left w:val="single" w:sz="4" w:space="0" w:color="auto"/>
              <w:bottom w:val="single" w:sz="4" w:space="0" w:color="auto"/>
              <w:right w:val="single" w:sz="4" w:space="0" w:color="auto"/>
            </w:tcBorders>
          </w:tcPr>
          <w:p w14:paraId="4D24335F" w14:textId="1556DCE0"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122AF9">
              <w:rPr>
                <w:rFonts w:ascii="Arial" w:eastAsia="Times New Roman" w:hAnsi="Arial" w:cs="Arial"/>
                <w:color w:val="000000"/>
                <w:sz w:val="12"/>
                <w:szCs w:val="12"/>
                <w:lang w:val="es-MX" w:eastAsia="es-MX"/>
              </w:rPr>
              <w:t>100%</w:t>
            </w:r>
          </w:p>
        </w:tc>
        <w:tc>
          <w:tcPr>
            <w:tcW w:w="588" w:type="pct"/>
            <w:tcBorders>
              <w:top w:val="nil"/>
              <w:left w:val="single" w:sz="4" w:space="0" w:color="auto"/>
              <w:bottom w:val="single" w:sz="4" w:space="0" w:color="auto"/>
              <w:right w:val="single" w:sz="4" w:space="0" w:color="auto"/>
            </w:tcBorders>
            <w:shd w:val="clear" w:color="auto" w:fill="auto"/>
            <w:vAlign w:val="center"/>
            <w:hideMark/>
          </w:tcPr>
          <w:p w14:paraId="3ECB205B" w14:textId="6935B9C2"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Capacitar a artesanos a la diversas difusiones y comercialización artesanal.</w:t>
            </w:r>
          </w:p>
        </w:tc>
        <w:tc>
          <w:tcPr>
            <w:tcW w:w="707" w:type="pct"/>
            <w:tcBorders>
              <w:top w:val="nil"/>
              <w:left w:val="nil"/>
              <w:bottom w:val="single" w:sz="4" w:space="0" w:color="auto"/>
              <w:right w:val="single" w:sz="4" w:space="0" w:color="auto"/>
            </w:tcBorders>
            <w:shd w:val="clear" w:color="auto" w:fill="auto"/>
            <w:vAlign w:val="center"/>
            <w:hideMark/>
          </w:tcPr>
          <w:p w14:paraId="11A529F0"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INEFAC, FONART y Ayuntamiento.</w:t>
            </w:r>
          </w:p>
        </w:tc>
      </w:tr>
    </w:tbl>
    <w:p w14:paraId="18440470" w14:textId="77777777" w:rsidR="00144E6D" w:rsidRDefault="00144E6D" w:rsidP="00144E6D">
      <w:pPr>
        <w:rPr>
          <w:rFonts w:ascii="Calibri"/>
          <w:b/>
        </w:rPr>
      </w:pPr>
    </w:p>
    <w:p w14:paraId="4C5E31E5" w14:textId="04A1AD2F" w:rsidR="00144E6D" w:rsidRPr="00C71FE8" w:rsidRDefault="00C71FE8" w:rsidP="00C71FE8">
      <w:pPr>
        <w:jc w:val="center"/>
        <w:rPr>
          <w:rFonts w:ascii="Calibri"/>
          <w:b/>
        </w:rPr>
      </w:pPr>
      <w:r>
        <w:rPr>
          <w:rFonts w:ascii="Calibri"/>
          <w:b/>
        </w:rPr>
        <w:br/>
      </w:r>
      <w:r w:rsidR="00144E6D" w:rsidRPr="006E4173">
        <w:rPr>
          <w:rFonts w:ascii="Arial" w:hAnsi="Arial" w:cs="Arial"/>
          <w:b/>
          <w:sz w:val="20"/>
          <w:szCs w:val="20"/>
        </w:rPr>
        <w:t>CASA DE CULTURA</w:t>
      </w:r>
    </w:p>
    <w:p w14:paraId="54AD095B" w14:textId="77777777" w:rsidR="00144E6D" w:rsidRPr="006E4173" w:rsidRDefault="00144E6D" w:rsidP="00144E6D">
      <w:pPr>
        <w:jc w:val="center"/>
        <w:rPr>
          <w:rFonts w:ascii="Arial" w:hAnsi="Arial" w:cs="Arial"/>
          <w:b/>
          <w:sz w:val="20"/>
          <w:szCs w:val="20"/>
        </w:rPr>
      </w:pPr>
      <w:r w:rsidRPr="006E4173">
        <w:rPr>
          <w:rFonts w:ascii="Arial" w:hAnsi="Arial" w:cs="Arial"/>
          <w:b/>
          <w:sz w:val="20"/>
          <w:szCs w:val="20"/>
        </w:rPr>
        <w:t>COORDINACIÓN DE TURISMO</w:t>
      </w:r>
    </w:p>
    <w:p w14:paraId="0D4CD6A8" w14:textId="77777777" w:rsidR="00144E6D" w:rsidRDefault="00144E6D" w:rsidP="00144E6D">
      <w:pPr>
        <w:rPr>
          <w:rFonts w:ascii="Calibri"/>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4"/>
        <w:gridCol w:w="2163"/>
        <w:gridCol w:w="992"/>
        <w:gridCol w:w="1134"/>
        <w:gridCol w:w="992"/>
        <w:gridCol w:w="997"/>
        <w:gridCol w:w="1256"/>
        <w:gridCol w:w="1014"/>
        <w:gridCol w:w="1273"/>
        <w:gridCol w:w="1517"/>
      </w:tblGrid>
      <w:tr w:rsidR="00351F45" w:rsidRPr="00FC0834" w14:paraId="69B6DEA7" w14:textId="77777777" w:rsidTr="00351F45">
        <w:trPr>
          <w:trHeight w:val="510"/>
          <w:tblHeader/>
        </w:trPr>
        <w:tc>
          <w:tcPr>
            <w:tcW w:w="5000" w:type="pct"/>
            <w:gridSpan w:val="10"/>
            <w:shd w:val="clear" w:color="auto" w:fill="ED7D31" w:themeFill="accent2"/>
            <w:vAlign w:val="center"/>
          </w:tcPr>
          <w:p w14:paraId="1EBD92D6" w14:textId="7BB14CF3" w:rsidR="00351F45" w:rsidRPr="00FC0834"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351F45" w:rsidRPr="00FC0834" w14:paraId="1BAB59D4" w14:textId="77777777" w:rsidTr="00351F45">
        <w:trPr>
          <w:trHeight w:val="510"/>
          <w:tblHeader/>
        </w:trPr>
        <w:tc>
          <w:tcPr>
            <w:tcW w:w="440" w:type="pct"/>
            <w:vMerge w:val="restart"/>
            <w:shd w:val="clear" w:color="auto" w:fill="ED7D31" w:themeFill="accent2"/>
            <w:vAlign w:val="center"/>
            <w:hideMark/>
          </w:tcPr>
          <w:p w14:paraId="128C92A2"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870" w:type="pct"/>
            <w:vMerge w:val="restart"/>
            <w:shd w:val="clear" w:color="auto" w:fill="ED7D31" w:themeFill="accent2"/>
            <w:vAlign w:val="center"/>
            <w:hideMark/>
          </w:tcPr>
          <w:p w14:paraId="35E21676"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568" w:type="pct"/>
            <w:gridSpan w:val="6"/>
            <w:shd w:val="clear" w:color="auto" w:fill="ED7D31" w:themeFill="accent2"/>
            <w:vAlign w:val="center"/>
            <w:hideMark/>
          </w:tcPr>
          <w:p w14:paraId="6D3B5052" w14:textId="0548F7C4"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512" w:type="pct"/>
            <w:vMerge w:val="restart"/>
            <w:shd w:val="clear" w:color="auto" w:fill="ED7D31" w:themeFill="accent2"/>
            <w:vAlign w:val="center"/>
            <w:hideMark/>
          </w:tcPr>
          <w:p w14:paraId="1EB8105F" w14:textId="413D7196"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1658C250"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c>
          <w:tcPr>
            <w:tcW w:w="610" w:type="pct"/>
            <w:vMerge w:val="restart"/>
            <w:shd w:val="clear" w:color="auto" w:fill="ED7D31" w:themeFill="accent2"/>
            <w:vAlign w:val="center"/>
            <w:hideMark/>
          </w:tcPr>
          <w:p w14:paraId="66233A92"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708AE620"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r>
      <w:tr w:rsidR="001C2D82" w:rsidRPr="00FC0834" w14:paraId="1A5CCFC1" w14:textId="77777777" w:rsidTr="00351F45">
        <w:trPr>
          <w:trHeight w:val="510"/>
          <w:tblHeader/>
        </w:trPr>
        <w:tc>
          <w:tcPr>
            <w:tcW w:w="440" w:type="pct"/>
            <w:vMerge/>
            <w:tcBorders>
              <w:bottom w:val="single" w:sz="4" w:space="0" w:color="auto"/>
            </w:tcBorders>
            <w:shd w:val="clear" w:color="auto" w:fill="ED7D31" w:themeFill="accent2"/>
            <w:vAlign w:val="center"/>
            <w:hideMark/>
          </w:tcPr>
          <w:p w14:paraId="17A1EBC4"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870" w:type="pct"/>
            <w:vMerge/>
            <w:tcBorders>
              <w:bottom w:val="single" w:sz="4" w:space="0" w:color="auto"/>
            </w:tcBorders>
            <w:shd w:val="clear" w:color="auto" w:fill="ED7D31" w:themeFill="accent2"/>
            <w:vAlign w:val="center"/>
            <w:hideMark/>
          </w:tcPr>
          <w:p w14:paraId="39DE7833"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399" w:type="pct"/>
            <w:tcBorders>
              <w:bottom w:val="single" w:sz="4" w:space="0" w:color="auto"/>
            </w:tcBorders>
            <w:shd w:val="clear" w:color="auto" w:fill="ED7D31" w:themeFill="accent2"/>
            <w:vAlign w:val="center"/>
            <w:hideMark/>
          </w:tcPr>
          <w:p w14:paraId="26B606A2"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56" w:type="pct"/>
            <w:tcBorders>
              <w:bottom w:val="single" w:sz="4" w:space="0" w:color="auto"/>
            </w:tcBorders>
            <w:shd w:val="clear" w:color="auto" w:fill="ED7D31" w:themeFill="accent2"/>
            <w:vAlign w:val="center"/>
            <w:hideMark/>
          </w:tcPr>
          <w:p w14:paraId="302940FB"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399" w:type="pct"/>
            <w:tcBorders>
              <w:bottom w:val="single" w:sz="4" w:space="0" w:color="auto"/>
            </w:tcBorders>
            <w:shd w:val="clear" w:color="auto" w:fill="ED7D31" w:themeFill="accent2"/>
            <w:vAlign w:val="center"/>
            <w:hideMark/>
          </w:tcPr>
          <w:p w14:paraId="39AEA5A4" w14:textId="77777777" w:rsidR="00351F45" w:rsidRPr="00FC0834" w:rsidRDefault="00351F4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401" w:type="pct"/>
            <w:tcBorders>
              <w:bottom w:val="single" w:sz="4" w:space="0" w:color="auto"/>
            </w:tcBorders>
            <w:shd w:val="clear" w:color="auto" w:fill="ED7D31" w:themeFill="accent2"/>
            <w:vAlign w:val="center"/>
          </w:tcPr>
          <w:p w14:paraId="7799F223" w14:textId="4F72B954"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LINEA BASE</w:t>
            </w:r>
          </w:p>
        </w:tc>
        <w:tc>
          <w:tcPr>
            <w:tcW w:w="505" w:type="pct"/>
            <w:tcBorders>
              <w:bottom w:val="single" w:sz="4" w:space="0" w:color="auto"/>
            </w:tcBorders>
            <w:shd w:val="clear" w:color="auto" w:fill="ED7D31" w:themeFill="accent2"/>
            <w:vAlign w:val="center"/>
          </w:tcPr>
          <w:p w14:paraId="0CAC1BB4" w14:textId="6AF2AA79"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UNIDAD DE MEDIDA</w:t>
            </w:r>
          </w:p>
        </w:tc>
        <w:tc>
          <w:tcPr>
            <w:tcW w:w="408" w:type="pct"/>
            <w:tcBorders>
              <w:bottom w:val="single" w:sz="4" w:space="0" w:color="auto"/>
            </w:tcBorders>
            <w:shd w:val="clear" w:color="auto" w:fill="ED7D31" w:themeFill="accent2"/>
            <w:vAlign w:val="center"/>
          </w:tcPr>
          <w:p w14:paraId="6F4AD481" w14:textId="288359B5"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AVANCE DEL INDICADOR</w:t>
            </w:r>
          </w:p>
        </w:tc>
        <w:tc>
          <w:tcPr>
            <w:tcW w:w="512" w:type="pct"/>
            <w:vMerge/>
            <w:tcBorders>
              <w:bottom w:val="single" w:sz="4" w:space="0" w:color="auto"/>
            </w:tcBorders>
            <w:shd w:val="clear" w:color="auto" w:fill="ED7D31" w:themeFill="accent2"/>
            <w:vAlign w:val="center"/>
            <w:hideMark/>
          </w:tcPr>
          <w:p w14:paraId="7C1550DA" w14:textId="178548E9"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c>
          <w:tcPr>
            <w:tcW w:w="610" w:type="pct"/>
            <w:vMerge/>
            <w:tcBorders>
              <w:bottom w:val="single" w:sz="4" w:space="0" w:color="auto"/>
            </w:tcBorders>
            <w:shd w:val="clear" w:color="auto" w:fill="ED7D31" w:themeFill="accent2"/>
            <w:vAlign w:val="center"/>
            <w:hideMark/>
          </w:tcPr>
          <w:p w14:paraId="58CBB7F3" w14:textId="77777777"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r>
      <w:tr w:rsidR="009A16AB" w:rsidRPr="00A81FFE" w14:paraId="1152F352"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4C5BD451"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FIN</w:t>
            </w:r>
          </w:p>
        </w:tc>
        <w:tc>
          <w:tcPr>
            <w:tcW w:w="870" w:type="pct"/>
            <w:tcBorders>
              <w:top w:val="nil"/>
              <w:left w:val="nil"/>
              <w:bottom w:val="single" w:sz="4" w:space="0" w:color="auto"/>
              <w:right w:val="single" w:sz="4" w:space="0" w:color="auto"/>
            </w:tcBorders>
            <w:shd w:val="clear" w:color="auto" w:fill="auto"/>
            <w:hideMark/>
          </w:tcPr>
          <w:p w14:paraId="79ED06CE"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Hacer del Turismo una alternativa económica para el Municipio de Calkiní.</w:t>
            </w:r>
          </w:p>
        </w:tc>
        <w:tc>
          <w:tcPr>
            <w:tcW w:w="399" w:type="pct"/>
            <w:tcBorders>
              <w:top w:val="nil"/>
              <w:left w:val="nil"/>
              <w:bottom w:val="single" w:sz="4" w:space="0" w:color="auto"/>
              <w:right w:val="single" w:sz="4" w:space="0" w:color="auto"/>
            </w:tcBorders>
            <w:shd w:val="clear" w:color="auto" w:fill="auto"/>
            <w:hideMark/>
          </w:tcPr>
          <w:p w14:paraId="152B15CF" w14:textId="26D1CD85"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456" w:type="pct"/>
            <w:tcBorders>
              <w:top w:val="nil"/>
              <w:left w:val="nil"/>
              <w:bottom w:val="single" w:sz="4" w:space="0" w:color="auto"/>
              <w:right w:val="single" w:sz="4" w:space="0" w:color="auto"/>
            </w:tcBorders>
            <w:shd w:val="clear" w:color="auto" w:fill="auto"/>
            <w:hideMark/>
          </w:tcPr>
          <w:p w14:paraId="30F05B2D" w14:textId="3B2E25BB"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399" w:type="pct"/>
            <w:tcBorders>
              <w:top w:val="nil"/>
              <w:left w:val="nil"/>
              <w:bottom w:val="single" w:sz="4" w:space="0" w:color="auto"/>
              <w:right w:val="single" w:sz="4" w:space="0" w:color="auto"/>
            </w:tcBorders>
            <w:shd w:val="clear" w:color="auto" w:fill="auto"/>
            <w:hideMark/>
          </w:tcPr>
          <w:p w14:paraId="0FE690F0" w14:textId="59A74C2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401" w:type="pct"/>
            <w:tcBorders>
              <w:top w:val="single" w:sz="4" w:space="0" w:color="auto"/>
              <w:left w:val="nil"/>
              <w:bottom w:val="single" w:sz="4" w:space="0" w:color="auto"/>
              <w:right w:val="single" w:sz="4" w:space="0" w:color="auto"/>
            </w:tcBorders>
          </w:tcPr>
          <w:p w14:paraId="4131EC47" w14:textId="77777777"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505" w:type="pct"/>
            <w:tcBorders>
              <w:top w:val="single" w:sz="4" w:space="0" w:color="auto"/>
              <w:left w:val="single" w:sz="4" w:space="0" w:color="auto"/>
              <w:bottom w:val="single" w:sz="4" w:space="0" w:color="auto"/>
              <w:right w:val="single" w:sz="4" w:space="0" w:color="auto"/>
            </w:tcBorders>
          </w:tcPr>
          <w:p w14:paraId="4F9B3D54"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04F33C88" w14:textId="118C8FEB"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0CBF6960" w14:textId="7C850E6C"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r w:rsidRPr="007538FE">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hideMark/>
          </w:tcPr>
          <w:p w14:paraId="1B52F486" w14:textId="24C74C1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610" w:type="pct"/>
            <w:tcBorders>
              <w:top w:val="nil"/>
              <w:left w:val="nil"/>
              <w:bottom w:val="single" w:sz="4" w:space="0" w:color="auto"/>
              <w:right w:val="single" w:sz="4" w:space="0" w:color="auto"/>
            </w:tcBorders>
            <w:shd w:val="clear" w:color="auto" w:fill="auto"/>
            <w:hideMark/>
          </w:tcPr>
          <w:p w14:paraId="587B6809" w14:textId="5583A65B"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r>
      <w:tr w:rsidR="009A16AB" w:rsidRPr="00A81FFE" w14:paraId="25654644"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364D404B"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PROPOSITO</w:t>
            </w:r>
          </w:p>
        </w:tc>
        <w:tc>
          <w:tcPr>
            <w:tcW w:w="870" w:type="pct"/>
            <w:tcBorders>
              <w:top w:val="nil"/>
              <w:left w:val="nil"/>
              <w:bottom w:val="single" w:sz="4" w:space="0" w:color="auto"/>
              <w:right w:val="single" w:sz="4" w:space="0" w:color="auto"/>
            </w:tcBorders>
            <w:shd w:val="clear" w:color="auto" w:fill="auto"/>
            <w:vAlign w:val="center"/>
            <w:hideMark/>
          </w:tcPr>
          <w:p w14:paraId="4CA85D3B"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Lograr que las comunidades del Municipio cuenten con una fuente que les permita aumentar sus ingresos económicos complementando su principal actividad económica.</w:t>
            </w:r>
          </w:p>
        </w:tc>
        <w:tc>
          <w:tcPr>
            <w:tcW w:w="399" w:type="pct"/>
            <w:tcBorders>
              <w:top w:val="nil"/>
              <w:left w:val="nil"/>
              <w:bottom w:val="single" w:sz="4" w:space="0" w:color="auto"/>
              <w:right w:val="single" w:sz="4" w:space="0" w:color="auto"/>
            </w:tcBorders>
            <w:shd w:val="clear" w:color="auto" w:fill="auto"/>
            <w:hideMark/>
          </w:tcPr>
          <w:p w14:paraId="720D6E0E" w14:textId="20AB27A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456" w:type="pct"/>
            <w:tcBorders>
              <w:top w:val="nil"/>
              <w:left w:val="nil"/>
              <w:bottom w:val="single" w:sz="4" w:space="0" w:color="auto"/>
              <w:right w:val="single" w:sz="4" w:space="0" w:color="auto"/>
            </w:tcBorders>
            <w:shd w:val="clear" w:color="auto" w:fill="auto"/>
            <w:hideMark/>
          </w:tcPr>
          <w:p w14:paraId="0844162F" w14:textId="2E618553"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399" w:type="pct"/>
            <w:tcBorders>
              <w:top w:val="nil"/>
              <w:left w:val="nil"/>
              <w:bottom w:val="single" w:sz="4" w:space="0" w:color="auto"/>
              <w:right w:val="single" w:sz="4" w:space="0" w:color="auto"/>
            </w:tcBorders>
            <w:shd w:val="clear" w:color="auto" w:fill="auto"/>
            <w:hideMark/>
          </w:tcPr>
          <w:p w14:paraId="3713CFBC" w14:textId="03DD3E7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401" w:type="pct"/>
            <w:tcBorders>
              <w:top w:val="single" w:sz="4" w:space="0" w:color="auto"/>
              <w:left w:val="nil"/>
              <w:bottom w:val="single" w:sz="4" w:space="0" w:color="auto"/>
              <w:right w:val="single" w:sz="4" w:space="0" w:color="auto"/>
            </w:tcBorders>
          </w:tcPr>
          <w:p w14:paraId="0D1A3F81" w14:textId="77777777"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505" w:type="pct"/>
            <w:tcBorders>
              <w:top w:val="single" w:sz="4" w:space="0" w:color="auto"/>
              <w:left w:val="single" w:sz="4" w:space="0" w:color="auto"/>
              <w:bottom w:val="single" w:sz="4" w:space="0" w:color="auto"/>
              <w:right w:val="single" w:sz="4" w:space="0" w:color="auto"/>
            </w:tcBorders>
          </w:tcPr>
          <w:p w14:paraId="0336F652"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179F64BA" w14:textId="6E945378"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22A4E1A3" w14:textId="17874C08" w:rsidR="009A16AB" w:rsidRPr="0046001E" w:rsidRDefault="009A16AB" w:rsidP="009A16AB">
            <w:pPr>
              <w:widowControl/>
              <w:autoSpaceDE/>
              <w:autoSpaceDN/>
              <w:jc w:val="center"/>
              <w:rPr>
                <w:rFonts w:ascii="Calibri" w:eastAsia="Times New Roman" w:hAnsi="Calibri" w:cs="Calibri"/>
                <w:color w:val="000000"/>
                <w:sz w:val="14"/>
                <w:szCs w:val="14"/>
                <w:lang w:val="es-MX" w:eastAsia="es-MX"/>
              </w:rPr>
            </w:pPr>
            <w:r w:rsidRPr="007538FE">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hideMark/>
          </w:tcPr>
          <w:p w14:paraId="0E151DCA" w14:textId="263A38E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c>
          <w:tcPr>
            <w:tcW w:w="610" w:type="pct"/>
            <w:tcBorders>
              <w:top w:val="nil"/>
              <w:left w:val="nil"/>
              <w:bottom w:val="single" w:sz="4" w:space="0" w:color="auto"/>
              <w:right w:val="single" w:sz="4" w:space="0" w:color="auto"/>
            </w:tcBorders>
            <w:shd w:val="clear" w:color="auto" w:fill="auto"/>
            <w:hideMark/>
          </w:tcPr>
          <w:p w14:paraId="5B249497" w14:textId="10D43A3B"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46001E">
              <w:rPr>
                <w:rFonts w:ascii="Calibri" w:eastAsia="Times New Roman" w:hAnsi="Calibri" w:cs="Calibri"/>
                <w:color w:val="000000"/>
                <w:sz w:val="14"/>
                <w:szCs w:val="14"/>
                <w:lang w:val="es-MX" w:eastAsia="es-MX"/>
              </w:rPr>
              <w:t>- </w:t>
            </w:r>
          </w:p>
        </w:tc>
      </w:tr>
      <w:tr w:rsidR="009A16AB" w:rsidRPr="00A81FFE" w14:paraId="56260BF3" w14:textId="77777777" w:rsidTr="00351F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4"/>
        </w:trPr>
        <w:tc>
          <w:tcPr>
            <w:tcW w:w="440" w:type="pct"/>
            <w:tcBorders>
              <w:top w:val="nil"/>
              <w:left w:val="single" w:sz="4" w:space="0" w:color="auto"/>
              <w:bottom w:val="single" w:sz="4" w:space="0" w:color="auto"/>
              <w:right w:val="single" w:sz="4" w:space="0" w:color="auto"/>
            </w:tcBorders>
            <w:shd w:val="clear" w:color="auto" w:fill="auto"/>
            <w:noWrap/>
            <w:vAlign w:val="center"/>
            <w:hideMark/>
          </w:tcPr>
          <w:p w14:paraId="39455746"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1</w:t>
            </w:r>
          </w:p>
        </w:tc>
        <w:tc>
          <w:tcPr>
            <w:tcW w:w="870" w:type="pct"/>
            <w:tcBorders>
              <w:top w:val="nil"/>
              <w:left w:val="nil"/>
              <w:bottom w:val="single" w:sz="4" w:space="0" w:color="auto"/>
              <w:right w:val="single" w:sz="4" w:space="0" w:color="auto"/>
            </w:tcBorders>
            <w:shd w:val="clear" w:color="auto" w:fill="auto"/>
            <w:vAlign w:val="center"/>
            <w:hideMark/>
          </w:tcPr>
          <w:p w14:paraId="3431F79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Aumentar la afluencia turística en el Municipio.</w:t>
            </w:r>
          </w:p>
        </w:tc>
        <w:tc>
          <w:tcPr>
            <w:tcW w:w="399" w:type="pct"/>
            <w:tcBorders>
              <w:top w:val="nil"/>
              <w:left w:val="nil"/>
              <w:bottom w:val="single" w:sz="4" w:space="0" w:color="auto"/>
              <w:right w:val="single" w:sz="4" w:space="0" w:color="auto"/>
            </w:tcBorders>
            <w:shd w:val="clear" w:color="auto" w:fill="auto"/>
            <w:hideMark/>
          </w:tcPr>
          <w:p w14:paraId="7BF4298E" w14:textId="6EA9121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DB7352">
              <w:rPr>
                <w:rFonts w:ascii="Calibri" w:eastAsia="Times New Roman" w:hAnsi="Calibri" w:cs="Calibri"/>
                <w:color w:val="000000"/>
                <w:sz w:val="14"/>
                <w:szCs w:val="14"/>
                <w:lang w:val="es-MX" w:eastAsia="es-MX"/>
              </w:rPr>
              <w:t>-</w:t>
            </w:r>
            <w:r w:rsidRPr="00E92F7F">
              <w:rPr>
                <w:rFonts w:ascii="Calibri" w:eastAsia="Times New Roman" w:hAnsi="Calibri" w:cs="Calibri"/>
                <w:color w:val="000000"/>
                <w:sz w:val="14"/>
                <w:szCs w:val="14"/>
                <w:lang w:val="es-MX" w:eastAsia="es-MX"/>
              </w:rPr>
              <w:t xml:space="preserve"> Porcentaje de </w:t>
            </w:r>
            <w:r w:rsidRPr="00E92F7F">
              <w:rPr>
                <w:rFonts w:ascii="Calibri" w:eastAsia="Times New Roman" w:hAnsi="Calibri" w:cs="Calibri"/>
                <w:color w:val="000000"/>
                <w:sz w:val="14"/>
                <w:szCs w:val="14"/>
                <w:lang w:val="es-MX" w:eastAsia="es-MX"/>
              </w:rPr>
              <w:lastRenderedPageBreak/>
              <w:t>cumplimiento</w:t>
            </w:r>
            <w:r>
              <w:rPr>
                <w:rFonts w:ascii="Calibri" w:eastAsia="Times New Roman" w:hAnsi="Calibri" w:cs="Calibri"/>
                <w:color w:val="000000"/>
                <w:sz w:val="14"/>
                <w:szCs w:val="14"/>
                <w:lang w:val="es-MX" w:eastAsia="es-MX"/>
              </w:rPr>
              <w:t xml:space="preserve"> de afluencia </w:t>
            </w:r>
            <w:r w:rsidRPr="00DB7352">
              <w:rPr>
                <w:rFonts w:ascii="Calibri" w:eastAsia="Times New Roman" w:hAnsi="Calibri" w:cs="Calibri"/>
                <w:color w:val="000000"/>
                <w:sz w:val="14"/>
                <w:szCs w:val="14"/>
                <w:lang w:val="es-MX" w:eastAsia="es-MX"/>
              </w:rPr>
              <w:t> </w:t>
            </w:r>
          </w:p>
        </w:tc>
        <w:tc>
          <w:tcPr>
            <w:tcW w:w="456" w:type="pct"/>
            <w:tcBorders>
              <w:top w:val="nil"/>
              <w:left w:val="nil"/>
              <w:bottom w:val="single" w:sz="4" w:space="0" w:color="auto"/>
              <w:right w:val="single" w:sz="4" w:space="0" w:color="auto"/>
            </w:tcBorders>
            <w:shd w:val="clear" w:color="auto" w:fill="auto"/>
            <w:hideMark/>
          </w:tcPr>
          <w:p w14:paraId="60EB1449" w14:textId="2D49954A"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DB7352">
              <w:rPr>
                <w:rFonts w:ascii="Calibri" w:eastAsia="Times New Roman" w:hAnsi="Calibri" w:cs="Calibri"/>
                <w:color w:val="000000"/>
                <w:sz w:val="14"/>
                <w:szCs w:val="14"/>
                <w:lang w:val="es-MX" w:eastAsia="es-MX"/>
              </w:rPr>
              <w:lastRenderedPageBreak/>
              <w:t>- </w:t>
            </w:r>
            <w:r>
              <w:rPr>
                <w:rFonts w:ascii="Calibri" w:eastAsia="Times New Roman" w:hAnsi="Calibri" w:cs="Calibri"/>
                <w:color w:val="000000"/>
                <w:sz w:val="14"/>
                <w:szCs w:val="14"/>
                <w:lang w:val="es-MX" w:eastAsia="es-MX"/>
              </w:rPr>
              <w:t xml:space="preserve">número de visitantes </w:t>
            </w:r>
            <w:r>
              <w:rPr>
                <w:rFonts w:ascii="Calibri" w:eastAsia="Times New Roman" w:hAnsi="Calibri" w:cs="Calibri"/>
                <w:color w:val="000000"/>
                <w:sz w:val="14"/>
                <w:szCs w:val="14"/>
                <w:lang w:val="es-MX" w:eastAsia="es-MX"/>
              </w:rPr>
              <w:lastRenderedPageBreak/>
              <w:t xml:space="preserve">turísticos año actual/ número de turistas del año anterior </w:t>
            </w:r>
          </w:p>
        </w:tc>
        <w:tc>
          <w:tcPr>
            <w:tcW w:w="399" w:type="pct"/>
            <w:tcBorders>
              <w:top w:val="nil"/>
              <w:left w:val="nil"/>
              <w:bottom w:val="single" w:sz="4" w:space="0" w:color="auto"/>
              <w:right w:val="single" w:sz="4" w:space="0" w:color="auto"/>
            </w:tcBorders>
            <w:shd w:val="clear" w:color="auto" w:fill="auto"/>
            <w:hideMark/>
          </w:tcPr>
          <w:p w14:paraId="35761D58" w14:textId="0C7E8C10"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DB7352">
              <w:rPr>
                <w:rFonts w:ascii="Calibri" w:eastAsia="Times New Roman" w:hAnsi="Calibri" w:cs="Calibri"/>
                <w:color w:val="000000"/>
                <w:sz w:val="14"/>
                <w:szCs w:val="14"/>
                <w:lang w:val="es-MX" w:eastAsia="es-MX"/>
              </w:rPr>
              <w:lastRenderedPageBreak/>
              <w:t>- </w:t>
            </w:r>
            <w:r>
              <w:rPr>
                <w:rFonts w:ascii="Calibri" w:eastAsia="Times New Roman" w:hAnsi="Calibri" w:cs="Calibri"/>
                <w:color w:val="000000"/>
                <w:sz w:val="14"/>
                <w:szCs w:val="14"/>
                <w:lang w:val="es-MX" w:eastAsia="es-MX"/>
              </w:rPr>
              <w:t xml:space="preserve">anual </w:t>
            </w:r>
          </w:p>
        </w:tc>
        <w:tc>
          <w:tcPr>
            <w:tcW w:w="401" w:type="pct"/>
            <w:tcBorders>
              <w:top w:val="single" w:sz="4" w:space="0" w:color="auto"/>
              <w:left w:val="nil"/>
              <w:bottom w:val="single" w:sz="4" w:space="0" w:color="auto"/>
              <w:right w:val="single" w:sz="4" w:space="0" w:color="auto"/>
            </w:tcBorders>
          </w:tcPr>
          <w:p w14:paraId="61955F94" w14:textId="25FE7A1A" w:rsidR="009A16AB" w:rsidRPr="00DB7352"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4A6AB6BB"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55D6862B" w14:textId="7AF10C9B" w:rsidR="009A16AB" w:rsidRPr="00DB7352"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4A065DAB" w14:textId="14150810" w:rsidR="009A16AB" w:rsidRPr="00DB7352" w:rsidRDefault="009A16AB" w:rsidP="009A16AB">
            <w:pPr>
              <w:widowControl/>
              <w:autoSpaceDE/>
              <w:autoSpaceDN/>
              <w:jc w:val="center"/>
              <w:rPr>
                <w:rFonts w:ascii="Calibri" w:eastAsia="Times New Roman" w:hAnsi="Calibri" w:cs="Calibri"/>
                <w:color w:val="000000"/>
                <w:sz w:val="14"/>
                <w:szCs w:val="14"/>
                <w:lang w:val="es-MX" w:eastAsia="es-MX"/>
              </w:rPr>
            </w:pPr>
            <w:r w:rsidRPr="007538FE">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hideMark/>
          </w:tcPr>
          <w:p w14:paraId="0F50973B" w14:textId="7CCB585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DB7352">
              <w:rPr>
                <w:rFonts w:ascii="Calibri" w:eastAsia="Times New Roman" w:hAnsi="Calibri" w:cs="Calibri"/>
                <w:color w:val="000000"/>
                <w:sz w:val="14"/>
                <w:szCs w:val="14"/>
                <w:lang w:val="es-MX" w:eastAsia="es-MX"/>
              </w:rPr>
              <w:t>-</w:t>
            </w:r>
            <w:r>
              <w:rPr>
                <w:rFonts w:ascii="Calibri" w:eastAsia="Times New Roman" w:hAnsi="Calibri" w:cs="Calibri"/>
                <w:color w:val="000000"/>
                <w:sz w:val="14"/>
                <w:szCs w:val="14"/>
                <w:lang w:val="es-MX" w:eastAsia="es-MX"/>
              </w:rPr>
              <w:t xml:space="preserve">informes </w:t>
            </w:r>
          </w:p>
        </w:tc>
        <w:tc>
          <w:tcPr>
            <w:tcW w:w="610" w:type="pct"/>
            <w:tcBorders>
              <w:top w:val="nil"/>
              <w:left w:val="nil"/>
              <w:bottom w:val="single" w:sz="4" w:space="0" w:color="auto"/>
              <w:right w:val="single" w:sz="4" w:space="0" w:color="auto"/>
            </w:tcBorders>
            <w:shd w:val="clear" w:color="auto" w:fill="auto"/>
            <w:hideMark/>
          </w:tcPr>
          <w:p w14:paraId="21C6793E" w14:textId="4718680A"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1C2D82">
              <w:rPr>
                <w:rFonts w:ascii="Calibri" w:eastAsia="Times New Roman" w:hAnsi="Calibri" w:cs="Calibri"/>
                <w:color w:val="000000"/>
                <w:sz w:val="14"/>
                <w:szCs w:val="14"/>
                <w:lang w:val="es-MX" w:eastAsia="es-MX"/>
              </w:rPr>
              <w:t xml:space="preserve">Financiamiento adecuado. Estabilidad </w:t>
            </w:r>
            <w:r w:rsidRPr="001C2D82">
              <w:rPr>
                <w:rFonts w:ascii="Calibri" w:eastAsia="Times New Roman" w:hAnsi="Calibri" w:cs="Calibri"/>
                <w:color w:val="000000"/>
                <w:sz w:val="14"/>
                <w:szCs w:val="14"/>
                <w:lang w:val="es-MX" w:eastAsia="es-MX"/>
              </w:rPr>
              <w:lastRenderedPageBreak/>
              <w:t>en cuanto a contingencias de salud</w:t>
            </w:r>
          </w:p>
        </w:tc>
      </w:tr>
      <w:tr w:rsidR="009A16AB" w:rsidRPr="00A81FFE" w14:paraId="4CC7821A"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val="restart"/>
            <w:tcBorders>
              <w:top w:val="nil"/>
              <w:left w:val="single" w:sz="4" w:space="0" w:color="auto"/>
              <w:bottom w:val="nil"/>
              <w:right w:val="single" w:sz="4" w:space="0" w:color="auto"/>
            </w:tcBorders>
            <w:shd w:val="clear" w:color="auto" w:fill="auto"/>
            <w:noWrap/>
            <w:vAlign w:val="center"/>
            <w:hideMark/>
          </w:tcPr>
          <w:p w14:paraId="0CA54D9C"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lastRenderedPageBreak/>
              <w:t>ACTIVIDADES</w:t>
            </w:r>
          </w:p>
        </w:tc>
        <w:tc>
          <w:tcPr>
            <w:tcW w:w="870" w:type="pct"/>
            <w:tcBorders>
              <w:top w:val="nil"/>
              <w:left w:val="nil"/>
              <w:bottom w:val="single" w:sz="4" w:space="0" w:color="auto"/>
              <w:right w:val="single" w:sz="4" w:space="0" w:color="auto"/>
            </w:tcBorders>
            <w:shd w:val="clear" w:color="auto" w:fill="auto"/>
            <w:vAlign w:val="center"/>
            <w:hideMark/>
          </w:tcPr>
          <w:p w14:paraId="3C9F1577"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Realizar fam trips con agencias de viajes y tour operadoras.</w:t>
            </w:r>
          </w:p>
        </w:tc>
        <w:tc>
          <w:tcPr>
            <w:tcW w:w="399" w:type="pct"/>
            <w:tcBorders>
              <w:top w:val="nil"/>
              <w:left w:val="nil"/>
              <w:bottom w:val="single" w:sz="4" w:space="0" w:color="auto"/>
              <w:right w:val="single" w:sz="4" w:space="0" w:color="auto"/>
            </w:tcBorders>
            <w:shd w:val="clear" w:color="auto" w:fill="auto"/>
            <w:vAlign w:val="center"/>
            <w:hideMark/>
          </w:tcPr>
          <w:p w14:paraId="3E074E1F" w14:textId="087E0A3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 Porcentaje de cumplimiento </w:t>
            </w:r>
            <w:r w:rsidRPr="00A81FFE">
              <w:rPr>
                <w:rFonts w:ascii="Calibri" w:eastAsia="Times New Roman" w:hAnsi="Calibri" w:cs="Calibri"/>
                <w:color w:val="000000"/>
                <w:sz w:val="14"/>
                <w:szCs w:val="14"/>
                <w:lang w:val="es-MX" w:eastAsia="es-MX"/>
              </w:rPr>
              <w:t>Fam Trips</w:t>
            </w:r>
          </w:p>
        </w:tc>
        <w:tc>
          <w:tcPr>
            <w:tcW w:w="456" w:type="pct"/>
            <w:tcBorders>
              <w:top w:val="nil"/>
              <w:left w:val="nil"/>
              <w:bottom w:val="single" w:sz="4" w:space="0" w:color="auto"/>
              <w:right w:val="single" w:sz="4" w:space="0" w:color="auto"/>
            </w:tcBorders>
            <w:shd w:val="clear" w:color="auto" w:fill="auto"/>
            <w:vAlign w:val="center"/>
            <w:hideMark/>
          </w:tcPr>
          <w:p w14:paraId="394CD793" w14:textId="54BE8EB9"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Fam Trips</w:t>
            </w:r>
            <w:r>
              <w:rPr>
                <w:rFonts w:ascii="Calibri" w:eastAsia="Times New Roman" w:hAnsi="Calibri" w:cs="Calibri"/>
                <w:color w:val="000000"/>
                <w:sz w:val="14"/>
                <w:szCs w:val="14"/>
                <w:lang w:val="es-MX" w:eastAsia="es-MX"/>
              </w:rPr>
              <w:t xml:space="preserve"> realizados / programados </w:t>
            </w:r>
          </w:p>
        </w:tc>
        <w:tc>
          <w:tcPr>
            <w:tcW w:w="399" w:type="pct"/>
            <w:tcBorders>
              <w:top w:val="nil"/>
              <w:left w:val="nil"/>
              <w:bottom w:val="single" w:sz="4" w:space="0" w:color="auto"/>
              <w:right w:val="single" w:sz="4" w:space="0" w:color="auto"/>
            </w:tcBorders>
            <w:shd w:val="clear" w:color="auto" w:fill="auto"/>
            <w:vAlign w:val="center"/>
          </w:tcPr>
          <w:p w14:paraId="53F6F3D9" w14:textId="69FCE5FD"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401" w:type="pct"/>
            <w:tcBorders>
              <w:top w:val="single" w:sz="4" w:space="0" w:color="auto"/>
              <w:left w:val="nil"/>
              <w:bottom w:val="single" w:sz="4" w:space="0" w:color="auto"/>
              <w:right w:val="single" w:sz="4" w:space="0" w:color="auto"/>
            </w:tcBorders>
          </w:tcPr>
          <w:p w14:paraId="31F73B49"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1FFA93D"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293F3FC" w14:textId="23742742"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561529EF"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1029C3D3" w14:textId="04F69D2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60D85F69" w14:textId="53FE5CC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43F5B6AE" w14:textId="714435F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Fotografías</w:t>
            </w:r>
          </w:p>
        </w:tc>
        <w:tc>
          <w:tcPr>
            <w:tcW w:w="610" w:type="pct"/>
            <w:tcBorders>
              <w:top w:val="nil"/>
              <w:left w:val="nil"/>
              <w:bottom w:val="single" w:sz="4" w:space="0" w:color="auto"/>
              <w:right w:val="single" w:sz="4" w:space="0" w:color="auto"/>
            </w:tcBorders>
            <w:shd w:val="clear" w:color="auto" w:fill="auto"/>
            <w:vAlign w:val="center"/>
            <w:hideMark/>
          </w:tcPr>
          <w:p w14:paraId="446E0BCD"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r w:rsidR="009A16AB" w:rsidRPr="00A81FFE" w14:paraId="03EF4627"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trPr>
        <w:tc>
          <w:tcPr>
            <w:tcW w:w="440" w:type="pct"/>
            <w:vMerge/>
            <w:tcBorders>
              <w:top w:val="nil"/>
              <w:left w:val="single" w:sz="4" w:space="0" w:color="auto"/>
              <w:bottom w:val="nil"/>
              <w:right w:val="single" w:sz="4" w:space="0" w:color="auto"/>
            </w:tcBorders>
            <w:vAlign w:val="center"/>
            <w:hideMark/>
          </w:tcPr>
          <w:p w14:paraId="1CD6F5FD" w14:textId="77777777" w:rsidR="009A16AB" w:rsidRPr="00A81FFE" w:rsidRDefault="009A16AB" w:rsidP="009A16AB">
            <w:pPr>
              <w:widowControl/>
              <w:autoSpaceDE/>
              <w:autoSpaceDN/>
              <w:rPr>
                <w:rFonts w:ascii="Calibri" w:eastAsia="Times New Roman" w:hAnsi="Calibri" w:cs="Calibri"/>
                <w:b/>
                <w:bCs/>
                <w:color w:val="000000"/>
                <w:sz w:val="14"/>
                <w:szCs w:val="14"/>
                <w:lang w:val="es-MX" w:eastAsia="es-MX"/>
              </w:rPr>
            </w:pPr>
          </w:p>
        </w:tc>
        <w:tc>
          <w:tcPr>
            <w:tcW w:w="870" w:type="pct"/>
            <w:tcBorders>
              <w:top w:val="nil"/>
              <w:left w:val="nil"/>
              <w:bottom w:val="single" w:sz="4" w:space="0" w:color="auto"/>
              <w:right w:val="single" w:sz="4" w:space="0" w:color="auto"/>
            </w:tcBorders>
            <w:shd w:val="clear" w:color="auto" w:fill="auto"/>
            <w:vAlign w:val="center"/>
            <w:hideMark/>
          </w:tcPr>
          <w:p w14:paraId="7DA7BCE1"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Participar en eventos de promoción turística fuera del Municipio.</w:t>
            </w:r>
          </w:p>
        </w:tc>
        <w:tc>
          <w:tcPr>
            <w:tcW w:w="399" w:type="pct"/>
            <w:tcBorders>
              <w:top w:val="nil"/>
              <w:left w:val="nil"/>
              <w:bottom w:val="single" w:sz="4" w:space="0" w:color="auto"/>
              <w:right w:val="single" w:sz="4" w:space="0" w:color="auto"/>
            </w:tcBorders>
            <w:shd w:val="clear" w:color="auto" w:fill="auto"/>
            <w:vAlign w:val="center"/>
            <w:hideMark/>
          </w:tcPr>
          <w:p w14:paraId="2705F901" w14:textId="26A0F22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E92F7F">
              <w:rPr>
                <w:rFonts w:ascii="Calibri" w:eastAsia="Times New Roman" w:hAnsi="Calibri" w:cs="Calibri"/>
                <w:color w:val="000000"/>
                <w:sz w:val="14"/>
                <w:szCs w:val="14"/>
                <w:lang w:val="es-MX" w:eastAsia="es-MX"/>
              </w:rPr>
              <w:t xml:space="preserve">Porcentaje de cumplimiento </w:t>
            </w:r>
            <w:r w:rsidRPr="00A81FFE">
              <w:rPr>
                <w:rFonts w:ascii="Calibri" w:eastAsia="Times New Roman" w:hAnsi="Calibri" w:cs="Calibri"/>
                <w:color w:val="000000"/>
                <w:sz w:val="14"/>
                <w:szCs w:val="14"/>
                <w:lang w:val="es-MX" w:eastAsia="es-MX"/>
              </w:rPr>
              <w:t>Eventos</w:t>
            </w:r>
          </w:p>
        </w:tc>
        <w:tc>
          <w:tcPr>
            <w:tcW w:w="456" w:type="pct"/>
            <w:tcBorders>
              <w:top w:val="nil"/>
              <w:left w:val="nil"/>
              <w:bottom w:val="single" w:sz="4" w:space="0" w:color="auto"/>
              <w:right w:val="single" w:sz="4" w:space="0" w:color="auto"/>
            </w:tcBorders>
            <w:shd w:val="clear" w:color="auto" w:fill="auto"/>
            <w:vAlign w:val="center"/>
            <w:hideMark/>
          </w:tcPr>
          <w:p w14:paraId="2B2E592E" w14:textId="1E60C3DD"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Eventos</w:t>
            </w:r>
            <w:r>
              <w:rPr>
                <w:rFonts w:ascii="Calibri" w:eastAsia="Times New Roman" w:hAnsi="Calibri" w:cs="Calibri"/>
                <w:color w:val="000000"/>
                <w:sz w:val="14"/>
                <w:szCs w:val="14"/>
                <w:lang w:val="es-MX" w:eastAsia="es-MX"/>
              </w:rPr>
              <w:t xml:space="preserve"> realizados/ programados </w:t>
            </w:r>
          </w:p>
        </w:tc>
        <w:tc>
          <w:tcPr>
            <w:tcW w:w="399" w:type="pct"/>
            <w:tcBorders>
              <w:top w:val="nil"/>
              <w:left w:val="nil"/>
              <w:bottom w:val="single" w:sz="4" w:space="0" w:color="auto"/>
              <w:right w:val="single" w:sz="4" w:space="0" w:color="auto"/>
            </w:tcBorders>
            <w:shd w:val="clear" w:color="auto" w:fill="auto"/>
            <w:vAlign w:val="center"/>
          </w:tcPr>
          <w:p w14:paraId="2C200DEF" w14:textId="1475CF3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490CB458"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58C8F063"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FA50188" w14:textId="7657E03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326D056E"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12A836B0" w14:textId="1B7614A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5F056732" w14:textId="3A956518"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64C34398" w14:textId="67D12F0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Fotografías</w:t>
            </w:r>
          </w:p>
        </w:tc>
        <w:tc>
          <w:tcPr>
            <w:tcW w:w="610" w:type="pct"/>
            <w:tcBorders>
              <w:top w:val="nil"/>
              <w:left w:val="nil"/>
              <w:bottom w:val="single" w:sz="4" w:space="0" w:color="auto"/>
              <w:right w:val="single" w:sz="4" w:space="0" w:color="auto"/>
            </w:tcBorders>
            <w:shd w:val="clear" w:color="auto" w:fill="auto"/>
            <w:vAlign w:val="center"/>
            <w:hideMark/>
          </w:tcPr>
          <w:p w14:paraId="3204F9C8"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r w:rsidR="009A16AB" w:rsidRPr="00A81FFE" w14:paraId="025B40B6"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5"/>
        </w:trPr>
        <w:tc>
          <w:tcPr>
            <w:tcW w:w="440" w:type="pct"/>
            <w:vMerge/>
            <w:tcBorders>
              <w:top w:val="nil"/>
              <w:left w:val="single" w:sz="4" w:space="0" w:color="auto"/>
              <w:bottom w:val="nil"/>
              <w:right w:val="single" w:sz="4" w:space="0" w:color="auto"/>
            </w:tcBorders>
            <w:vAlign w:val="center"/>
            <w:hideMark/>
          </w:tcPr>
          <w:p w14:paraId="0D62E724" w14:textId="77777777" w:rsidR="009A16AB" w:rsidRPr="00A81FFE" w:rsidRDefault="009A16AB" w:rsidP="009A16AB">
            <w:pPr>
              <w:widowControl/>
              <w:autoSpaceDE/>
              <w:autoSpaceDN/>
              <w:rPr>
                <w:rFonts w:ascii="Calibri" w:eastAsia="Times New Roman" w:hAnsi="Calibri" w:cs="Calibri"/>
                <w:b/>
                <w:bCs/>
                <w:color w:val="000000"/>
                <w:sz w:val="14"/>
                <w:szCs w:val="14"/>
                <w:lang w:val="es-MX" w:eastAsia="es-MX"/>
              </w:rPr>
            </w:pPr>
          </w:p>
        </w:tc>
        <w:tc>
          <w:tcPr>
            <w:tcW w:w="870" w:type="pct"/>
            <w:tcBorders>
              <w:top w:val="nil"/>
              <w:left w:val="nil"/>
              <w:bottom w:val="single" w:sz="4" w:space="0" w:color="auto"/>
              <w:right w:val="single" w:sz="4" w:space="0" w:color="auto"/>
            </w:tcBorders>
            <w:shd w:val="clear" w:color="auto" w:fill="auto"/>
            <w:vAlign w:val="center"/>
            <w:hideMark/>
          </w:tcPr>
          <w:p w14:paraId="264A008F"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Realizar videos promocionales.</w:t>
            </w:r>
          </w:p>
        </w:tc>
        <w:tc>
          <w:tcPr>
            <w:tcW w:w="399" w:type="pct"/>
            <w:tcBorders>
              <w:top w:val="nil"/>
              <w:left w:val="nil"/>
              <w:bottom w:val="single" w:sz="4" w:space="0" w:color="auto"/>
              <w:right w:val="single" w:sz="4" w:space="0" w:color="auto"/>
            </w:tcBorders>
            <w:shd w:val="clear" w:color="auto" w:fill="auto"/>
            <w:vAlign w:val="center"/>
            <w:hideMark/>
          </w:tcPr>
          <w:p w14:paraId="0004356F" w14:textId="15BAAD30"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E92F7F">
              <w:rPr>
                <w:rFonts w:ascii="Calibri" w:eastAsia="Times New Roman" w:hAnsi="Calibri" w:cs="Calibri"/>
                <w:color w:val="000000"/>
                <w:sz w:val="14"/>
                <w:szCs w:val="14"/>
                <w:lang w:val="es-MX" w:eastAsia="es-MX"/>
              </w:rPr>
              <w:t xml:space="preserve">Porcentaje de cumplimiento </w:t>
            </w:r>
            <w:r w:rsidRPr="00A81FFE">
              <w:rPr>
                <w:rFonts w:ascii="Calibri" w:eastAsia="Times New Roman" w:hAnsi="Calibri" w:cs="Calibri"/>
                <w:color w:val="000000"/>
                <w:sz w:val="14"/>
                <w:szCs w:val="14"/>
                <w:lang w:val="es-MX" w:eastAsia="es-MX"/>
              </w:rPr>
              <w:t>Videos</w:t>
            </w:r>
          </w:p>
        </w:tc>
        <w:tc>
          <w:tcPr>
            <w:tcW w:w="456" w:type="pct"/>
            <w:tcBorders>
              <w:top w:val="nil"/>
              <w:left w:val="nil"/>
              <w:bottom w:val="single" w:sz="4" w:space="0" w:color="auto"/>
              <w:right w:val="single" w:sz="4" w:space="0" w:color="auto"/>
            </w:tcBorders>
            <w:shd w:val="clear" w:color="auto" w:fill="auto"/>
            <w:vAlign w:val="center"/>
            <w:hideMark/>
          </w:tcPr>
          <w:p w14:paraId="3C82A1BD" w14:textId="1CCBD4DD"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Videos</w:t>
            </w:r>
            <w:r>
              <w:rPr>
                <w:rFonts w:ascii="Calibri" w:eastAsia="Times New Roman" w:hAnsi="Calibri" w:cs="Calibri"/>
                <w:color w:val="000000"/>
                <w:sz w:val="14"/>
                <w:szCs w:val="14"/>
                <w:lang w:val="es-MX" w:eastAsia="es-MX"/>
              </w:rPr>
              <w:t xml:space="preserve"> realizados / programados </w:t>
            </w:r>
          </w:p>
        </w:tc>
        <w:tc>
          <w:tcPr>
            <w:tcW w:w="399" w:type="pct"/>
            <w:tcBorders>
              <w:top w:val="nil"/>
              <w:left w:val="nil"/>
              <w:bottom w:val="single" w:sz="4" w:space="0" w:color="auto"/>
              <w:right w:val="single" w:sz="4" w:space="0" w:color="auto"/>
            </w:tcBorders>
            <w:shd w:val="clear" w:color="auto" w:fill="auto"/>
            <w:vAlign w:val="center"/>
          </w:tcPr>
          <w:p w14:paraId="7A83B543" w14:textId="6A02D10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3A58EBF7"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2B4C9682"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08B49D05"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p w14:paraId="3CFC0F7B"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315776A1" w14:textId="58E29B2B"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p>
        </w:tc>
        <w:tc>
          <w:tcPr>
            <w:tcW w:w="505" w:type="pct"/>
            <w:tcBorders>
              <w:top w:val="single" w:sz="4" w:space="0" w:color="auto"/>
              <w:left w:val="single" w:sz="4" w:space="0" w:color="auto"/>
              <w:bottom w:val="single" w:sz="4" w:space="0" w:color="auto"/>
              <w:right w:val="single" w:sz="4" w:space="0" w:color="auto"/>
            </w:tcBorders>
          </w:tcPr>
          <w:p w14:paraId="7E391F27"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65645D6D" w14:textId="706D07E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6A1FB422" w14:textId="0826E824"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9CDBEBB" w14:textId="6D54D296"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Publicaciones</w:t>
            </w:r>
          </w:p>
        </w:tc>
        <w:tc>
          <w:tcPr>
            <w:tcW w:w="610" w:type="pct"/>
            <w:tcBorders>
              <w:top w:val="nil"/>
              <w:left w:val="nil"/>
              <w:bottom w:val="single" w:sz="4" w:space="0" w:color="auto"/>
              <w:right w:val="single" w:sz="4" w:space="0" w:color="auto"/>
            </w:tcBorders>
            <w:shd w:val="clear" w:color="auto" w:fill="auto"/>
            <w:vAlign w:val="center"/>
            <w:hideMark/>
          </w:tcPr>
          <w:p w14:paraId="551ADB48"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r w:rsidR="009A16AB" w:rsidRPr="00A81FFE" w14:paraId="52A643B7"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E3AA5"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COMPONENTE 2</w:t>
            </w:r>
          </w:p>
        </w:tc>
        <w:tc>
          <w:tcPr>
            <w:tcW w:w="870" w:type="pct"/>
            <w:tcBorders>
              <w:top w:val="nil"/>
              <w:left w:val="nil"/>
              <w:bottom w:val="single" w:sz="4" w:space="0" w:color="auto"/>
              <w:right w:val="single" w:sz="4" w:space="0" w:color="auto"/>
            </w:tcBorders>
            <w:shd w:val="clear" w:color="auto" w:fill="auto"/>
            <w:vAlign w:val="center"/>
            <w:hideMark/>
          </w:tcPr>
          <w:p w14:paraId="5FAC8C15"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Profesionalizar los servicios turísticos del Municipio.</w:t>
            </w:r>
          </w:p>
        </w:tc>
        <w:tc>
          <w:tcPr>
            <w:tcW w:w="399" w:type="pct"/>
            <w:tcBorders>
              <w:top w:val="nil"/>
              <w:left w:val="nil"/>
              <w:bottom w:val="single" w:sz="4" w:space="0" w:color="auto"/>
              <w:right w:val="single" w:sz="4" w:space="0" w:color="auto"/>
            </w:tcBorders>
            <w:shd w:val="clear" w:color="auto" w:fill="auto"/>
            <w:vAlign w:val="center"/>
            <w:hideMark/>
          </w:tcPr>
          <w:p w14:paraId="7986DEAF"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456" w:type="pct"/>
            <w:tcBorders>
              <w:top w:val="nil"/>
              <w:left w:val="nil"/>
              <w:bottom w:val="single" w:sz="4" w:space="0" w:color="auto"/>
              <w:right w:val="single" w:sz="4" w:space="0" w:color="auto"/>
            </w:tcBorders>
            <w:shd w:val="clear" w:color="auto" w:fill="auto"/>
            <w:vAlign w:val="center"/>
            <w:hideMark/>
          </w:tcPr>
          <w:p w14:paraId="4619C8B3"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399" w:type="pct"/>
            <w:tcBorders>
              <w:top w:val="nil"/>
              <w:left w:val="nil"/>
              <w:bottom w:val="single" w:sz="4" w:space="0" w:color="auto"/>
              <w:right w:val="single" w:sz="4" w:space="0" w:color="auto"/>
            </w:tcBorders>
            <w:shd w:val="clear" w:color="auto" w:fill="auto"/>
            <w:vAlign w:val="center"/>
          </w:tcPr>
          <w:p w14:paraId="66354EDF" w14:textId="1EED4F0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4AE1890E" w14:textId="35712940"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68A571F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662C988C" w14:textId="2E10F87A"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2507BC8A" w14:textId="57D9BC1A"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61FA4AB" w14:textId="5D4E6F11"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c>
          <w:tcPr>
            <w:tcW w:w="610" w:type="pct"/>
            <w:tcBorders>
              <w:top w:val="nil"/>
              <w:left w:val="nil"/>
              <w:bottom w:val="single" w:sz="4" w:space="0" w:color="auto"/>
              <w:right w:val="single" w:sz="4" w:space="0" w:color="auto"/>
            </w:tcBorders>
            <w:shd w:val="clear" w:color="auto" w:fill="auto"/>
            <w:vAlign w:val="center"/>
            <w:hideMark/>
          </w:tcPr>
          <w:p w14:paraId="26FCFDED"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 </w:t>
            </w:r>
          </w:p>
        </w:tc>
      </w:tr>
      <w:tr w:rsidR="009A16AB" w:rsidRPr="00A81FFE" w14:paraId="565307CC"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4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809C6B" w14:textId="77777777" w:rsidR="009A16AB" w:rsidRPr="00A81FFE" w:rsidRDefault="009A16AB" w:rsidP="009A16AB">
            <w:pPr>
              <w:widowControl/>
              <w:autoSpaceDE/>
              <w:autoSpaceDN/>
              <w:jc w:val="center"/>
              <w:rPr>
                <w:rFonts w:ascii="Calibri" w:eastAsia="Times New Roman" w:hAnsi="Calibri" w:cs="Calibri"/>
                <w:b/>
                <w:bCs/>
                <w:color w:val="000000"/>
                <w:sz w:val="14"/>
                <w:szCs w:val="14"/>
                <w:lang w:val="es-MX" w:eastAsia="es-MX"/>
              </w:rPr>
            </w:pPr>
            <w:r w:rsidRPr="00A81FFE">
              <w:rPr>
                <w:rFonts w:ascii="Calibri" w:eastAsia="Times New Roman" w:hAnsi="Calibri" w:cs="Calibri"/>
                <w:b/>
                <w:bCs/>
                <w:color w:val="000000"/>
                <w:sz w:val="14"/>
                <w:szCs w:val="14"/>
                <w:lang w:val="es-MX" w:eastAsia="es-MX"/>
              </w:rPr>
              <w:t>ACTIVIDADES</w:t>
            </w:r>
          </w:p>
        </w:tc>
        <w:tc>
          <w:tcPr>
            <w:tcW w:w="870" w:type="pct"/>
            <w:tcBorders>
              <w:top w:val="nil"/>
              <w:left w:val="nil"/>
              <w:bottom w:val="single" w:sz="4" w:space="0" w:color="auto"/>
              <w:right w:val="single" w:sz="4" w:space="0" w:color="auto"/>
            </w:tcBorders>
            <w:shd w:val="clear" w:color="auto" w:fill="auto"/>
            <w:vAlign w:val="center"/>
            <w:hideMark/>
          </w:tcPr>
          <w:p w14:paraId="13FDA604"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Brindar capacitaciones especializadas a Prestadores de Servicios Turísticos.</w:t>
            </w:r>
          </w:p>
        </w:tc>
        <w:tc>
          <w:tcPr>
            <w:tcW w:w="399" w:type="pct"/>
            <w:tcBorders>
              <w:top w:val="nil"/>
              <w:left w:val="nil"/>
              <w:bottom w:val="single" w:sz="4" w:space="0" w:color="auto"/>
              <w:right w:val="single" w:sz="4" w:space="0" w:color="auto"/>
            </w:tcBorders>
            <w:shd w:val="clear" w:color="auto" w:fill="auto"/>
            <w:vAlign w:val="center"/>
            <w:hideMark/>
          </w:tcPr>
          <w:p w14:paraId="04D6A593" w14:textId="7E183F9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E92F7F">
              <w:rPr>
                <w:rFonts w:ascii="Calibri" w:eastAsia="Times New Roman" w:hAnsi="Calibri" w:cs="Calibri"/>
                <w:color w:val="000000"/>
                <w:sz w:val="14"/>
                <w:szCs w:val="14"/>
                <w:lang w:val="es-MX" w:eastAsia="es-MX"/>
              </w:rPr>
              <w:t>Porcentaje de cumplimiento</w:t>
            </w:r>
          </w:p>
        </w:tc>
        <w:tc>
          <w:tcPr>
            <w:tcW w:w="456" w:type="pct"/>
            <w:tcBorders>
              <w:top w:val="nil"/>
              <w:left w:val="nil"/>
              <w:bottom w:val="single" w:sz="4" w:space="0" w:color="auto"/>
              <w:right w:val="single" w:sz="4" w:space="0" w:color="auto"/>
            </w:tcBorders>
            <w:shd w:val="clear" w:color="auto" w:fill="auto"/>
            <w:vAlign w:val="center"/>
            <w:hideMark/>
          </w:tcPr>
          <w:p w14:paraId="399A9BC5" w14:textId="32919B89"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Capacitaciones</w:t>
            </w:r>
            <w:r>
              <w:rPr>
                <w:rFonts w:ascii="Calibri" w:eastAsia="Times New Roman" w:hAnsi="Calibri" w:cs="Calibri"/>
                <w:color w:val="000000"/>
                <w:sz w:val="14"/>
                <w:szCs w:val="14"/>
                <w:lang w:val="es-MX" w:eastAsia="es-MX"/>
              </w:rPr>
              <w:t xml:space="preserve"> realizadas/ programadas </w:t>
            </w:r>
          </w:p>
        </w:tc>
        <w:tc>
          <w:tcPr>
            <w:tcW w:w="399" w:type="pct"/>
            <w:tcBorders>
              <w:top w:val="nil"/>
              <w:left w:val="nil"/>
              <w:bottom w:val="single" w:sz="4" w:space="0" w:color="auto"/>
              <w:right w:val="single" w:sz="4" w:space="0" w:color="auto"/>
            </w:tcBorders>
            <w:shd w:val="clear" w:color="auto" w:fill="auto"/>
            <w:vAlign w:val="center"/>
          </w:tcPr>
          <w:p w14:paraId="7B56A436" w14:textId="0F14619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5D49D6FA"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2B62152B" w14:textId="5B9D8ED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5CFD9B9C"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0EB9A06D" w14:textId="08478984"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796635DF" w14:textId="6C4D29E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45E6AF0B" w14:textId="34D8BA0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Hojas de Registro de Asistencia</w:t>
            </w:r>
          </w:p>
        </w:tc>
        <w:tc>
          <w:tcPr>
            <w:tcW w:w="610" w:type="pct"/>
            <w:tcBorders>
              <w:top w:val="nil"/>
              <w:left w:val="nil"/>
              <w:bottom w:val="single" w:sz="4" w:space="0" w:color="auto"/>
              <w:right w:val="single" w:sz="4" w:space="0" w:color="auto"/>
            </w:tcBorders>
            <w:shd w:val="clear" w:color="auto" w:fill="auto"/>
            <w:vAlign w:val="center"/>
            <w:hideMark/>
          </w:tcPr>
          <w:p w14:paraId="3DD6038D"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r w:rsidR="009A16AB" w:rsidRPr="00A81FFE" w14:paraId="7D5FA62E"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tcBorders>
              <w:top w:val="nil"/>
              <w:left w:val="single" w:sz="4" w:space="0" w:color="auto"/>
              <w:bottom w:val="single" w:sz="4" w:space="0" w:color="auto"/>
              <w:right w:val="single" w:sz="4" w:space="0" w:color="auto"/>
            </w:tcBorders>
            <w:vAlign w:val="center"/>
            <w:hideMark/>
          </w:tcPr>
          <w:p w14:paraId="4A5EF334"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p>
        </w:tc>
        <w:tc>
          <w:tcPr>
            <w:tcW w:w="870" w:type="pct"/>
            <w:tcBorders>
              <w:top w:val="nil"/>
              <w:left w:val="nil"/>
              <w:bottom w:val="single" w:sz="4" w:space="0" w:color="auto"/>
              <w:right w:val="single" w:sz="4" w:space="0" w:color="auto"/>
            </w:tcBorders>
            <w:shd w:val="clear" w:color="auto" w:fill="auto"/>
            <w:vAlign w:val="center"/>
            <w:hideMark/>
          </w:tcPr>
          <w:p w14:paraId="37A4E06B"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Llevar a cabo programas turísticos dirigidos a alumnos de escuelas primarias del Municipio.</w:t>
            </w:r>
          </w:p>
        </w:tc>
        <w:tc>
          <w:tcPr>
            <w:tcW w:w="399" w:type="pct"/>
            <w:tcBorders>
              <w:top w:val="nil"/>
              <w:left w:val="nil"/>
              <w:bottom w:val="single" w:sz="4" w:space="0" w:color="auto"/>
              <w:right w:val="single" w:sz="4" w:space="0" w:color="auto"/>
            </w:tcBorders>
            <w:shd w:val="clear" w:color="auto" w:fill="auto"/>
            <w:vAlign w:val="center"/>
            <w:hideMark/>
          </w:tcPr>
          <w:p w14:paraId="4B422A22" w14:textId="2C03F3C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E92F7F">
              <w:rPr>
                <w:rFonts w:ascii="Calibri" w:eastAsia="Times New Roman" w:hAnsi="Calibri" w:cs="Calibri"/>
                <w:color w:val="000000"/>
                <w:sz w:val="14"/>
                <w:szCs w:val="14"/>
                <w:lang w:val="es-MX" w:eastAsia="es-MX"/>
              </w:rPr>
              <w:t xml:space="preserve">Porcentaje de cumplimiento </w:t>
            </w:r>
            <w:r w:rsidRPr="00A81FFE">
              <w:rPr>
                <w:rFonts w:ascii="Calibri" w:eastAsia="Times New Roman" w:hAnsi="Calibri" w:cs="Calibri"/>
                <w:color w:val="000000"/>
                <w:sz w:val="14"/>
                <w:szCs w:val="14"/>
                <w:lang w:val="es-MX" w:eastAsia="es-MX"/>
              </w:rPr>
              <w:t>Programas</w:t>
            </w:r>
          </w:p>
        </w:tc>
        <w:tc>
          <w:tcPr>
            <w:tcW w:w="456" w:type="pct"/>
            <w:tcBorders>
              <w:top w:val="nil"/>
              <w:left w:val="nil"/>
              <w:bottom w:val="single" w:sz="4" w:space="0" w:color="auto"/>
              <w:right w:val="single" w:sz="4" w:space="0" w:color="auto"/>
            </w:tcBorders>
            <w:shd w:val="clear" w:color="auto" w:fill="auto"/>
            <w:vAlign w:val="center"/>
            <w:hideMark/>
          </w:tcPr>
          <w:p w14:paraId="44573C35" w14:textId="04178360"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Programas</w:t>
            </w:r>
            <w:r>
              <w:rPr>
                <w:rFonts w:ascii="Calibri" w:eastAsia="Times New Roman" w:hAnsi="Calibri" w:cs="Calibri"/>
                <w:color w:val="000000"/>
                <w:sz w:val="14"/>
                <w:szCs w:val="14"/>
                <w:lang w:val="es-MX" w:eastAsia="es-MX"/>
              </w:rPr>
              <w:t xml:space="preserve"> realizadas/ programadas</w:t>
            </w:r>
          </w:p>
        </w:tc>
        <w:tc>
          <w:tcPr>
            <w:tcW w:w="399" w:type="pct"/>
            <w:tcBorders>
              <w:top w:val="nil"/>
              <w:left w:val="nil"/>
              <w:bottom w:val="single" w:sz="4" w:space="0" w:color="auto"/>
              <w:right w:val="single" w:sz="4" w:space="0" w:color="auto"/>
            </w:tcBorders>
            <w:shd w:val="clear" w:color="auto" w:fill="auto"/>
            <w:vAlign w:val="center"/>
          </w:tcPr>
          <w:p w14:paraId="61AD9FA2" w14:textId="193D574C"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69345B40"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70B55455" w14:textId="148026B5"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4E526550"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424307DF" w14:textId="4A058BDF"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311A8162" w14:textId="2D2BE09A"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CD1F6A5" w14:textId="612DB235"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Fotografías</w:t>
            </w:r>
          </w:p>
        </w:tc>
        <w:tc>
          <w:tcPr>
            <w:tcW w:w="610" w:type="pct"/>
            <w:tcBorders>
              <w:top w:val="nil"/>
              <w:left w:val="nil"/>
              <w:bottom w:val="single" w:sz="4" w:space="0" w:color="auto"/>
              <w:right w:val="single" w:sz="4" w:space="0" w:color="auto"/>
            </w:tcBorders>
            <w:shd w:val="clear" w:color="auto" w:fill="auto"/>
            <w:vAlign w:val="center"/>
            <w:hideMark/>
          </w:tcPr>
          <w:p w14:paraId="7DF00E40"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r w:rsidR="009A16AB" w:rsidRPr="00A81FFE" w14:paraId="30E5C1FD" w14:textId="77777777" w:rsidTr="005F50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0" w:type="pct"/>
            <w:vMerge/>
            <w:tcBorders>
              <w:top w:val="nil"/>
              <w:left w:val="single" w:sz="4" w:space="0" w:color="auto"/>
              <w:bottom w:val="single" w:sz="4" w:space="0" w:color="auto"/>
              <w:right w:val="single" w:sz="4" w:space="0" w:color="auto"/>
            </w:tcBorders>
            <w:vAlign w:val="center"/>
            <w:hideMark/>
          </w:tcPr>
          <w:p w14:paraId="59773981" w14:textId="77777777" w:rsidR="009A16AB" w:rsidRPr="00A81FFE" w:rsidRDefault="009A16AB" w:rsidP="009A16AB">
            <w:pPr>
              <w:widowControl/>
              <w:autoSpaceDE/>
              <w:autoSpaceDN/>
              <w:rPr>
                <w:rFonts w:ascii="Calibri" w:eastAsia="Times New Roman" w:hAnsi="Calibri" w:cs="Calibri"/>
                <w:color w:val="000000"/>
                <w:sz w:val="14"/>
                <w:szCs w:val="14"/>
                <w:lang w:val="es-MX" w:eastAsia="es-MX"/>
              </w:rPr>
            </w:pPr>
          </w:p>
        </w:tc>
        <w:tc>
          <w:tcPr>
            <w:tcW w:w="870" w:type="pct"/>
            <w:tcBorders>
              <w:top w:val="nil"/>
              <w:left w:val="nil"/>
              <w:bottom w:val="single" w:sz="4" w:space="0" w:color="auto"/>
              <w:right w:val="single" w:sz="4" w:space="0" w:color="auto"/>
            </w:tcBorders>
            <w:shd w:val="clear" w:color="auto" w:fill="auto"/>
            <w:vAlign w:val="center"/>
            <w:hideMark/>
          </w:tcPr>
          <w:p w14:paraId="4DE60160"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Realizar acercamientos con las diversas asociaciones del ramo turístico.</w:t>
            </w:r>
          </w:p>
        </w:tc>
        <w:tc>
          <w:tcPr>
            <w:tcW w:w="399" w:type="pct"/>
            <w:tcBorders>
              <w:top w:val="nil"/>
              <w:left w:val="nil"/>
              <w:bottom w:val="single" w:sz="4" w:space="0" w:color="auto"/>
              <w:right w:val="single" w:sz="4" w:space="0" w:color="auto"/>
            </w:tcBorders>
            <w:shd w:val="clear" w:color="auto" w:fill="auto"/>
            <w:vAlign w:val="center"/>
            <w:hideMark/>
          </w:tcPr>
          <w:p w14:paraId="0BCF8EDA" w14:textId="77777777"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Reuniones</w:t>
            </w:r>
          </w:p>
        </w:tc>
        <w:tc>
          <w:tcPr>
            <w:tcW w:w="456" w:type="pct"/>
            <w:tcBorders>
              <w:top w:val="nil"/>
              <w:left w:val="nil"/>
              <w:bottom w:val="single" w:sz="4" w:space="0" w:color="auto"/>
              <w:right w:val="single" w:sz="4" w:space="0" w:color="auto"/>
            </w:tcBorders>
            <w:shd w:val="clear" w:color="auto" w:fill="auto"/>
            <w:vAlign w:val="center"/>
            <w:hideMark/>
          </w:tcPr>
          <w:p w14:paraId="34A805E8" w14:textId="33CAB26E"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Número de Reuniones</w:t>
            </w:r>
            <w:r>
              <w:rPr>
                <w:rFonts w:ascii="Calibri" w:eastAsia="Times New Roman" w:hAnsi="Calibri" w:cs="Calibri"/>
                <w:color w:val="000000"/>
                <w:sz w:val="14"/>
                <w:szCs w:val="14"/>
                <w:lang w:val="es-MX" w:eastAsia="es-MX"/>
              </w:rPr>
              <w:t xml:space="preserve"> ramo turísticos realizados/ programados </w:t>
            </w:r>
          </w:p>
        </w:tc>
        <w:tc>
          <w:tcPr>
            <w:tcW w:w="399" w:type="pct"/>
            <w:tcBorders>
              <w:top w:val="nil"/>
              <w:left w:val="nil"/>
              <w:bottom w:val="single" w:sz="4" w:space="0" w:color="auto"/>
              <w:right w:val="single" w:sz="4" w:space="0" w:color="auto"/>
            </w:tcBorders>
            <w:shd w:val="clear" w:color="auto" w:fill="auto"/>
            <w:vAlign w:val="center"/>
          </w:tcPr>
          <w:p w14:paraId="2CF75E6A" w14:textId="051FB046"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5F5067">
              <w:rPr>
                <w:rFonts w:ascii="Calibri" w:eastAsia="Times New Roman" w:hAnsi="Calibri" w:cs="Calibri"/>
                <w:color w:val="000000"/>
                <w:sz w:val="14"/>
                <w:szCs w:val="14"/>
                <w:lang w:val="es-MX" w:eastAsia="es-MX"/>
              </w:rPr>
              <w:t>Trimestral</w:t>
            </w:r>
          </w:p>
        </w:tc>
        <w:tc>
          <w:tcPr>
            <w:tcW w:w="401" w:type="pct"/>
            <w:tcBorders>
              <w:top w:val="single" w:sz="4" w:space="0" w:color="auto"/>
              <w:left w:val="nil"/>
              <w:bottom w:val="single" w:sz="4" w:space="0" w:color="auto"/>
              <w:right w:val="single" w:sz="4" w:space="0" w:color="auto"/>
            </w:tcBorders>
          </w:tcPr>
          <w:p w14:paraId="6FDEADDD" w14:textId="77777777" w:rsidR="009A16AB" w:rsidRDefault="009A16AB" w:rsidP="009A16AB">
            <w:pPr>
              <w:widowControl/>
              <w:autoSpaceDE/>
              <w:autoSpaceDN/>
              <w:jc w:val="center"/>
              <w:rPr>
                <w:rFonts w:ascii="Calibri" w:eastAsia="Times New Roman" w:hAnsi="Calibri" w:cs="Calibri"/>
                <w:color w:val="000000"/>
                <w:sz w:val="14"/>
                <w:szCs w:val="14"/>
                <w:lang w:val="es-MX" w:eastAsia="es-MX"/>
              </w:rPr>
            </w:pPr>
          </w:p>
          <w:p w14:paraId="4D762469" w14:textId="3B901299"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505" w:type="pct"/>
            <w:tcBorders>
              <w:top w:val="single" w:sz="4" w:space="0" w:color="auto"/>
              <w:left w:val="single" w:sz="4" w:space="0" w:color="auto"/>
              <w:bottom w:val="single" w:sz="4" w:space="0" w:color="auto"/>
              <w:right w:val="single" w:sz="4" w:space="0" w:color="auto"/>
            </w:tcBorders>
          </w:tcPr>
          <w:p w14:paraId="19B9BEF9" w14:textId="77777777" w:rsidR="009A16AB" w:rsidRPr="00AA3413"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14EE263A" w14:textId="05E020A4"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408" w:type="pct"/>
            <w:tcBorders>
              <w:top w:val="single" w:sz="4" w:space="0" w:color="auto"/>
              <w:left w:val="single" w:sz="4" w:space="0" w:color="auto"/>
              <w:bottom w:val="single" w:sz="4" w:space="0" w:color="auto"/>
              <w:right w:val="single" w:sz="4" w:space="0" w:color="auto"/>
            </w:tcBorders>
          </w:tcPr>
          <w:p w14:paraId="66110AC9" w14:textId="442578A3"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7D4B2B">
              <w:rPr>
                <w:rFonts w:ascii="Arial" w:eastAsia="Times New Roman" w:hAnsi="Arial" w:cs="Arial"/>
                <w:color w:val="000000"/>
                <w:sz w:val="12"/>
                <w:szCs w:val="12"/>
                <w:lang w:val="es-MX" w:eastAsia="es-MX"/>
              </w:rPr>
              <w:t>100%</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8EDC6C6" w14:textId="60E2562E" w:rsidR="009A16AB" w:rsidRPr="00A81FFE" w:rsidRDefault="009A16AB" w:rsidP="009A16AB">
            <w:pPr>
              <w:widowControl/>
              <w:autoSpaceDE/>
              <w:autoSpaceDN/>
              <w:jc w:val="center"/>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Fotografías</w:t>
            </w:r>
          </w:p>
        </w:tc>
        <w:tc>
          <w:tcPr>
            <w:tcW w:w="610" w:type="pct"/>
            <w:tcBorders>
              <w:top w:val="nil"/>
              <w:left w:val="nil"/>
              <w:bottom w:val="single" w:sz="4" w:space="0" w:color="auto"/>
              <w:right w:val="single" w:sz="4" w:space="0" w:color="auto"/>
            </w:tcBorders>
            <w:shd w:val="clear" w:color="auto" w:fill="auto"/>
            <w:hideMark/>
          </w:tcPr>
          <w:p w14:paraId="44EF7199" w14:textId="77777777" w:rsidR="009A16AB" w:rsidRPr="00A81FFE" w:rsidRDefault="009A16AB" w:rsidP="009A16AB">
            <w:pPr>
              <w:widowControl/>
              <w:autoSpaceDE/>
              <w:autoSpaceDN/>
              <w:jc w:val="both"/>
              <w:rPr>
                <w:rFonts w:ascii="Calibri" w:eastAsia="Times New Roman" w:hAnsi="Calibri" w:cs="Calibri"/>
                <w:color w:val="000000"/>
                <w:sz w:val="14"/>
                <w:szCs w:val="14"/>
                <w:lang w:val="es-MX" w:eastAsia="es-MX"/>
              </w:rPr>
            </w:pPr>
            <w:r w:rsidRPr="00A81FFE">
              <w:rPr>
                <w:rFonts w:ascii="Calibri" w:eastAsia="Times New Roman" w:hAnsi="Calibri" w:cs="Calibri"/>
                <w:color w:val="000000"/>
                <w:sz w:val="14"/>
                <w:szCs w:val="14"/>
                <w:lang w:val="es-MX" w:eastAsia="es-MX"/>
              </w:rPr>
              <w:t>Financiamiento adecuado. Estabilidad en cuanto a contingencias de salud.</w:t>
            </w:r>
          </w:p>
        </w:tc>
      </w:tr>
    </w:tbl>
    <w:p w14:paraId="794FE4B8" w14:textId="497D93CE" w:rsidR="00144E6D" w:rsidRDefault="00144E6D" w:rsidP="00144E6D">
      <w:pPr>
        <w:rPr>
          <w:rFonts w:ascii="Calibri"/>
          <w:b/>
        </w:rPr>
      </w:pPr>
    </w:p>
    <w:p w14:paraId="719C145C" w14:textId="46E4BEC7" w:rsidR="00C71FE8" w:rsidRDefault="00C71FE8" w:rsidP="00144E6D">
      <w:pPr>
        <w:rPr>
          <w:rFonts w:ascii="Calibri"/>
          <w:b/>
        </w:rPr>
      </w:pPr>
    </w:p>
    <w:p w14:paraId="5077A17F" w14:textId="187B70BD" w:rsidR="00226B15" w:rsidRDefault="00226B15" w:rsidP="00144E6D">
      <w:pPr>
        <w:rPr>
          <w:rFonts w:ascii="Calibri"/>
          <w:b/>
        </w:rPr>
      </w:pPr>
    </w:p>
    <w:p w14:paraId="52A0AFD7" w14:textId="7986B93F" w:rsidR="00226B15" w:rsidRDefault="00226B15" w:rsidP="00144E6D">
      <w:pPr>
        <w:rPr>
          <w:rFonts w:ascii="Calibri"/>
          <w:b/>
        </w:rPr>
      </w:pPr>
    </w:p>
    <w:p w14:paraId="407DA68A" w14:textId="2F6AD154" w:rsidR="00226B15" w:rsidRDefault="00226B15" w:rsidP="00144E6D">
      <w:pPr>
        <w:rPr>
          <w:rFonts w:ascii="Calibri"/>
          <w:b/>
        </w:rPr>
      </w:pPr>
    </w:p>
    <w:p w14:paraId="2FED4B26" w14:textId="3D68BD28" w:rsidR="00226B15" w:rsidRDefault="00226B15" w:rsidP="00144E6D">
      <w:pPr>
        <w:rPr>
          <w:rFonts w:ascii="Calibri"/>
          <w:b/>
        </w:rPr>
      </w:pPr>
    </w:p>
    <w:p w14:paraId="762D84E4" w14:textId="77777777" w:rsidR="00226B15" w:rsidRDefault="00226B15" w:rsidP="00144E6D">
      <w:pPr>
        <w:rPr>
          <w:rFonts w:ascii="Calibri"/>
          <w:b/>
        </w:rPr>
      </w:pPr>
    </w:p>
    <w:p w14:paraId="138B0BE6" w14:textId="021A7782" w:rsidR="00144E6D" w:rsidRDefault="00144E6D" w:rsidP="00144E6D">
      <w:pPr>
        <w:jc w:val="center"/>
        <w:rPr>
          <w:rFonts w:ascii="Arial" w:hAnsi="Arial" w:cs="Arial"/>
          <w:b/>
          <w:sz w:val="20"/>
          <w:szCs w:val="20"/>
        </w:rPr>
      </w:pPr>
      <w:r w:rsidRPr="006E4173">
        <w:rPr>
          <w:rFonts w:ascii="Arial" w:hAnsi="Arial" w:cs="Arial"/>
          <w:b/>
          <w:sz w:val="20"/>
          <w:szCs w:val="20"/>
        </w:rPr>
        <w:lastRenderedPageBreak/>
        <w:t>OBRAS PUBLICAS</w:t>
      </w:r>
    </w:p>
    <w:p w14:paraId="4C676C2D" w14:textId="77777777" w:rsidR="00226B15" w:rsidRPr="006E4173" w:rsidRDefault="00226B15" w:rsidP="00144E6D">
      <w:pPr>
        <w:jc w:val="center"/>
        <w:rPr>
          <w:rFonts w:ascii="Arial" w:hAnsi="Arial" w:cs="Arial"/>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935"/>
        <w:gridCol w:w="1827"/>
        <w:gridCol w:w="900"/>
        <w:gridCol w:w="1012"/>
        <w:gridCol w:w="1144"/>
        <w:gridCol w:w="830"/>
        <w:gridCol w:w="1015"/>
        <w:gridCol w:w="1131"/>
        <w:gridCol w:w="1701"/>
        <w:gridCol w:w="1937"/>
      </w:tblGrid>
      <w:tr w:rsidR="00351F45" w:rsidRPr="00FC0834" w14:paraId="3EE7A6CA" w14:textId="77777777" w:rsidTr="00351F45">
        <w:trPr>
          <w:trHeight w:val="510"/>
          <w:tblHeader/>
        </w:trPr>
        <w:tc>
          <w:tcPr>
            <w:tcW w:w="5000" w:type="pct"/>
            <w:gridSpan w:val="10"/>
            <w:shd w:val="clear" w:color="auto" w:fill="ED7D31" w:themeFill="accent2"/>
            <w:vAlign w:val="center"/>
          </w:tcPr>
          <w:p w14:paraId="47D7DA89" w14:textId="0BC5F50D" w:rsidR="00351F45" w:rsidRPr="00FC0834"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ATRIZ DE INDICADORES PARA RESULTADOS</w:t>
            </w:r>
          </w:p>
        </w:tc>
      </w:tr>
      <w:tr w:rsidR="00351F45" w:rsidRPr="00FC0834" w14:paraId="0CC52375" w14:textId="77777777" w:rsidTr="009A16AB">
        <w:trPr>
          <w:trHeight w:val="510"/>
          <w:tblHeader/>
        </w:trPr>
        <w:tc>
          <w:tcPr>
            <w:tcW w:w="376" w:type="pct"/>
            <w:vMerge w:val="restart"/>
            <w:shd w:val="clear" w:color="auto" w:fill="ED7D31" w:themeFill="accent2"/>
            <w:vAlign w:val="center"/>
            <w:hideMark/>
          </w:tcPr>
          <w:p w14:paraId="69B29860"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735" w:type="pct"/>
            <w:vMerge w:val="restart"/>
            <w:shd w:val="clear" w:color="auto" w:fill="ED7D31" w:themeFill="accent2"/>
            <w:vAlign w:val="center"/>
            <w:hideMark/>
          </w:tcPr>
          <w:p w14:paraId="038C95A6"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426" w:type="pct"/>
            <w:gridSpan w:val="6"/>
            <w:shd w:val="clear" w:color="auto" w:fill="ED7D31" w:themeFill="accent2"/>
            <w:vAlign w:val="center"/>
            <w:hideMark/>
          </w:tcPr>
          <w:p w14:paraId="79246A59" w14:textId="3FF30CA5"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684" w:type="pct"/>
            <w:vMerge w:val="restart"/>
            <w:shd w:val="clear" w:color="auto" w:fill="ED7D31" w:themeFill="accent2"/>
            <w:vAlign w:val="center"/>
            <w:hideMark/>
          </w:tcPr>
          <w:p w14:paraId="4AB48670" w14:textId="00CDFB0A"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0A96613D"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c>
          <w:tcPr>
            <w:tcW w:w="779" w:type="pct"/>
            <w:vMerge w:val="restart"/>
            <w:shd w:val="clear" w:color="auto" w:fill="ED7D31" w:themeFill="accent2"/>
            <w:vAlign w:val="center"/>
            <w:hideMark/>
          </w:tcPr>
          <w:p w14:paraId="461D1FE0"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665CAF7C"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r>
      <w:tr w:rsidR="00351F45" w:rsidRPr="00FC0834" w14:paraId="7086481D" w14:textId="77777777" w:rsidTr="009A16AB">
        <w:trPr>
          <w:trHeight w:val="510"/>
          <w:tblHeader/>
        </w:trPr>
        <w:tc>
          <w:tcPr>
            <w:tcW w:w="376" w:type="pct"/>
            <w:vMerge/>
            <w:tcBorders>
              <w:bottom w:val="single" w:sz="4" w:space="0" w:color="auto"/>
            </w:tcBorders>
            <w:shd w:val="clear" w:color="auto" w:fill="ED7D31" w:themeFill="accent2"/>
            <w:vAlign w:val="center"/>
            <w:hideMark/>
          </w:tcPr>
          <w:p w14:paraId="01EDF934"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735" w:type="pct"/>
            <w:vMerge/>
            <w:tcBorders>
              <w:bottom w:val="single" w:sz="4" w:space="0" w:color="auto"/>
            </w:tcBorders>
            <w:shd w:val="clear" w:color="auto" w:fill="ED7D31" w:themeFill="accent2"/>
            <w:vAlign w:val="center"/>
            <w:hideMark/>
          </w:tcPr>
          <w:p w14:paraId="217DEE20"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362" w:type="pct"/>
            <w:tcBorders>
              <w:bottom w:val="single" w:sz="4" w:space="0" w:color="auto"/>
            </w:tcBorders>
            <w:shd w:val="clear" w:color="auto" w:fill="ED7D31" w:themeFill="accent2"/>
            <w:vAlign w:val="center"/>
            <w:hideMark/>
          </w:tcPr>
          <w:p w14:paraId="7724F7DF"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407" w:type="pct"/>
            <w:tcBorders>
              <w:bottom w:val="single" w:sz="4" w:space="0" w:color="auto"/>
            </w:tcBorders>
            <w:shd w:val="clear" w:color="auto" w:fill="ED7D31" w:themeFill="accent2"/>
            <w:vAlign w:val="center"/>
            <w:hideMark/>
          </w:tcPr>
          <w:p w14:paraId="60462A55"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60" w:type="pct"/>
            <w:tcBorders>
              <w:bottom w:val="single" w:sz="4" w:space="0" w:color="auto"/>
            </w:tcBorders>
            <w:shd w:val="clear" w:color="auto" w:fill="ED7D31" w:themeFill="accent2"/>
            <w:vAlign w:val="center"/>
            <w:hideMark/>
          </w:tcPr>
          <w:p w14:paraId="7ED2F6B0" w14:textId="77777777" w:rsidR="00351F45" w:rsidRPr="00FC0834" w:rsidRDefault="00351F4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34" w:type="pct"/>
            <w:tcBorders>
              <w:bottom w:val="single" w:sz="4" w:space="0" w:color="auto"/>
            </w:tcBorders>
            <w:shd w:val="clear" w:color="auto" w:fill="ED7D31" w:themeFill="accent2"/>
          </w:tcPr>
          <w:p w14:paraId="4B5196BA" w14:textId="4C5D595C"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LINEA BASE</w:t>
            </w:r>
          </w:p>
        </w:tc>
        <w:tc>
          <w:tcPr>
            <w:tcW w:w="408" w:type="pct"/>
            <w:tcBorders>
              <w:bottom w:val="single" w:sz="4" w:space="0" w:color="auto"/>
            </w:tcBorders>
            <w:shd w:val="clear" w:color="auto" w:fill="ED7D31" w:themeFill="accent2"/>
          </w:tcPr>
          <w:p w14:paraId="150F525E" w14:textId="4BE357DE"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UNIDAD DE MEDIDA</w:t>
            </w:r>
          </w:p>
        </w:tc>
        <w:tc>
          <w:tcPr>
            <w:tcW w:w="455" w:type="pct"/>
            <w:tcBorders>
              <w:bottom w:val="single" w:sz="4" w:space="0" w:color="auto"/>
            </w:tcBorders>
            <w:shd w:val="clear" w:color="auto" w:fill="ED7D31" w:themeFill="accent2"/>
          </w:tcPr>
          <w:p w14:paraId="70F9CC5E" w14:textId="6FE0F40C"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r>
              <w:rPr>
                <w:rFonts w:ascii="Century Gothic" w:eastAsia="Times New Roman" w:hAnsi="Century Gothic" w:cs="Calibri"/>
                <w:color w:val="000000"/>
                <w:sz w:val="12"/>
                <w:szCs w:val="12"/>
                <w:lang w:val="es-MX" w:eastAsia="es-MX"/>
              </w:rPr>
              <w:t>AVANCE DEL INDICADOR</w:t>
            </w:r>
          </w:p>
        </w:tc>
        <w:tc>
          <w:tcPr>
            <w:tcW w:w="684" w:type="pct"/>
            <w:vMerge/>
            <w:tcBorders>
              <w:bottom w:val="single" w:sz="4" w:space="0" w:color="auto"/>
            </w:tcBorders>
            <w:shd w:val="clear" w:color="auto" w:fill="ED7D31" w:themeFill="accent2"/>
            <w:vAlign w:val="center"/>
            <w:hideMark/>
          </w:tcPr>
          <w:p w14:paraId="7E4EA8C8" w14:textId="0510CF9F"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c>
          <w:tcPr>
            <w:tcW w:w="779" w:type="pct"/>
            <w:vMerge/>
            <w:tcBorders>
              <w:bottom w:val="single" w:sz="4" w:space="0" w:color="auto"/>
            </w:tcBorders>
            <w:shd w:val="clear" w:color="auto" w:fill="ED7D31" w:themeFill="accent2"/>
            <w:vAlign w:val="center"/>
            <w:hideMark/>
          </w:tcPr>
          <w:p w14:paraId="2AAE01C2" w14:textId="77777777"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r>
      <w:tr w:rsidR="009A16AB" w:rsidRPr="006E4173" w14:paraId="61AC893E"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352F342"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Fin</w:t>
            </w:r>
          </w:p>
        </w:tc>
        <w:tc>
          <w:tcPr>
            <w:tcW w:w="735" w:type="pct"/>
            <w:tcBorders>
              <w:top w:val="nil"/>
              <w:left w:val="nil"/>
              <w:bottom w:val="single" w:sz="4" w:space="0" w:color="auto"/>
              <w:right w:val="single" w:sz="4" w:space="0" w:color="auto"/>
            </w:tcBorders>
            <w:shd w:val="clear" w:color="auto" w:fill="auto"/>
            <w:vAlign w:val="center"/>
            <w:hideMark/>
          </w:tcPr>
          <w:p w14:paraId="104AEF2A"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Desarrollar proyectos de Obra Pública de calidad en el Municipio de Calkiní.</w:t>
            </w:r>
          </w:p>
        </w:tc>
        <w:tc>
          <w:tcPr>
            <w:tcW w:w="362" w:type="pct"/>
            <w:tcBorders>
              <w:top w:val="nil"/>
              <w:left w:val="nil"/>
              <w:bottom w:val="single" w:sz="4" w:space="0" w:color="auto"/>
              <w:right w:val="single" w:sz="4" w:space="0" w:color="auto"/>
            </w:tcBorders>
            <w:shd w:val="clear" w:color="auto" w:fill="auto"/>
            <w:vAlign w:val="center"/>
            <w:hideMark/>
          </w:tcPr>
          <w:p w14:paraId="25C5DCFA"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MIR</w:t>
            </w:r>
          </w:p>
        </w:tc>
        <w:tc>
          <w:tcPr>
            <w:tcW w:w="407" w:type="pct"/>
            <w:tcBorders>
              <w:top w:val="nil"/>
              <w:left w:val="nil"/>
              <w:bottom w:val="single" w:sz="4" w:space="0" w:color="auto"/>
              <w:right w:val="single" w:sz="4" w:space="0" w:color="auto"/>
            </w:tcBorders>
            <w:shd w:val="clear" w:color="auto" w:fill="auto"/>
            <w:vAlign w:val="center"/>
            <w:hideMark/>
          </w:tcPr>
          <w:p w14:paraId="4E841115"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(Número de actas de entrega recepción aceptadas / Número de obras </w:t>
            </w:r>
            <w:r w:rsidRPr="006E4173">
              <w:rPr>
                <w:rFonts w:ascii="Arial" w:eastAsia="Times New Roman" w:hAnsi="Arial" w:cs="Arial"/>
                <w:sz w:val="13"/>
                <w:szCs w:val="13"/>
                <w:lang w:val="es-MX" w:eastAsia="es-MX"/>
              </w:rPr>
              <w:t>terminadas)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hideMark/>
          </w:tcPr>
          <w:p w14:paraId="51386404"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5F74B8DF" w14:textId="77777777" w:rsidR="009A16AB" w:rsidRDefault="009A16AB" w:rsidP="009A16AB">
            <w:pPr>
              <w:widowControl/>
              <w:autoSpaceDE/>
              <w:autoSpaceDN/>
              <w:rPr>
                <w:rFonts w:ascii="Arial" w:eastAsia="Times New Roman" w:hAnsi="Arial" w:cs="Arial"/>
                <w:sz w:val="13"/>
                <w:szCs w:val="13"/>
                <w:lang w:val="es-MX" w:eastAsia="es-MX"/>
              </w:rPr>
            </w:pPr>
          </w:p>
          <w:p w14:paraId="4C055602" w14:textId="765F469A"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21758352" w14:textId="77777777" w:rsidR="009A16AB" w:rsidRDefault="009A16AB" w:rsidP="009A16AB">
            <w:pPr>
              <w:widowControl/>
              <w:autoSpaceDE/>
              <w:autoSpaceDN/>
              <w:rPr>
                <w:rFonts w:ascii="Arial" w:eastAsia="Times New Roman" w:hAnsi="Arial" w:cs="Arial"/>
                <w:sz w:val="13"/>
                <w:szCs w:val="13"/>
                <w:lang w:val="es-MX" w:eastAsia="es-MX"/>
              </w:rPr>
            </w:pPr>
          </w:p>
          <w:p w14:paraId="343BB6A8"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755B2661" w14:textId="71DB2B03"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4B79E94F" w14:textId="75E76C9A" w:rsidR="009A16AB" w:rsidRPr="00F130EF" w:rsidRDefault="009A16AB" w:rsidP="009A16AB">
            <w:pPr>
              <w:widowControl/>
              <w:autoSpaceDE/>
              <w:autoSpaceDN/>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vAlign w:val="center"/>
            <w:hideMark/>
          </w:tcPr>
          <w:p w14:paraId="61F18768" w14:textId="3A222889"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Acta de Entrega Recepción firmada por todos los miembros de los Comités de obra.</w:t>
            </w:r>
          </w:p>
        </w:tc>
        <w:tc>
          <w:tcPr>
            <w:tcW w:w="779" w:type="pct"/>
            <w:tcBorders>
              <w:top w:val="nil"/>
              <w:left w:val="nil"/>
              <w:bottom w:val="single" w:sz="4" w:space="0" w:color="auto"/>
              <w:right w:val="single" w:sz="4" w:space="0" w:color="auto"/>
            </w:tcBorders>
            <w:shd w:val="clear" w:color="auto" w:fill="auto"/>
            <w:vAlign w:val="center"/>
            <w:hideMark/>
          </w:tcPr>
          <w:p w14:paraId="09E495AC"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La confianza y participación ciudadanía en las diversas etapas y mecanismos del proceso de ejecución de la Obra Pública.</w:t>
            </w:r>
          </w:p>
        </w:tc>
      </w:tr>
      <w:tr w:rsidR="009A16AB" w:rsidRPr="006E4173" w14:paraId="3651EB6C"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376" w:type="pct"/>
            <w:tcBorders>
              <w:top w:val="nil"/>
              <w:left w:val="single" w:sz="4" w:space="0" w:color="auto"/>
              <w:bottom w:val="single" w:sz="4" w:space="0" w:color="auto"/>
              <w:right w:val="single" w:sz="4" w:space="0" w:color="auto"/>
            </w:tcBorders>
            <w:shd w:val="clear" w:color="auto" w:fill="auto"/>
            <w:hideMark/>
          </w:tcPr>
          <w:p w14:paraId="3319F1E8"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Propósito</w:t>
            </w:r>
          </w:p>
        </w:tc>
        <w:tc>
          <w:tcPr>
            <w:tcW w:w="735" w:type="pct"/>
            <w:tcBorders>
              <w:top w:val="nil"/>
              <w:left w:val="nil"/>
              <w:bottom w:val="single" w:sz="4" w:space="0" w:color="auto"/>
              <w:right w:val="single" w:sz="4" w:space="0" w:color="auto"/>
            </w:tcBorders>
            <w:shd w:val="clear" w:color="auto" w:fill="auto"/>
            <w:hideMark/>
          </w:tcPr>
          <w:p w14:paraId="056217B8"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Que el municipio de Calkiní construya Infraestructura Pública de calidad, sustentable y </w:t>
            </w:r>
            <w:r w:rsidRPr="006E4173">
              <w:rPr>
                <w:rFonts w:ascii="Arial" w:eastAsia="Times New Roman" w:hAnsi="Arial" w:cs="Arial"/>
                <w:sz w:val="13"/>
                <w:szCs w:val="13"/>
                <w:lang w:val="es-MX" w:eastAsia="es-MX"/>
              </w:rPr>
              <w:t>resiliente</w:t>
            </w:r>
            <w:r w:rsidRPr="00F130EF">
              <w:rPr>
                <w:rFonts w:ascii="Arial" w:eastAsia="Times New Roman" w:hAnsi="Arial" w:cs="Arial"/>
                <w:sz w:val="13"/>
                <w:szCs w:val="13"/>
                <w:lang w:val="es-MX" w:eastAsia="es-MX"/>
              </w:rPr>
              <w:t xml:space="preserve"> para la atención de las necesidades </w:t>
            </w:r>
            <w:r w:rsidRPr="006E4173">
              <w:rPr>
                <w:rFonts w:ascii="Arial" w:eastAsia="Times New Roman" w:hAnsi="Arial" w:cs="Arial"/>
                <w:sz w:val="13"/>
                <w:szCs w:val="13"/>
                <w:lang w:val="es-MX" w:eastAsia="es-MX"/>
              </w:rPr>
              <w:t>prioritarias</w:t>
            </w:r>
            <w:r w:rsidRPr="00F130EF">
              <w:rPr>
                <w:rFonts w:ascii="Arial" w:eastAsia="Times New Roman" w:hAnsi="Arial" w:cs="Arial"/>
                <w:sz w:val="13"/>
                <w:szCs w:val="13"/>
                <w:lang w:val="es-MX" w:eastAsia="es-MX"/>
              </w:rPr>
              <w:t xml:space="preserve"> de la población, de manera ordenada y </w:t>
            </w:r>
            <w:r w:rsidRPr="006E4173">
              <w:rPr>
                <w:rFonts w:ascii="Arial" w:eastAsia="Times New Roman" w:hAnsi="Arial" w:cs="Arial"/>
                <w:sz w:val="13"/>
                <w:szCs w:val="13"/>
                <w:lang w:val="es-MX" w:eastAsia="es-MX"/>
              </w:rPr>
              <w:t>programática</w:t>
            </w:r>
            <w:r w:rsidRPr="00F130EF">
              <w:rPr>
                <w:rFonts w:ascii="Arial" w:eastAsia="Times New Roman" w:hAnsi="Arial" w:cs="Arial"/>
                <w:sz w:val="13"/>
                <w:szCs w:val="13"/>
                <w:lang w:val="es-MX" w:eastAsia="es-MX"/>
              </w:rPr>
              <w:t>, a fin de generar un impacto y alcance en cada proyecto de Obra Pública.</w:t>
            </w:r>
          </w:p>
        </w:tc>
        <w:tc>
          <w:tcPr>
            <w:tcW w:w="362" w:type="pct"/>
            <w:tcBorders>
              <w:top w:val="nil"/>
              <w:left w:val="nil"/>
              <w:bottom w:val="single" w:sz="4" w:space="0" w:color="auto"/>
              <w:right w:val="single" w:sz="4" w:space="0" w:color="auto"/>
            </w:tcBorders>
            <w:shd w:val="clear" w:color="auto" w:fill="auto"/>
            <w:hideMark/>
          </w:tcPr>
          <w:p w14:paraId="1F34976E"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6E4173">
              <w:rPr>
                <w:rFonts w:ascii="Arial" w:eastAsia="Times New Roman" w:hAnsi="Arial" w:cs="Arial"/>
                <w:sz w:val="13"/>
                <w:szCs w:val="13"/>
                <w:lang w:val="es-MX" w:eastAsia="es-MX"/>
              </w:rPr>
              <w:t>Porcentaje de avance en la elaboración</w:t>
            </w:r>
            <w:r w:rsidRPr="00F130EF">
              <w:rPr>
                <w:rFonts w:ascii="Arial" w:eastAsia="Times New Roman" w:hAnsi="Arial" w:cs="Arial"/>
                <w:sz w:val="13"/>
                <w:szCs w:val="13"/>
                <w:lang w:val="es-MX" w:eastAsia="es-MX"/>
              </w:rPr>
              <w:t xml:space="preserve"> del     Programa     de     Obras     Públicas Proyectadas.</w:t>
            </w:r>
          </w:p>
        </w:tc>
        <w:tc>
          <w:tcPr>
            <w:tcW w:w="407" w:type="pct"/>
            <w:tcBorders>
              <w:top w:val="nil"/>
              <w:left w:val="nil"/>
              <w:bottom w:val="single" w:sz="4" w:space="0" w:color="auto"/>
              <w:right w:val="single" w:sz="4" w:space="0" w:color="auto"/>
            </w:tcBorders>
            <w:shd w:val="clear" w:color="auto" w:fill="auto"/>
            <w:hideMark/>
          </w:tcPr>
          <w:p w14:paraId="4B2026B0"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(Avance realizado del Programa de Obra Pública / </w:t>
            </w:r>
            <w:r w:rsidRPr="006E4173">
              <w:rPr>
                <w:rFonts w:ascii="Arial" w:eastAsia="Times New Roman" w:hAnsi="Arial" w:cs="Arial"/>
                <w:sz w:val="13"/>
                <w:szCs w:val="13"/>
                <w:lang w:val="es-MX" w:eastAsia="es-MX"/>
              </w:rPr>
              <w:t>Avance programado</w:t>
            </w:r>
            <w:r w:rsidRPr="00F130EF">
              <w:rPr>
                <w:rFonts w:ascii="Arial" w:eastAsia="Times New Roman" w:hAnsi="Arial" w:cs="Arial"/>
                <w:sz w:val="13"/>
                <w:szCs w:val="13"/>
                <w:lang w:val="es-MX" w:eastAsia="es-MX"/>
              </w:rPr>
              <w:t xml:space="preserve"> del Programa de Obras Públicas)</w:t>
            </w:r>
            <w:r w:rsidRPr="00F130EF">
              <w:rPr>
                <w:rFonts w:ascii="Arial" w:eastAsia="Times New Roman" w:hAnsi="Arial" w:cs="Arial"/>
                <w:sz w:val="13"/>
                <w:szCs w:val="13"/>
                <w:lang w:val="es-MX" w:eastAsia="es-MX"/>
              </w:rPr>
              <w:br/>
              <w:t>*100</w:t>
            </w:r>
          </w:p>
        </w:tc>
        <w:tc>
          <w:tcPr>
            <w:tcW w:w="460" w:type="pct"/>
            <w:tcBorders>
              <w:top w:val="nil"/>
              <w:left w:val="nil"/>
              <w:bottom w:val="single" w:sz="4" w:space="0" w:color="auto"/>
              <w:right w:val="single" w:sz="4" w:space="0" w:color="auto"/>
            </w:tcBorders>
            <w:shd w:val="clear" w:color="auto" w:fill="auto"/>
            <w:vAlign w:val="center"/>
          </w:tcPr>
          <w:p w14:paraId="0A8F0646" w14:textId="1A8D5354" w:rsidR="009A16AB" w:rsidRPr="00F130EF" w:rsidRDefault="009A16AB" w:rsidP="009A16AB">
            <w:pPr>
              <w:widowControl/>
              <w:autoSpaceDE/>
              <w:autoSpaceDN/>
              <w:jc w:val="center"/>
              <w:rPr>
                <w:rFonts w:ascii="Arial" w:eastAsia="Times New Roman" w:hAnsi="Arial" w:cs="Arial"/>
                <w:sz w:val="13"/>
                <w:szCs w:val="13"/>
                <w:lang w:val="es-MX" w:eastAsia="es-MX"/>
              </w:rPr>
            </w:pPr>
            <w:r>
              <w:rPr>
                <w:rFonts w:ascii="Arial" w:eastAsia="Times New Roman" w:hAnsi="Arial" w:cs="Arial"/>
                <w:sz w:val="13"/>
                <w:szCs w:val="13"/>
                <w:lang w:val="es-MX" w:eastAsia="es-MX"/>
              </w:rPr>
              <w:t xml:space="preserve">Trimestral </w:t>
            </w:r>
          </w:p>
        </w:tc>
        <w:tc>
          <w:tcPr>
            <w:tcW w:w="334" w:type="pct"/>
            <w:tcBorders>
              <w:top w:val="single" w:sz="4" w:space="0" w:color="auto"/>
              <w:left w:val="nil"/>
              <w:bottom w:val="single" w:sz="4" w:space="0" w:color="auto"/>
              <w:right w:val="single" w:sz="4" w:space="0" w:color="auto"/>
            </w:tcBorders>
          </w:tcPr>
          <w:p w14:paraId="4D5D266F" w14:textId="77777777" w:rsidR="009A16AB" w:rsidRDefault="009A16AB" w:rsidP="009A16AB">
            <w:pPr>
              <w:widowControl/>
              <w:autoSpaceDE/>
              <w:autoSpaceDN/>
              <w:rPr>
                <w:rFonts w:ascii="Arial" w:eastAsia="Times New Roman" w:hAnsi="Arial" w:cs="Arial"/>
                <w:sz w:val="13"/>
                <w:szCs w:val="13"/>
                <w:lang w:val="es-MX" w:eastAsia="es-MX"/>
              </w:rPr>
            </w:pPr>
          </w:p>
          <w:p w14:paraId="31200D6A" w14:textId="77777777" w:rsidR="009A16AB" w:rsidRDefault="009A16AB" w:rsidP="009A16AB">
            <w:pPr>
              <w:widowControl/>
              <w:autoSpaceDE/>
              <w:autoSpaceDN/>
              <w:rPr>
                <w:rFonts w:ascii="Arial" w:eastAsia="Times New Roman" w:hAnsi="Arial" w:cs="Arial"/>
                <w:sz w:val="13"/>
                <w:szCs w:val="13"/>
                <w:lang w:val="es-MX" w:eastAsia="es-MX"/>
              </w:rPr>
            </w:pPr>
          </w:p>
          <w:p w14:paraId="2CEB63F8" w14:textId="1F6187A9"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35489BB6" w14:textId="77777777" w:rsidR="009A16AB" w:rsidRDefault="009A16AB" w:rsidP="009A16AB">
            <w:pPr>
              <w:widowControl/>
              <w:autoSpaceDE/>
              <w:autoSpaceDN/>
              <w:rPr>
                <w:rFonts w:ascii="Arial" w:eastAsia="Times New Roman" w:hAnsi="Arial" w:cs="Arial"/>
                <w:sz w:val="13"/>
                <w:szCs w:val="13"/>
                <w:lang w:val="es-MX" w:eastAsia="es-MX"/>
              </w:rPr>
            </w:pPr>
          </w:p>
          <w:p w14:paraId="3D8A55C8"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52363144" w14:textId="7F09AA20"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384F7CCC" w14:textId="532298B9" w:rsidR="009A16AB" w:rsidRPr="00F130EF" w:rsidRDefault="009A16AB" w:rsidP="009A16AB">
            <w:pPr>
              <w:widowControl/>
              <w:autoSpaceDE/>
              <w:autoSpaceDN/>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14BF2C53" w14:textId="1EF857DD"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El Programa de Obra Pública de Cada año.</w:t>
            </w:r>
          </w:p>
        </w:tc>
        <w:tc>
          <w:tcPr>
            <w:tcW w:w="779" w:type="pct"/>
            <w:tcBorders>
              <w:top w:val="nil"/>
              <w:left w:val="nil"/>
              <w:bottom w:val="single" w:sz="4" w:space="0" w:color="auto"/>
              <w:right w:val="single" w:sz="4" w:space="0" w:color="auto"/>
            </w:tcBorders>
            <w:shd w:val="clear" w:color="auto" w:fill="auto"/>
            <w:hideMark/>
          </w:tcPr>
          <w:p w14:paraId="05143835"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La ciudadanía hace uso de los mecanismos de participación ciudadana para la </w:t>
            </w:r>
            <w:r w:rsidRPr="006E4173">
              <w:rPr>
                <w:rFonts w:ascii="Arial" w:eastAsia="Times New Roman" w:hAnsi="Arial" w:cs="Arial"/>
                <w:sz w:val="13"/>
                <w:szCs w:val="13"/>
                <w:lang w:val="es-MX" w:eastAsia="es-MX"/>
              </w:rPr>
              <w:t>integración</w:t>
            </w:r>
            <w:r w:rsidRPr="00F130EF">
              <w:rPr>
                <w:rFonts w:ascii="Arial" w:eastAsia="Times New Roman" w:hAnsi="Arial" w:cs="Arial"/>
                <w:sz w:val="13"/>
                <w:szCs w:val="13"/>
                <w:lang w:val="es-MX" w:eastAsia="es-MX"/>
              </w:rPr>
              <w:t xml:space="preserve"> de las propuestas de Obra Pública de cada año.</w:t>
            </w:r>
          </w:p>
        </w:tc>
      </w:tr>
      <w:tr w:rsidR="009A16AB" w:rsidRPr="006E4173" w14:paraId="5E473C71"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
        </w:trPr>
        <w:tc>
          <w:tcPr>
            <w:tcW w:w="376" w:type="pct"/>
            <w:tcBorders>
              <w:top w:val="nil"/>
              <w:left w:val="single" w:sz="4" w:space="0" w:color="auto"/>
              <w:bottom w:val="single" w:sz="4" w:space="0" w:color="auto"/>
              <w:right w:val="single" w:sz="4" w:space="0" w:color="auto"/>
            </w:tcBorders>
            <w:shd w:val="clear" w:color="auto" w:fill="auto"/>
            <w:hideMark/>
          </w:tcPr>
          <w:p w14:paraId="7FC16453"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Componente</w:t>
            </w:r>
          </w:p>
        </w:tc>
        <w:tc>
          <w:tcPr>
            <w:tcW w:w="735" w:type="pct"/>
            <w:tcBorders>
              <w:top w:val="nil"/>
              <w:left w:val="nil"/>
              <w:bottom w:val="single" w:sz="4" w:space="0" w:color="auto"/>
              <w:right w:val="single" w:sz="4" w:space="0" w:color="auto"/>
            </w:tcBorders>
            <w:shd w:val="clear" w:color="auto" w:fill="auto"/>
            <w:hideMark/>
          </w:tcPr>
          <w:p w14:paraId="3932B90B"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6E4173">
              <w:rPr>
                <w:rFonts w:ascii="Arial" w:eastAsia="Times New Roman" w:hAnsi="Arial" w:cs="Arial"/>
                <w:sz w:val="13"/>
                <w:szCs w:val="13"/>
                <w:lang w:val="es-MX" w:eastAsia="es-MX"/>
              </w:rPr>
              <w:t>Comités de Obra Pública para la priorización</w:t>
            </w:r>
            <w:r w:rsidRPr="00F130EF">
              <w:rPr>
                <w:rFonts w:ascii="Arial" w:eastAsia="Times New Roman" w:hAnsi="Arial" w:cs="Arial"/>
                <w:sz w:val="13"/>
                <w:szCs w:val="13"/>
                <w:lang w:val="es-MX" w:eastAsia="es-MX"/>
              </w:rPr>
              <w:t xml:space="preserve"> y autorización social de proyectos de Obra Pública dentro del Municipio.</w:t>
            </w:r>
          </w:p>
        </w:tc>
        <w:tc>
          <w:tcPr>
            <w:tcW w:w="362" w:type="pct"/>
            <w:tcBorders>
              <w:top w:val="nil"/>
              <w:left w:val="nil"/>
              <w:bottom w:val="single" w:sz="4" w:space="0" w:color="auto"/>
              <w:right w:val="single" w:sz="4" w:space="0" w:color="auto"/>
            </w:tcBorders>
            <w:shd w:val="clear" w:color="auto" w:fill="auto"/>
            <w:hideMark/>
          </w:tcPr>
          <w:p w14:paraId="69F19C42"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6E4173">
              <w:rPr>
                <w:rFonts w:ascii="Arial" w:eastAsia="Times New Roman" w:hAnsi="Arial" w:cs="Arial"/>
                <w:sz w:val="13"/>
                <w:szCs w:val="13"/>
                <w:lang w:val="es-MX" w:eastAsia="es-MX"/>
              </w:rPr>
              <w:t>Porcentaje de Actas de Instalación del</w:t>
            </w:r>
            <w:r w:rsidRPr="00F130EF">
              <w:rPr>
                <w:rFonts w:ascii="Arial" w:eastAsia="Times New Roman" w:hAnsi="Arial" w:cs="Arial"/>
                <w:sz w:val="13"/>
                <w:szCs w:val="13"/>
                <w:lang w:val="es-MX" w:eastAsia="es-MX"/>
              </w:rPr>
              <w:t xml:space="preserve"> Comité de Obra </w:t>
            </w:r>
            <w:r w:rsidRPr="006E4173">
              <w:rPr>
                <w:rFonts w:ascii="Arial" w:eastAsia="Times New Roman" w:hAnsi="Arial" w:cs="Arial"/>
                <w:sz w:val="13"/>
                <w:szCs w:val="13"/>
                <w:lang w:val="es-MX" w:eastAsia="es-MX"/>
              </w:rPr>
              <w:t>Pública</w:t>
            </w:r>
            <w:r w:rsidRPr="00F130EF">
              <w:rPr>
                <w:rFonts w:ascii="Arial" w:eastAsia="Times New Roman" w:hAnsi="Arial" w:cs="Arial"/>
                <w:sz w:val="13"/>
                <w:szCs w:val="13"/>
                <w:lang w:val="es-MX" w:eastAsia="es-MX"/>
              </w:rPr>
              <w:t>.</w:t>
            </w:r>
          </w:p>
        </w:tc>
        <w:tc>
          <w:tcPr>
            <w:tcW w:w="407" w:type="pct"/>
            <w:tcBorders>
              <w:top w:val="nil"/>
              <w:left w:val="nil"/>
              <w:bottom w:val="single" w:sz="4" w:space="0" w:color="auto"/>
              <w:right w:val="single" w:sz="4" w:space="0" w:color="auto"/>
            </w:tcBorders>
            <w:shd w:val="clear" w:color="auto" w:fill="auto"/>
            <w:hideMark/>
          </w:tcPr>
          <w:p w14:paraId="468FDAC2"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(Número </w:t>
            </w:r>
            <w:r w:rsidRPr="006E4173">
              <w:rPr>
                <w:rFonts w:ascii="Arial" w:eastAsia="Times New Roman" w:hAnsi="Arial" w:cs="Arial"/>
                <w:sz w:val="13"/>
                <w:szCs w:val="13"/>
                <w:lang w:val="es-MX" w:eastAsia="es-MX"/>
              </w:rPr>
              <w:t>de actas</w:t>
            </w:r>
            <w:r w:rsidRPr="00F130EF">
              <w:rPr>
                <w:rFonts w:ascii="Arial" w:eastAsia="Times New Roman" w:hAnsi="Arial" w:cs="Arial"/>
                <w:sz w:val="13"/>
                <w:szCs w:val="13"/>
                <w:lang w:val="es-MX" w:eastAsia="es-MX"/>
              </w:rPr>
              <w:t xml:space="preserve"> </w:t>
            </w:r>
            <w:r w:rsidRPr="006E4173">
              <w:rPr>
                <w:rFonts w:ascii="Arial" w:eastAsia="Times New Roman" w:hAnsi="Arial" w:cs="Arial"/>
                <w:sz w:val="13"/>
                <w:szCs w:val="13"/>
                <w:lang w:val="es-MX" w:eastAsia="es-MX"/>
              </w:rPr>
              <w:t>de Comité de</w:t>
            </w:r>
            <w:r w:rsidRPr="00F130EF">
              <w:rPr>
                <w:rFonts w:ascii="Arial" w:eastAsia="Times New Roman" w:hAnsi="Arial" w:cs="Arial"/>
                <w:sz w:val="13"/>
                <w:szCs w:val="13"/>
                <w:lang w:val="es-MX" w:eastAsia="es-MX"/>
              </w:rPr>
              <w:t xml:space="preserve"> </w:t>
            </w:r>
            <w:r w:rsidRPr="006E4173">
              <w:rPr>
                <w:rFonts w:ascii="Arial" w:eastAsia="Times New Roman" w:hAnsi="Arial" w:cs="Arial"/>
                <w:sz w:val="13"/>
                <w:szCs w:val="13"/>
                <w:lang w:val="es-MX" w:eastAsia="es-MX"/>
              </w:rPr>
              <w:t>Obra /</w:t>
            </w:r>
            <w:r w:rsidRPr="00F130EF">
              <w:rPr>
                <w:rFonts w:ascii="Arial" w:eastAsia="Times New Roman" w:hAnsi="Arial" w:cs="Arial"/>
                <w:sz w:val="13"/>
                <w:szCs w:val="13"/>
                <w:lang w:val="es-MX" w:eastAsia="es-MX"/>
              </w:rPr>
              <w:t xml:space="preserve"> Número de obras </w:t>
            </w:r>
            <w:r w:rsidRPr="006E4173">
              <w:rPr>
                <w:rFonts w:ascii="Arial" w:eastAsia="Times New Roman" w:hAnsi="Arial" w:cs="Arial"/>
                <w:sz w:val="13"/>
                <w:szCs w:val="13"/>
                <w:lang w:val="es-MX" w:eastAsia="es-MX"/>
              </w:rPr>
              <w:t>contratadas)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5DA237B3" w14:textId="3D48C348"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423B8473" w14:textId="77777777" w:rsidR="009A16AB" w:rsidRDefault="009A16AB" w:rsidP="009A16AB">
            <w:pPr>
              <w:widowControl/>
              <w:autoSpaceDE/>
              <w:autoSpaceDN/>
              <w:rPr>
                <w:rFonts w:ascii="Arial" w:eastAsia="Times New Roman" w:hAnsi="Arial" w:cs="Arial"/>
                <w:sz w:val="13"/>
                <w:szCs w:val="13"/>
                <w:lang w:val="es-MX" w:eastAsia="es-MX"/>
              </w:rPr>
            </w:pPr>
          </w:p>
          <w:p w14:paraId="56E66085" w14:textId="77777777" w:rsidR="009A16AB" w:rsidRDefault="009A16AB" w:rsidP="009A16AB">
            <w:pPr>
              <w:widowControl/>
              <w:autoSpaceDE/>
              <w:autoSpaceDN/>
              <w:rPr>
                <w:rFonts w:ascii="Arial" w:eastAsia="Times New Roman" w:hAnsi="Arial" w:cs="Arial"/>
                <w:sz w:val="13"/>
                <w:szCs w:val="13"/>
                <w:lang w:val="es-MX" w:eastAsia="es-MX"/>
              </w:rPr>
            </w:pPr>
          </w:p>
          <w:p w14:paraId="52AFB4C1" w14:textId="3F4E8CAE"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72B0E7F1" w14:textId="77777777" w:rsidR="009A16AB" w:rsidRDefault="009A16AB" w:rsidP="009A16AB">
            <w:pPr>
              <w:widowControl/>
              <w:autoSpaceDE/>
              <w:autoSpaceDN/>
              <w:rPr>
                <w:rFonts w:ascii="Arial" w:eastAsia="Times New Roman" w:hAnsi="Arial" w:cs="Arial"/>
                <w:sz w:val="13"/>
                <w:szCs w:val="13"/>
                <w:lang w:val="es-MX" w:eastAsia="es-MX"/>
              </w:rPr>
            </w:pPr>
          </w:p>
          <w:p w14:paraId="07BEEB3C"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7BB8A109" w14:textId="4253245B"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52D66D95" w14:textId="39AE5E20" w:rsidR="009A16AB" w:rsidRPr="00F130EF" w:rsidRDefault="009A16AB" w:rsidP="009A16AB">
            <w:pPr>
              <w:widowControl/>
              <w:autoSpaceDE/>
              <w:autoSpaceDN/>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0A3570ED" w14:textId="5C736AD6"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Acta de apertura del Comité de Obras</w:t>
            </w:r>
          </w:p>
        </w:tc>
        <w:tc>
          <w:tcPr>
            <w:tcW w:w="779" w:type="pct"/>
            <w:tcBorders>
              <w:top w:val="nil"/>
              <w:left w:val="nil"/>
              <w:bottom w:val="single" w:sz="4" w:space="0" w:color="auto"/>
              <w:right w:val="single" w:sz="4" w:space="0" w:color="auto"/>
            </w:tcBorders>
            <w:shd w:val="clear" w:color="auto" w:fill="auto"/>
            <w:hideMark/>
          </w:tcPr>
          <w:p w14:paraId="3F39DB23"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La </w:t>
            </w:r>
            <w:r w:rsidRPr="006E4173">
              <w:rPr>
                <w:rFonts w:ascii="Arial" w:eastAsia="Times New Roman" w:hAnsi="Arial" w:cs="Arial"/>
                <w:sz w:val="13"/>
                <w:szCs w:val="13"/>
                <w:lang w:val="es-MX" w:eastAsia="es-MX"/>
              </w:rPr>
              <w:t>ciudadanía</w:t>
            </w:r>
            <w:r w:rsidRPr="00F130EF">
              <w:rPr>
                <w:rFonts w:ascii="Arial" w:eastAsia="Times New Roman" w:hAnsi="Arial" w:cs="Arial"/>
                <w:sz w:val="13"/>
                <w:szCs w:val="13"/>
                <w:lang w:val="es-MX" w:eastAsia="es-MX"/>
              </w:rPr>
              <w:t xml:space="preserve"> se involucra y compromete activamente en los procesos de Obra Pública.</w:t>
            </w:r>
          </w:p>
        </w:tc>
      </w:tr>
      <w:tr w:rsidR="009A16AB" w:rsidRPr="006E4173" w14:paraId="48710A94"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76" w:type="pct"/>
            <w:tcBorders>
              <w:top w:val="nil"/>
              <w:left w:val="single" w:sz="4" w:space="0" w:color="auto"/>
              <w:bottom w:val="single" w:sz="4" w:space="0" w:color="auto"/>
              <w:right w:val="single" w:sz="4" w:space="0" w:color="auto"/>
            </w:tcBorders>
            <w:shd w:val="clear" w:color="auto" w:fill="auto"/>
            <w:hideMark/>
          </w:tcPr>
          <w:p w14:paraId="6DE697CF"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Actividad</w:t>
            </w:r>
          </w:p>
        </w:tc>
        <w:tc>
          <w:tcPr>
            <w:tcW w:w="735" w:type="pct"/>
            <w:tcBorders>
              <w:top w:val="nil"/>
              <w:left w:val="nil"/>
              <w:bottom w:val="single" w:sz="4" w:space="0" w:color="auto"/>
              <w:right w:val="single" w:sz="4" w:space="0" w:color="auto"/>
            </w:tcBorders>
            <w:shd w:val="clear" w:color="auto" w:fill="auto"/>
            <w:hideMark/>
          </w:tcPr>
          <w:p w14:paraId="425ADB75"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Implementación de visitas y reuniones vecinales para validar la calidad y ejecución en tiempo y forma de la Obra Pública.</w:t>
            </w:r>
          </w:p>
        </w:tc>
        <w:tc>
          <w:tcPr>
            <w:tcW w:w="362" w:type="pct"/>
            <w:tcBorders>
              <w:top w:val="nil"/>
              <w:left w:val="nil"/>
              <w:bottom w:val="single" w:sz="4" w:space="0" w:color="auto"/>
              <w:right w:val="single" w:sz="4" w:space="0" w:color="auto"/>
            </w:tcBorders>
            <w:shd w:val="clear" w:color="auto" w:fill="auto"/>
            <w:hideMark/>
          </w:tcPr>
          <w:p w14:paraId="32A1E9B4"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Porcentaje    de    reuniones    de    trabajo junto a los vecinos durante la </w:t>
            </w:r>
            <w:r w:rsidRPr="006E4173">
              <w:rPr>
                <w:rFonts w:ascii="Arial" w:eastAsia="Times New Roman" w:hAnsi="Arial" w:cs="Arial"/>
                <w:sz w:val="13"/>
                <w:szCs w:val="13"/>
                <w:lang w:val="es-MX" w:eastAsia="es-MX"/>
              </w:rPr>
              <w:t>ejecución</w:t>
            </w:r>
            <w:r w:rsidRPr="00F130EF">
              <w:rPr>
                <w:rFonts w:ascii="Arial" w:eastAsia="Times New Roman" w:hAnsi="Arial" w:cs="Arial"/>
                <w:sz w:val="13"/>
                <w:szCs w:val="13"/>
                <w:lang w:val="es-MX" w:eastAsia="es-MX"/>
              </w:rPr>
              <w:t xml:space="preserve"> de una Obra.</w:t>
            </w:r>
          </w:p>
        </w:tc>
        <w:tc>
          <w:tcPr>
            <w:tcW w:w="407" w:type="pct"/>
            <w:tcBorders>
              <w:top w:val="nil"/>
              <w:left w:val="nil"/>
              <w:bottom w:val="single" w:sz="4" w:space="0" w:color="auto"/>
              <w:right w:val="single" w:sz="4" w:space="0" w:color="auto"/>
            </w:tcBorders>
            <w:shd w:val="clear" w:color="auto" w:fill="auto"/>
            <w:hideMark/>
          </w:tcPr>
          <w:p w14:paraId="7EC2D21E"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(Número de reuniones de trabajo realizadas / Nuevo de reuniones de trabajo </w:t>
            </w:r>
            <w:r w:rsidRPr="006E4173">
              <w:rPr>
                <w:rFonts w:ascii="Arial" w:eastAsia="Times New Roman" w:hAnsi="Arial" w:cs="Arial"/>
                <w:sz w:val="13"/>
                <w:szCs w:val="13"/>
                <w:lang w:val="es-MX" w:eastAsia="es-MX"/>
              </w:rPr>
              <w:t>solicitadas)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339C1AC2" w14:textId="0D77F788"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3CE3C108" w14:textId="77777777" w:rsidR="009A16AB" w:rsidRDefault="009A16AB" w:rsidP="009A16AB">
            <w:pPr>
              <w:widowControl/>
              <w:autoSpaceDE/>
              <w:autoSpaceDN/>
              <w:rPr>
                <w:rFonts w:ascii="Arial" w:eastAsia="Times New Roman" w:hAnsi="Arial" w:cs="Arial"/>
                <w:sz w:val="13"/>
                <w:szCs w:val="13"/>
                <w:lang w:val="es-MX" w:eastAsia="es-MX"/>
              </w:rPr>
            </w:pPr>
          </w:p>
          <w:p w14:paraId="77BA5D4C" w14:textId="77777777" w:rsidR="009A16AB" w:rsidRDefault="009A16AB" w:rsidP="009A16AB">
            <w:pPr>
              <w:widowControl/>
              <w:autoSpaceDE/>
              <w:autoSpaceDN/>
              <w:rPr>
                <w:rFonts w:ascii="Arial" w:eastAsia="Times New Roman" w:hAnsi="Arial" w:cs="Arial"/>
                <w:sz w:val="13"/>
                <w:szCs w:val="13"/>
                <w:lang w:val="es-MX" w:eastAsia="es-MX"/>
              </w:rPr>
            </w:pPr>
          </w:p>
          <w:p w14:paraId="1D9F39DD" w14:textId="18B6FFD7"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73B90858" w14:textId="77777777" w:rsidR="009A16AB" w:rsidRDefault="009A16AB" w:rsidP="009A16AB">
            <w:pPr>
              <w:widowControl/>
              <w:autoSpaceDE/>
              <w:autoSpaceDN/>
              <w:rPr>
                <w:rFonts w:ascii="Arial" w:eastAsia="Times New Roman" w:hAnsi="Arial" w:cs="Arial"/>
                <w:sz w:val="13"/>
                <w:szCs w:val="13"/>
                <w:lang w:val="es-MX" w:eastAsia="es-MX"/>
              </w:rPr>
            </w:pPr>
          </w:p>
          <w:p w14:paraId="1C821A7F"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21AF59AB" w14:textId="463F3DCC"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5A4297DC" w14:textId="3265532B" w:rsidR="009A16AB" w:rsidRPr="00F130EF" w:rsidRDefault="009A16AB" w:rsidP="009A16AB">
            <w:pPr>
              <w:widowControl/>
              <w:autoSpaceDE/>
              <w:autoSpaceDN/>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2BBE308E" w14:textId="0736BECE"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Actas de Comité de Obra</w:t>
            </w:r>
          </w:p>
        </w:tc>
        <w:tc>
          <w:tcPr>
            <w:tcW w:w="779" w:type="pct"/>
            <w:tcBorders>
              <w:top w:val="nil"/>
              <w:left w:val="nil"/>
              <w:bottom w:val="single" w:sz="4" w:space="0" w:color="auto"/>
              <w:right w:val="single" w:sz="4" w:space="0" w:color="auto"/>
            </w:tcBorders>
            <w:shd w:val="clear" w:color="auto" w:fill="auto"/>
            <w:hideMark/>
          </w:tcPr>
          <w:p w14:paraId="3A598D3B"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La </w:t>
            </w:r>
            <w:r w:rsidRPr="006E4173">
              <w:rPr>
                <w:rFonts w:ascii="Arial" w:eastAsia="Times New Roman" w:hAnsi="Arial" w:cs="Arial"/>
                <w:sz w:val="13"/>
                <w:szCs w:val="13"/>
                <w:lang w:val="es-MX" w:eastAsia="es-MX"/>
              </w:rPr>
              <w:t>ciudadanía</w:t>
            </w:r>
            <w:r w:rsidRPr="00F130EF">
              <w:rPr>
                <w:rFonts w:ascii="Arial" w:eastAsia="Times New Roman" w:hAnsi="Arial" w:cs="Arial"/>
                <w:sz w:val="13"/>
                <w:szCs w:val="13"/>
                <w:lang w:val="es-MX" w:eastAsia="es-MX"/>
              </w:rPr>
              <w:t xml:space="preserve"> se compromete a la participación en las juntas de vecinos.</w:t>
            </w:r>
          </w:p>
        </w:tc>
      </w:tr>
      <w:tr w:rsidR="009A16AB" w:rsidRPr="006E4173" w14:paraId="300941CC"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76" w:type="pct"/>
            <w:tcBorders>
              <w:top w:val="nil"/>
              <w:left w:val="single" w:sz="4" w:space="0" w:color="auto"/>
              <w:bottom w:val="single" w:sz="4" w:space="0" w:color="auto"/>
              <w:right w:val="single" w:sz="4" w:space="0" w:color="auto"/>
            </w:tcBorders>
            <w:shd w:val="clear" w:color="auto" w:fill="auto"/>
            <w:hideMark/>
          </w:tcPr>
          <w:p w14:paraId="33AFAF60"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Actividad</w:t>
            </w:r>
          </w:p>
        </w:tc>
        <w:tc>
          <w:tcPr>
            <w:tcW w:w="735" w:type="pct"/>
            <w:tcBorders>
              <w:top w:val="nil"/>
              <w:left w:val="nil"/>
              <w:bottom w:val="single" w:sz="4" w:space="0" w:color="auto"/>
              <w:right w:val="single" w:sz="4" w:space="0" w:color="auto"/>
            </w:tcBorders>
            <w:shd w:val="clear" w:color="auto" w:fill="auto"/>
            <w:hideMark/>
          </w:tcPr>
          <w:p w14:paraId="75E7C705"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Promoción y difusión de la información que el trabajo de Obra Pública conlleva.</w:t>
            </w:r>
          </w:p>
        </w:tc>
        <w:tc>
          <w:tcPr>
            <w:tcW w:w="362" w:type="pct"/>
            <w:tcBorders>
              <w:top w:val="nil"/>
              <w:left w:val="nil"/>
              <w:bottom w:val="single" w:sz="4" w:space="0" w:color="auto"/>
              <w:right w:val="single" w:sz="4" w:space="0" w:color="auto"/>
            </w:tcBorders>
            <w:shd w:val="clear" w:color="auto" w:fill="auto"/>
            <w:hideMark/>
          </w:tcPr>
          <w:p w14:paraId="57CB0027"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Porcentaje de obras ejecutadas con promoción y difusión de alcance.</w:t>
            </w:r>
          </w:p>
        </w:tc>
        <w:tc>
          <w:tcPr>
            <w:tcW w:w="407" w:type="pct"/>
            <w:tcBorders>
              <w:top w:val="nil"/>
              <w:left w:val="nil"/>
              <w:bottom w:val="single" w:sz="4" w:space="0" w:color="auto"/>
              <w:right w:val="single" w:sz="4" w:space="0" w:color="auto"/>
            </w:tcBorders>
            <w:shd w:val="clear" w:color="auto" w:fill="auto"/>
            <w:hideMark/>
          </w:tcPr>
          <w:p w14:paraId="0741AA66"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(Número de obras difundidas / Total de obras en </w:t>
            </w:r>
            <w:r w:rsidRPr="006E4173">
              <w:rPr>
                <w:rFonts w:ascii="Arial" w:eastAsia="Times New Roman" w:hAnsi="Arial" w:cs="Arial"/>
                <w:sz w:val="13"/>
                <w:szCs w:val="13"/>
                <w:lang w:val="es-MX" w:eastAsia="es-MX"/>
              </w:rPr>
              <w:t>ejecución)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0E289DF1" w14:textId="0E23C9F7"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229F4275" w14:textId="09293FC9"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4946B113" w14:textId="77777777" w:rsidR="009A16AB" w:rsidRDefault="009A16AB" w:rsidP="009A16AB">
            <w:pPr>
              <w:widowControl/>
              <w:autoSpaceDE/>
              <w:autoSpaceDN/>
              <w:rPr>
                <w:rFonts w:ascii="Arial" w:eastAsia="Times New Roman" w:hAnsi="Arial" w:cs="Arial"/>
                <w:sz w:val="13"/>
                <w:szCs w:val="13"/>
                <w:lang w:val="es-MX" w:eastAsia="es-MX"/>
              </w:rPr>
            </w:pPr>
          </w:p>
          <w:p w14:paraId="38040211"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7BF98B3E" w14:textId="0CD009B1"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7C9AB857" w14:textId="74346293" w:rsidR="009A16AB" w:rsidRPr="00F130EF" w:rsidRDefault="009A16AB" w:rsidP="009A16AB">
            <w:pPr>
              <w:widowControl/>
              <w:autoSpaceDE/>
              <w:autoSpaceDN/>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6D55DD14" w14:textId="47C8C783"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Reporte grafico de Redes Sociales</w:t>
            </w:r>
          </w:p>
        </w:tc>
        <w:tc>
          <w:tcPr>
            <w:tcW w:w="779" w:type="pct"/>
            <w:tcBorders>
              <w:top w:val="nil"/>
              <w:left w:val="nil"/>
              <w:bottom w:val="single" w:sz="4" w:space="0" w:color="auto"/>
              <w:right w:val="single" w:sz="4" w:space="0" w:color="auto"/>
            </w:tcBorders>
            <w:shd w:val="clear" w:color="auto" w:fill="auto"/>
            <w:hideMark/>
          </w:tcPr>
          <w:p w14:paraId="120F4540"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Contar con los medios y estrategias de comunicación eficientes, así como el acceso a medios digitales por parte de la </w:t>
            </w:r>
            <w:r w:rsidRPr="006E4173">
              <w:rPr>
                <w:rFonts w:ascii="Arial" w:eastAsia="Times New Roman" w:hAnsi="Arial" w:cs="Arial"/>
                <w:sz w:val="13"/>
                <w:szCs w:val="13"/>
                <w:lang w:val="es-MX" w:eastAsia="es-MX"/>
              </w:rPr>
              <w:t>ciudadanía</w:t>
            </w:r>
            <w:r w:rsidRPr="00F130EF">
              <w:rPr>
                <w:rFonts w:ascii="Arial" w:eastAsia="Times New Roman" w:hAnsi="Arial" w:cs="Arial"/>
                <w:sz w:val="13"/>
                <w:szCs w:val="13"/>
                <w:lang w:val="es-MX" w:eastAsia="es-MX"/>
              </w:rPr>
              <w:t>.</w:t>
            </w:r>
          </w:p>
        </w:tc>
      </w:tr>
      <w:tr w:rsidR="009A16AB" w:rsidRPr="006E4173" w14:paraId="0FF7B5E2"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4"/>
        </w:trPr>
        <w:tc>
          <w:tcPr>
            <w:tcW w:w="376" w:type="pct"/>
            <w:tcBorders>
              <w:top w:val="nil"/>
              <w:left w:val="single" w:sz="4" w:space="0" w:color="auto"/>
              <w:bottom w:val="single" w:sz="4" w:space="0" w:color="auto"/>
              <w:right w:val="single" w:sz="4" w:space="0" w:color="auto"/>
            </w:tcBorders>
            <w:shd w:val="clear" w:color="auto" w:fill="auto"/>
            <w:hideMark/>
          </w:tcPr>
          <w:p w14:paraId="6E2DED5F"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Componente</w:t>
            </w:r>
          </w:p>
        </w:tc>
        <w:tc>
          <w:tcPr>
            <w:tcW w:w="735" w:type="pct"/>
            <w:tcBorders>
              <w:top w:val="nil"/>
              <w:left w:val="nil"/>
              <w:bottom w:val="single" w:sz="4" w:space="0" w:color="auto"/>
              <w:right w:val="single" w:sz="4" w:space="0" w:color="auto"/>
            </w:tcBorders>
            <w:shd w:val="clear" w:color="auto" w:fill="auto"/>
            <w:hideMark/>
          </w:tcPr>
          <w:p w14:paraId="72F8538A"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6E4173">
              <w:rPr>
                <w:rFonts w:ascii="Arial" w:eastAsia="Times New Roman" w:hAnsi="Arial" w:cs="Arial"/>
                <w:sz w:val="13"/>
                <w:szCs w:val="13"/>
                <w:lang w:val="es-MX" w:eastAsia="es-MX"/>
              </w:rPr>
              <w:t>Dictámenes</w:t>
            </w:r>
            <w:r w:rsidRPr="00F130EF">
              <w:rPr>
                <w:rFonts w:ascii="Arial" w:eastAsia="Times New Roman" w:hAnsi="Arial" w:cs="Arial"/>
                <w:sz w:val="13"/>
                <w:szCs w:val="13"/>
                <w:lang w:val="es-MX" w:eastAsia="es-MX"/>
              </w:rPr>
              <w:t xml:space="preserve"> de Factibilidad que ofrezca información, </w:t>
            </w:r>
            <w:r w:rsidRPr="006E4173">
              <w:rPr>
                <w:rFonts w:ascii="Arial" w:eastAsia="Times New Roman" w:hAnsi="Arial" w:cs="Arial"/>
                <w:sz w:val="13"/>
                <w:szCs w:val="13"/>
                <w:lang w:val="es-MX" w:eastAsia="es-MX"/>
              </w:rPr>
              <w:t>técnica</w:t>
            </w:r>
            <w:r w:rsidRPr="00F130EF">
              <w:rPr>
                <w:rFonts w:ascii="Arial" w:eastAsia="Times New Roman" w:hAnsi="Arial" w:cs="Arial"/>
                <w:sz w:val="13"/>
                <w:szCs w:val="13"/>
                <w:lang w:val="es-MX" w:eastAsia="es-MX"/>
              </w:rPr>
              <w:t xml:space="preserve">, social y </w:t>
            </w:r>
            <w:r w:rsidRPr="006E4173">
              <w:rPr>
                <w:rFonts w:ascii="Arial" w:eastAsia="Times New Roman" w:hAnsi="Arial" w:cs="Arial"/>
                <w:sz w:val="13"/>
                <w:szCs w:val="13"/>
                <w:lang w:val="es-MX" w:eastAsia="es-MX"/>
              </w:rPr>
              <w:t>económica</w:t>
            </w:r>
            <w:r w:rsidRPr="00F130EF">
              <w:rPr>
                <w:rFonts w:ascii="Arial" w:eastAsia="Times New Roman" w:hAnsi="Arial" w:cs="Arial"/>
                <w:sz w:val="13"/>
                <w:szCs w:val="13"/>
                <w:lang w:val="es-MX" w:eastAsia="es-MX"/>
              </w:rPr>
              <w:t xml:space="preserve">, </w:t>
            </w:r>
            <w:r w:rsidRPr="00F130EF">
              <w:rPr>
                <w:rFonts w:ascii="Arial" w:eastAsia="Times New Roman" w:hAnsi="Arial" w:cs="Arial"/>
                <w:sz w:val="13"/>
                <w:szCs w:val="13"/>
                <w:lang w:val="es-MX" w:eastAsia="es-MX"/>
              </w:rPr>
              <w:lastRenderedPageBreak/>
              <w:t>con el impacto y alcance de cada Obra Pública.</w:t>
            </w:r>
          </w:p>
        </w:tc>
        <w:tc>
          <w:tcPr>
            <w:tcW w:w="362" w:type="pct"/>
            <w:tcBorders>
              <w:top w:val="nil"/>
              <w:left w:val="nil"/>
              <w:bottom w:val="single" w:sz="4" w:space="0" w:color="auto"/>
              <w:right w:val="single" w:sz="4" w:space="0" w:color="auto"/>
            </w:tcBorders>
            <w:shd w:val="clear" w:color="auto" w:fill="auto"/>
            <w:hideMark/>
          </w:tcPr>
          <w:p w14:paraId="3BA9C30E"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lastRenderedPageBreak/>
              <w:t xml:space="preserve">Porcentaje   de   </w:t>
            </w:r>
            <w:r w:rsidRPr="006E4173">
              <w:rPr>
                <w:rFonts w:ascii="Arial" w:eastAsia="Times New Roman" w:hAnsi="Arial" w:cs="Arial"/>
                <w:sz w:val="13"/>
                <w:szCs w:val="13"/>
                <w:lang w:val="es-MX" w:eastAsia="es-MX"/>
              </w:rPr>
              <w:t>dictámenes</w:t>
            </w:r>
            <w:r w:rsidRPr="00F130EF">
              <w:rPr>
                <w:rFonts w:ascii="Arial" w:eastAsia="Times New Roman" w:hAnsi="Arial" w:cs="Arial"/>
                <w:sz w:val="13"/>
                <w:szCs w:val="13"/>
                <w:lang w:val="es-MX" w:eastAsia="es-MX"/>
              </w:rPr>
              <w:t xml:space="preserve">   elaborados </w:t>
            </w:r>
            <w:r w:rsidRPr="00F130EF">
              <w:rPr>
                <w:rFonts w:ascii="Arial" w:eastAsia="Times New Roman" w:hAnsi="Arial" w:cs="Arial"/>
                <w:sz w:val="13"/>
                <w:szCs w:val="13"/>
                <w:lang w:val="es-MX" w:eastAsia="es-MX"/>
              </w:rPr>
              <w:lastRenderedPageBreak/>
              <w:t>para Obra Pública.</w:t>
            </w:r>
          </w:p>
        </w:tc>
        <w:tc>
          <w:tcPr>
            <w:tcW w:w="407" w:type="pct"/>
            <w:tcBorders>
              <w:top w:val="nil"/>
              <w:left w:val="nil"/>
              <w:bottom w:val="single" w:sz="4" w:space="0" w:color="auto"/>
              <w:right w:val="single" w:sz="4" w:space="0" w:color="auto"/>
            </w:tcBorders>
            <w:shd w:val="clear" w:color="auto" w:fill="auto"/>
            <w:hideMark/>
          </w:tcPr>
          <w:p w14:paraId="4EBD7DF2"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lastRenderedPageBreak/>
              <w:t xml:space="preserve">(Número de </w:t>
            </w:r>
            <w:r w:rsidRPr="006E4173">
              <w:rPr>
                <w:rFonts w:ascii="Arial" w:eastAsia="Times New Roman" w:hAnsi="Arial" w:cs="Arial"/>
                <w:sz w:val="13"/>
                <w:szCs w:val="13"/>
                <w:lang w:val="es-MX" w:eastAsia="es-MX"/>
              </w:rPr>
              <w:t>Dictámenes</w:t>
            </w:r>
            <w:r w:rsidRPr="00F130EF">
              <w:rPr>
                <w:rFonts w:ascii="Arial" w:eastAsia="Times New Roman" w:hAnsi="Arial" w:cs="Arial"/>
                <w:sz w:val="13"/>
                <w:szCs w:val="13"/>
                <w:lang w:val="es-MX" w:eastAsia="es-MX"/>
              </w:rPr>
              <w:t xml:space="preserve"> Técnicos elaborados / </w:t>
            </w:r>
            <w:r w:rsidRPr="00F130EF">
              <w:rPr>
                <w:rFonts w:ascii="Arial" w:eastAsia="Times New Roman" w:hAnsi="Arial" w:cs="Arial"/>
                <w:sz w:val="13"/>
                <w:szCs w:val="13"/>
                <w:lang w:val="es-MX" w:eastAsia="es-MX"/>
              </w:rPr>
              <w:lastRenderedPageBreak/>
              <w:t xml:space="preserve">Número de obras </w:t>
            </w:r>
            <w:r w:rsidRPr="006E4173">
              <w:rPr>
                <w:rFonts w:ascii="Arial" w:eastAsia="Times New Roman" w:hAnsi="Arial" w:cs="Arial"/>
                <w:sz w:val="13"/>
                <w:szCs w:val="13"/>
                <w:lang w:val="es-MX" w:eastAsia="es-MX"/>
              </w:rPr>
              <w:t>ejecutadas)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0A6B839B" w14:textId="5D38C77B"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lastRenderedPageBreak/>
              <w:t>Trimestral</w:t>
            </w:r>
          </w:p>
        </w:tc>
        <w:tc>
          <w:tcPr>
            <w:tcW w:w="334" w:type="pct"/>
            <w:tcBorders>
              <w:top w:val="single" w:sz="4" w:space="0" w:color="auto"/>
              <w:left w:val="nil"/>
              <w:bottom w:val="single" w:sz="4" w:space="0" w:color="auto"/>
              <w:right w:val="single" w:sz="4" w:space="0" w:color="auto"/>
            </w:tcBorders>
          </w:tcPr>
          <w:p w14:paraId="01F2965D" w14:textId="77777777" w:rsidR="009A16AB" w:rsidRDefault="009A16AB" w:rsidP="009A16AB">
            <w:pPr>
              <w:widowControl/>
              <w:autoSpaceDE/>
              <w:autoSpaceDN/>
              <w:rPr>
                <w:rFonts w:ascii="Arial" w:eastAsia="Times New Roman" w:hAnsi="Arial" w:cs="Arial"/>
                <w:sz w:val="13"/>
                <w:szCs w:val="13"/>
                <w:lang w:val="es-MX" w:eastAsia="es-MX"/>
              </w:rPr>
            </w:pPr>
          </w:p>
          <w:p w14:paraId="6F297BAC" w14:textId="77777777" w:rsidR="009A16AB" w:rsidRDefault="009A16AB" w:rsidP="009A16AB">
            <w:pPr>
              <w:widowControl/>
              <w:autoSpaceDE/>
              <w:autoSpaceDN/>
              <w:rPr>
                <w:rFonts w:ascii="Arial" w:eastAsia="Times New Roman" w:hAnsi="Arial" w:cs="Arial"/>
                <w:sz w:val="13"/>
                <w:szCs w:val="13"/>
                <w:lang w:val="es-MX" w:eastAsia="es-MX"/>
              </w:rPr>
            </w:pPr>
          </w:p>
          <w:p w14:paraId="626CBBDD" w14:textId="77777777" w:rsidR="009A16AB" w:rsidRDefault="009A16AB" w:rsidP="009A16AB">
            <w:pPr>
              <w:widowControl/>
              <w:autoSpaceDE/>
              <w:autoSpaceDN/>
              <w:rPr>
                <w:rFonts w:ascii="Arial" w:eastAsia="Times New Roman" w:hAnsi="Arial" w:cs="Arial"/>
                <w:sz w:val="13"/>
                <w:szCs w:val="13"/>
                <w:lang w:val="es-MX" w:eastAsia="es-MX"/>
              </w:rPr>
            </w:pPr>
          </w:p>
          <w:p w14:paraId="733335AA" w14:textId="4A3BD4AD"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15CCF6BC" w14:textId="77777777" w:rsidR="009A16AB" w:rsidRDefault="009A16AB" w:rsidP="009A16AB">
            <w:pPr>
              <w:widowControl/>
              <w:autoSpaceDE/>
              <w:autoSpaceDN/>
              <w:rPr>
                <w:rFonts w:ascii="Arial" w:eastAsia="Times New Roman" w:hAnsi="Arial" w:cs="Arial"/>
                <w:sz w:val="13"/>
                <w:szCs w:val="13"/>
                <w:lang w:val="es-MX" w:eastAsia="es-MX"/>
              </w:rPr>
            </w:pPr>
          </w:p>
          <w:p w14:paraId="7322505A"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099F6CC0" w14:textId="06718688"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2635CBF3" w14:textId="2D3DD8DA" w:rsidR="009A16AB" w:rsidRPr="00DF1274" w:rsidRDefault="009A16AB" w:rsidP="009A16AB">
            <w:pPr>
              <w:rPr>
                <w:rFonts w:ascii="Arial" w:eastAsia="Times New Roman" w:hAnsi="Arial" w:cs="Arial"/>
                <w:sz w:val="13"/>
                <w:szCs w:val="13"/>
                <w:lang w:val="es-MX" w:eastAsia="es-MX"/>
              </w:rPr>
            </w:pPr>
            <w:r w:rsidRPr="00024E26">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0B142DD8" w14:textId="569ED3F2"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Dictamen </w:t>
            </w:r>
            <w:r w:rsidRPr="006E4173">
              <w:rPr>
                <w:rFonts w:ascii="Arial" w:eastAsia="Times New Roman" w:hAnsi="Arial" w:cs="Arial"/>
                <w:sz w:val="13"/>
                <w:szCs w:val="13"/>
                <w:lang w:val="es-MX" w:eastAsia="es-MX"/>
              </w:rPr>
              <w:t>técnico</w:t>
            </w:r>
            <w:r w:rsidRPr="00F130EF">
              <w:rPr>
                <w:rFonts w:ascii="Arial" w:eastAsia="Times New Roman" w:hAnsi="Arial" w:cs="Arial"/>
                <w:sz w:val="13"/>
                <w:szCs w:val="13"/>
                <w:lang w:val="es-MX" w:eastAsia="es-MX"/>
              </w:rPr>
              <w:t xml:space="preserve"> de Obra Pública</w:t>
            </w:r>
          </w:p>
        </w:tc>
        <w:tc>
          <w:tcPr>
            <w:tcW w:w="779" w:type="pct"/>
            <w:tcBorders>
              <w:top w:val="nil"/>
              <w:left w:val="nil"/>
              <w:bottom w:val="single" w:sz="4" w:space="0" w:color="auto"/>
              <w:right w:val="single" w:sz="4" w:space="0" w:color="auto"/>
            </w:tcBorders>
            <w:shd w:val="clear" w:color="auto" w:fill="auto"/>
            <w:hideMark/>
          </w:tcPr>
          <w:p w14:paraId="202F6627"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Un riesgo a este nivel es que la ciudadanía presente propuestas que no son competencia de la autoridad </w:t>
            </w:r>
            <w:r w:rsidRPr="00F130EF">
              <w:rPr>
                <w:rFonts w:ascii="Arial" w:eastAsia="Times New Roman" w:hAnsi="Arial" w:cs="Arial"/>
                <w:sz w:val="13"/>
                <w:szCs w:val="13"/>
                <w:lang w:val="es-MX" w:eastAsia="es-MX"/>
              </w:rPr>
              <w:lastRenderedPageBreak/>
              <w:t xml:space="preserve">municipal o </w:t>
            </w:r>
            <w:r w:rsidRPr="006E4173">
              <w:rPr>
                <w:rFonts w:ascii="Arial" w:eastAsia="Times New Roman" w:hAnsi="Arial" w:cs="Arial"/>
                <w:sz w:val="13"/>
                <w:szCs w:val="13"/>
                <w:lang w:val="es-MX" w:eastAsia="es-MX"/>
              </w:rPr>
              <w:t>estén</w:t>
            </w:r>
            <w:r w:rsidRPr="00F130EF">
              <w:rPr>
                <w:rFonts w:ascii="Arial" w:eastAsia="Times New Roman" w:hAnsi="Arial" w:cs="Arial"/>
                <w:sz w:val="13"/>
                <w:szCs w:val="13"/>
                <w:lang w:val="es-MX" w:eastAsia="es-MX"/>
              </w:rPr>
              <w:t xml:space="preserve"> fuera del alcance presupuestario o normativo.</w:t>
            </w:r>
          </w:p>
        </w:tc>
      </w:tr>
      <w:tr w:rsidR="009A16AB" w:rsidRPr="006E4173" w14:paraId="2450ECA9"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76" w:type="pct"/>
            <w:tcBorders>
              <w:top w:val="nil"/>
              <w:left w:val="single" w:sz="4" w:space="0" w:color="auto"/>
              <w:bottom w:val="single" w:sz="4" w:space="0" w:color="auto"/>
              <w:right w:val="single" w:sz="4" w:space="0" w:color="auto"/>
            </w:tcBorders>
            <w:shd w:val="clear" w:color="auto" w:fill="auto"/>
            <w:hideMark/>
          </w:tcPr>
          <w:p w14:paraId="2D09555A"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lastRenderedPageBreak/>
              <w:t>Actividad</w:t>
            </w:r>
          </w:p>
        </w:tc>
        <w:tc>
          <w:tcPr>
            <w:tcW w:w="735" w:type="pct"/>
            <w:tcBorders>
              <w:top w:val="nil"/>
              <w:left w:val="nil"/>
              <w:bottom w:val="single" w:sz="4" w:space="0" w:color="auto"/>
              <w:right w:val="single" w:sz="4" w:space="0" w:color="auto"/>
            </w:tcBorders>
            <w:shd w:val="clear" w:color="auto" w:fill="auto"/>
            <w:hideMark/>
          </w:tcPr>
          <w:p w14:paraId="5A1C24A7"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Visitas de campo, atendiendo las inquietudes de los ciudadanos en base a las necesidades de su entorno.</w:t>
            </w:r>
          </w:p>
        </w:tc>
        <w:tc>
          <w:tcPr>
            <w:tcW w:w="362" w:type="pct"/>
            <w:tcBorders>
              <w:top w:val="nil"/>
              <w:left w:val="nil"/>
              <w:bottom w:val="single" w:sz="4" w:space="0" w:color="auto"/>
              <w:right w:val="single" w:sz="4" w:space="0" w:color="auto"/>
            </w:tcBorders>
            <w:shd w:val="clear" w:color="auto" w:fill="auto"/>
            <w:hideMark/>
          </w:tcPr>
          <w:p w14:paraId="04B6F509"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Porcentaje de peticiones ciudadanas con visitas </w:t>
            </w:r>
            <w:r w:rsidRPr="006E4173">
              <w:rPr>
                <w:rFonts w:ascii="Arial" w:eastAsia="Times New Roman" w:hAnsi="Arial" w:cs="Arial"/>
                <w:sz w:val="13"/>
                <w:szCs w:val="13"/>
                <w:lang w:val="es-MX" w:eastAsia="es-MX"/>
              </w:rPr>
              <w:t>técnicas</w:t>
            </w:r>
            <w:r w:rsidRPr="00F130EF">
              <w:rPr>
                <w:rFonts w:ascii="Arial" w:eastAsia="Times New Roman" w:hAnsi="Arial" w:cs="Arial"/>
                <w:sz w:val="13"/>
                <w:szCs w:val="13"/>
                <w:lang w:val="es-MX" w:eastAsia="es-MX"/>
              </w:rPr>
              <w:t xml:space="preserve"> de campo.</w:t>
            </w:r>
          </w:p>
        </w:tc>
        <w:tc>
          <w:tcPr>
            <w:tcW w:w="407" w:type="pct"/>
            <w:tcBorders>
              <w:top w:val="nil"/>
              <w:left w:val="nil"/>
              <w:bottom w:val="single" w:sz="4" w:space="0" w:color="auto"/>
              <w:right w:val="single" w:sz="4" w:space="0" w:color="auto"/>
            </w:tcBorders>
            <w:shd w:val="clear" w:color="auto" w:fill="auto"/>
            <w:hideMark/>
          </w:tcPr>
          <w:p w14:paraId="16E9662E"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(Total de visitas realizadas en campo / Número de solicitudes de Obra </w:t>
            </w:r>
            <w:r w:rsidRPr="006E4173">
              <w:rPr>
                <w:rFonts w:ascii="Arial" w:eastAsia="Times New Roman" w:hAnsi="Arial" w:cs="Arial"/>
                <w:sz w:val="13"/>
                <w:szCs w:val="13"/>
                <w:lang w:val="es-MX" w:eastAsia="es-MX"/>
              </w:rPr>
              <w:t>recibidas)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43739DB4" w14:textId="301EE083"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41AF9B67" w14:textId="77777777" w:rsidR="009A16AB" w:rsidRDefault="009A16AB" w:rsidP="009A16AB">
            <w:pPr>
              <w:widowControl/>
              <w:autoSpaceDE/>
              <w:autoSpaceDN/>
              <w:rPr>
                <w:rFonts w:ascii="Arial" w:eastAsia="Times New Roman" w:hAnsi="Arial" w:cs="Arial"/>
                <w:sz w:val="13"/>
                <w:szCs w:val="13"/>
                <w:lang w:val="es-MX" w:eastAsia="es-MX"/>
              </w:rPr>
            </w:pPr>
          </w:p>
          <w:p w14:paraId="06A23536" w14:textId="77777777" w:rsidR="009A16AB" w:rsidRDefault="009A16AB" w:rsidP="009A16AB">
            <w:pPr>
              <w:widowControl/>
              <w:autoSpaceDE/>
              <w:autoSpaceDN/>
              <w:rPr>
                <w:rFonts w:ascii="Arial" w:eastAsia="Times New Roman" w:hAnsi="Arial" w:cs="Arial"/>
                <w:sz w:val="13"/>
                <w:szCs w:val="13"/>
                <w:lang w:val="es-MX" w:eastAsia="es-MX"/>
              </w:rPr>
            </w:pPr>
          </w:p>
          <w:p w14:paraId="076DFB37" w14:textId="77777777" w:rsidR="009A16AB" w:rsidRDefault="009A16AB" w:rsidP="009A16AB">
            <w:pPr>
              <w:widowControl/>
              <w:autoSpaceDE/>
              <w:autoSpaceDN/>
              <w:rPr>
                <w:rFonts w:ascii="Arial" w:eastAsia="Times New Roman" w:hAnsi="Arial" w:cs="Arial"/>
                <w:sz w:val="13"/>
                <w:szCs w:val="13"/>
                <w:lang w:val="es-MX" w:eastAsia="es-MX"/>
              </w:rPr>
            </w:pPr>
          </w:p>
          <w:p w14:paraId="786938B4" w14:textId="66F463E2"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4FC8FA20" w14:textId="77777777" w:rsidR="009A16AB" w:rsidRDefault="009A16AB" w:rsidP="009A16AB">
            <w:pPr>
              <w:widowControl/>
              <w:autoSpaceDE/>
              <w:autoSpaceDN/>
              <w:rPr>
                <w:rFonts w:ascii="Arial" w:eastAsia="Times New Roman" w:hAnsi="Arial" w:cs="Arial"/>
                <w:sz w:val="13"/>
                <w:szCs w:val="13"/>
                <w:lang w:val="es-MX" w:eastAsia="es-MX"/>
              </w:rPr>
            </w:pPr>
          </w:p>
          <w:p w14:paraId="6C306E2C"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77491520" w14:textId="18FF71F1"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73B53AE9" w14:textId="77794EA6" w:rsidR="009A16AB" w:rsidRPr="00F130EF" w:rsidRDefault="009A16AB" w:rsidP="009A16AB">
            <w:pPr>
              <w:widowControl/>
              <w:autoSpaceDE/>
              <w:autoSpaceDN/>
              <w:rPr>
                <w:rFonts w:ascii="Arial" w:eastAsia="Times New Roman" w:hAnsi="Arial" w:cs="Arial"/>
                <w:sz w:val="13"/>
                <w:szCs w:val="13"/>
                <w:lang w:val="es-MX" w:eastAsia="es-MX"/>
              </w:rPr>
            </w:pPr>
            <w:r w:rsidRPr="00154152">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2B3CA95D" w14:textId="78DDE55E"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Reportes de Visita</w:t>
            </w:r>
          </w:p>
        </w:tc>
        <w:tc>
          <w:tcPr>
            <w:tcW w:w="779" w:type="pct"/>
            <w:tcBorders>
              <w:top w:val="nil"/>
              <w:left w:val="nil"/>
              <w:bottom w:val="single" w:sz="4" w:space="0" w:color="auto"/>
              <w:right w:val="single" w:sz="4" w:space="0" w:color="auto"/>
            </w:tcBorders>
            <w:shd w:val="clear" w:color="auto" w:fill="auto"/>
            <w:hideMark/>
          </w:tcPr>
          <w:p w14:paraId="513A1479"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Los recursos operativos de poco alcance para verificaciones de campo.</w:t>
            </w:r>
          </w:p>
        </w:tc>
      </w:tr>
      <w:tr w:rsidR="009A16AB" w:rsidRPr="006E4173" w14:paraId="6FE2056F" w14:textId="77777777" w:rsidTr="009A1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
        </w:trPr>
        <w:tc>
          <w:tcPr>
            <w:tcW w:w="376" w:type="pct"/>
            <w:tcBorders>
              <w:top w:val="nil"/>
              <w:left w:val="single" w:sz="4" w:space="0" w:color="auto"/>
              <w:bottom w:val="single" w:sz="4" w:space="0" w:color="auto"/>
              <w:right w:val="single" w:sz="4" w:space="0" w:color="auto"/>
            </w:tcBorders>
            <w:shd w:val="clear" w:color="auto" w:fill="auto"/>
            <w:hideMark/>
          </w:tcPr>
          <w:p w14:paraId="4F93CDF6" w14:textId="77777777" w:rsidR="009A16AB" w:rsidRPr="00F130EF" w:rsidRDefault="009A16AB" w:rsidP="009A16AB">
            <w:pPr>
              <w:widowControl/>
              <w:autoSpaceDE/>
              <w:autoSpaceDN/>
              <w:rPr>
                <w:rFonts w:ascii="Arial" w:eastAsia="Times New Roman" w:hAnsi="Arial" w:cs="Arial"/>
                <w:b/>
                <w:bCs/>
                <w:sz w:val="13"/>
                <w:szCs w:val="13"/>
                <w:lang w:val="es-MX" w:eastAsia="es-MX"/>
              </w:rPr>
            </w:pPr>
            <w:r w:rsidRPr="00F130EF">
              <w:rPr>
                <w:rFonts w:ascii="Arial" w:eastAsia="Times New Roman" w:hAnsi="Arial" w:cs="Arial"/>
                <w:b/>
                <w:bCs/>
                <w:sz w:val="13"/>
                <w:szCs w:val="13"/>
                <w:lang w:val="es-MX" w:eastAsia="es-MX"/>
              </w:rPr>
              <w:t>Actividad</w:t>
            </w:r>
          </w:p>
        </w:tc>
        <w:tc>
          <w:tcPr>
            <w:tcW w:w="735" w:type="pct"/>
            <w:tcBorders>
              <w:top w:val="nil"/>
              <w:left w:val="nil"/>
              <w:bottom w:val="single" w:sz="4" w:space="0" w:color="auto"/>
              <w:right w:val="single" w:sz="4" w:space="0" w:color="auto"/>
            </w:tcBorders>
            <w:shd w:val="clear" w:color="auto" w:fill="auto"/>
            <w:hideMark/>
          </w:tcPr>
          <w:p w14:paraId="7451238A"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Atención oportuna y eficiente a las peticiones ciudadanas solicitadas</w:t>
            </w:r>
          </w:p>
        </w:tc>
        <w:tc>
          <w:tcPr>
            <w:tcW w:w="362" w:type="pct"/>
            <w:tcBorders>
              <w:top w:val="nil"/>
              <w:left w:val="nil"/>
              <w:bottom w:val="single" w:sz="4" w:space="0" w:color="auto"/>
              <w:right w:val="single" w:sz="4" w:space="0" w:color="auto"/>
            </w:tcBorders>
            <w:shd w:val="clear" w:color="auto" w:fill="auto"/>
            <w:hideMark/>
          </w:tcPr>
          <w:p w14:paraId="67CD68C8"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Porcentaje de propuestas ciudadanas atendidas</w:t>
            </w:r>
          </w:p>
        </w:tc>
        <w:tc>
          <w:tcPr>
            <w:tcW w:w="407" w:type="pct"/>
            <w:tcBorders>
              <w:top w:val="nil"/>
              <w:left w:val="nil"/>
              <w:bottom w:val="single" w:sz="4" w:space="0" w:color="auto"/>
              <w:right w:val="single" w:sz="4" w:space="0" w:color="auto"/>
            </w:tcBorders>
            <w:shd w:val="clear" w:color="auto" w:fill="auto"/>
            <w:hideMark/>
          </w:tcPr>
          <w:p w14:paraId="13BD823E"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(Número de solicitudes con respuesta / Total de solicitudes </w:t>
            </w:r>
            <w:r w:rsidRPr="006E4173">
              <w:rPr>
                <w:rFonts w:ascii="Arial" w:eastAsia="Times New Roman" w:hAnsi="Arial" w:cs="Arial"/>
                <w:sz w:val="13"/>
                <w:szCs w:val="13"/>
                <w:lang w:val="es-MX" w:eastAsia="es-MX"/>
              </w:rPr>
              <w:t>recibidas) *</w:t>
            </w:r>
            <w:r w:rsidRPr="00F130EF">
              <w:rPr>
                <w:rFonts w:ascii="Arial" w:eastAsia="Times New Roman" w:hAnsi="Arial" w:cs="Arial"/>
                <w:sz w:val="13"/>
                <w:szCs w:val="13"/>
                <w:lang w:val="es-MX" w:eastAsia="es-MX"/>
              </w:rPr>
              <w:t>100</w:t>
            </w:r>
          </w:p>
        </w:tc>
        <w:tc>
          <w:tcPr>
            <w:tcW w:w="460" w:type="pct"/>
            <w:tcBorders>
              <w:top w:val="nil"/>
              <w:left w:val="nil"/>
              <w:bottom w:val="single" w:sz="4" w:space="0" w:color="auto"/>
              <w:right w:val="single" w:sz="4" w:space="0" w:color="auto"/>
            </w:tcBorders>
            <w:shd w:val="clear" w:color="auto" w:fill="auto"/>
            <w:vAlign w:val="center"/>
          </w:tcPr>
          <w:p w14:paraId="0C62CAB1" w14:textId="560805D2" w:rsidR="009A16AB" w:rsidRPr="00F130EF" w:rsidRDefault="009A16AB" w:rsidP="009A16AB">
            <w:pPr>
              <w:widowControl/>
              <w:autoSpaceDE/>
              <w:autoSpaceDN/>
              <w:jc w:val="center"/>
              <w:rPr>
                <w:rFonts w:ascii="Arial" w:eastAsia="Times New Roman" w:hAnsi="Arial" w:cs="Arial"/>
                <w:sz w:val="13"/>
                <w:szCs w:val="13"/>
                <w:lang w:val="es-MX" w:eastAsia="es-MX"/>
              </w:rPr>
            </w:pPr>
            <w:r w:rsidRPr="00E92F7F">
              <w:rPr>
                <w:rFonts w:ascii="Arial" w:eastAsia="Times New Roman" w:hAnsi="Arial" w:cs="Arial"/>
                <w:sz w:val="13"/>
                <w:szCs w:val="13"/>
                <w:lang w:val="es-MX" w:eastAsia="es-MX"/>
              </w:rPr>
              <w:t>Trimestral</w:t>
            </w:r>
          </w:p>
        </w:tc>
        <w:tc>
          <w:tcPr>
            <w:tcW w:w="334" w:type="pct"/>
            <w:tcBorders>
              <w:top w:val="single" w:sz="4" w:space="0" w:color="auto"/>
              <w:left w:val="nil"/>
              <w:bottom w:val="single" w:sz="4" w:space="0" w:color="auto"/>
              <w:right w:val="single" w:sz="4" w:space="0" w:color="auto"/>
            </w:tcBorders>
          </w:tcPr>
          <w:p w14:paraId="62F6832B" w14:textId="77777777" w:rsidR="009A16AB" w:rsidRDefault="009A16AB" w:rsidP="009A16AB">
            <w:pPr>
              <w:widowControl/>
              <w:autoSpaceDE/>
              <w:autoSpaceDN/>
              <w:rPr>
                <w:rFonts w:ascii="Arial" w:eastAsia="Times New Roman" w:hAnsi="Arial" w:cs="Arial"/>
                <w:sz w:val="13"/>
                <w:szCs w:val="13"/>
                <w:lang w:val="es-MX" w:eastAsia="es-MX"/>
              </w:rPr>
            </w:pPr>
          </w:p>
          <w:p w14:paraId="3F49E63C" w14:textId="77777777" w:rsidR="009A16AB" w:rsidRDefault="009A16AB" w:rsidP="009A16AB">
            <w:pPr>
              <w:widowControl/>
              <w:autoSpaceDE/>
              <w:autoSpaceDN/>
              <w:rPr>
                <w:rFonts w:ascii="Arial" w:eastAsia="Times New Roman" w:hAnsi="Arial" w:cs="Arial"/>
                <w:sz w:val="13"/>
                <w:szCs w:val="13"/>
                <w:lang w:val="es-MX" w:eastAsia="es-MX"/>
              </w:rPr>
            </w:pPr>
          </w:p>
          <w:p w14:paraId="668BBD72" w14:textId="7940BFF7" w:rsidR="009A16AB" w:rsidRPr="00F130EF" w:rsidRDefault="009A16AB" w:rsidP="009A16AB">
            <w:pPr>
              <w:widowControl/>
              <w:autoSpaceDE/>
              <w:autoSpaceDN/>
              <w:rPr>
                <w:rFonts w:ascii="Arial" w:eastAsia="Times New Roman" w:hAnsi="Arial" w:cs="Arial"/>
                <w:sz w:val="13"/>
                <w:szCs w:val="13"/>
                <w:lang w:val="es-MX" w:eastAsia="es-MX"/>
              </w:rPr>
            </w:pPr>
            <w:r>
              <w:rPr>
                <w:rFonts w:ascii="Arial" w:eastAsia="Times New Roman" w:hAnsi="Arial" w:cs="Arial"/>
                <w:sz w:val="13"/>
                <w:szCs w:val="13"/>
                <w:lang w:val="es-MX" w:eastAsia="es-MX"/>
              </w:rPr>
              <w:t>100</w:t>
            </w:r>
          </w:p>
        </w:tc>
        <w:tc>
          <w:tcPr>
            <w:tcW w:w="408" w:type="pct"/>
            <w:tcBorders>
              <w:top w:val="single" w:sz="4" w:space="0" w:color="auto"/>
              <w:left w:val="single" w:sz="4" w:space="0" w:color="auto"/>
              <w:bottom w:val="single" w:sz="4" w:space="0" w:color="auto"/>
              <w:right w:val="single" w:sz="4" w:space="0" w:color="auto"/>
            </w:tcBorders>
          </w:tcPr>
          <w:p w14:paraId="650D638D" w14:textId="77777777" w:rsidR="009A16AB" w:rsidRDefault="009A16AB" w:rsidP="009A16AB">
            <w:pPr>
              <w:widowControl/>
              <w:autoSpaceDE/>
              <w:autoSpaceDN/>
              <w:rPr>
                <w:rFonts w:ascii="Arial" w:eastAsia="Times New Roman" w:hAnsi="Arial" w:cs="Arial"/>
                <w:sz w:val="13"/>
                <w:szCs w:val="13"/>
                <w:lang w:val="es-MX" w:eastAsia="es-MX"/>
              </w:rPr>
            </w:pPr>
          </w:p>
          <w:p w14:paraId="4DB0F9A1" w14:textId="77777777" w:rsidR="009A16AB" w:rsidRPr="00AA3413"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w:t>
            </w:r>
          </w:p>
          <w:p w14:paraId="5BCA7CCB" w14:textId="1965746D" w:rsidR="009A16AB" w:rsidRPr="00F130EF" w:rsidRDefault="009A16AB" w:rsidP="009A16AB">
            <w:pPr>
              <w:widowControl/>
              <w:autoSpaceDE/>
              <w:autoSpaceDN/>
              <w:rPr>
                <w:rFonts w:ascii="Arial" w:eastAsia="Times New Roman" w:hAnsi="Arial" w:cs="Arial"/>
                <w:sz w:val="13"/>
                <w:szCs w:val="13"/>
                <w:lang w:val="es-MX" w:eastAsia="es-MX"/>
              </w:rPr>
            </w:pPr>
            <w:r w:rsidRPr="00AA3413">
              <w:rPr>
                <w:rFonts w:ascii="Arial" w:eastAsia="Times New Roman" w:hAnsi="Arial" w:cs="Arial"/>
                <w:sz w:val="13"/>
                <w:szCs w:val="13"/>
                <w:lang w:val="es-MX" w:eastAsia="es-MX"/>
              </w:rPr>
              <w:t>PORCENTAJE</w:t>
            </w:r>
          </w:p>
        </w:tc>
        <w:tc>
          <w:tcPr>
            <w:tcW w:w="455" w:type="pct"/>
            <w:tcBorders>
              <w:top w:val="single" w:sz="4" w:space="0" w:color="auto"/>
              <w:left w:val="single" w:sz="4" w:space="0" w:color="auto"/>
              <w:bottom w:val="single" w:sz="4" w:space="0" w:color="auto"/>
              <w:right w:val="single" w:sz="4" w:space="0" w:color="auto"/>
            </w:tcBorders>
          </w:tcPr>
          <w:p w14:paraId="01573AA3" w14:textId="25C04D5C" w:rsidR="009A16AB" w:rsidRPr="00F130EF" w:rsidRDefault="009A16AB" w:rsidP="009A16AB">
            <w:pPr>
              <w:widowControl/>
              <w:autoSpaceDE/>
              <w:autoSpaceDN/>
              <w:rPr>
                <w:rFonts w:ascii="Arial" w:eastAsia="Times New Roman" w:hAnsi="Arial" w:cs="Arial"/>
                <w:sz w:val="13"/>
                <w:szCs w:val="13"/>
                <w:lang w:val="es-MX" w:eastAsia="es-MX"/>
              </w:rPr>
            </w:pPr>
            <w:r w:rsidRPr="00154152">
              <w:rPr>
                <w:rFonts w:ascii="Arial" w:eastAsia="Times New Roman" w:hAnsi="Arial" w:cs="Arial"/>
                <w:color w:val="000000"/>
                <w:sz w:val="12"/>
                <w:szCs w:val="12"/>
                <w:lang w:val="es-MX" w:eastAsia="es-MX"/>
              </w:rPr>
              <w:t>100%</w:t>
            </w:r>
          </w:p>
        </w:tc>
        <w:tc>
          <w:tcPr>
            <w:tcW w:w="684" w:type="pct"/>
            <w:tcBorders>
              <w:top w:val="nil"/>
              <w:left w:val="single" w:sz="4" w:space="0" w:color="auto"/>
              <w:bottom w:val="single" w:sz="4" w:space="0" w:color="auto"/>
              <w:right w:val="single" w:sz="4" w:space="0" w:color="auto"/>
            </w:tcBorders>
            <w:shd w:val="clear" w:color="auto" w:fill="auto"/>
            <w:hideMark/>
          </w:tcPr>
          <w:p w14:paraId="7929F061" w14:textId="0AA1EEEA"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 xml:space="preserve">Reporte mensual del </w:t>
            </w:r>
            <w:r w:rsidRPr="006E4173">
              <w:rPr>
                <w:rFonts w:ascii="Arial" w:eastAsia="Times New Roman" w:hAnsi="Arial" w:cs="Arial"/>
                <w:sz w:val="13"/>
                <w:szCs w:val="13"/>
                <w:lang w:val="es-MX" w:eastAsia="es-MX"/>
              </w:rPr>
              <w:t>área</w:t>
            </w:r>
            <w:r w:rsidRPr="00F130EF">
              <w:rPr>
                <w:rFonts w:ascii="Arial" w:eastAsia="Times New Roman" w:hAnsi="Arial" w:cs="Arial"/>
                <w:sz w:val="13"/>
                <w:szCs w:val="13"/>
                <w:lang w:val="es-MX" w:eastAsia="es-MX"/>
              </w:rPr>
              <w:t xml:space="preserve"> de </w:t>
            </w:r>
            <w:r w:rsidRPr="006E4173">
              <w:rPr>
                <w:rFonts w:ascii="Arial" w:eastAsia="Times New Roman" w:hAnsi="Arial" w:cs="Arial"/>
                <w:sz w:val="13"/>
                <w:szCs w:val="13"/>
                <w:lang w:val="es-MX" w:eastAsia="es-MX"/>
              </w:rPr>
              <w:t>recepción</w:t>
            </w:r>
            <w:r w:rsidRPr="00F130EF">
              <w:rPr>
                <w:rFonts w:ascii="Arial" w:eastAsia="Times New Roman" w:hAnsi="Arial" w:cs="Arial"/>
                <w:sz w:val="13"/>
                <w:szCs w:val="13"/>
                <w:lang w:val="es-MX" w:eastAsia="es-MX"/>
              </w:rPr>
              <w:t xml:space="preserve"> de solicitudes</w:t>
            </w:r>
          </w:p>
        </w:tc>
        <w:tc>
          <w:tcPr>
            <w:tcW w:w="779" w:type="pct"/>
            <w:tcBorders>
              <w:top w:val="nil"/>
              <w:left w:val="nil"/>
              <w:bottom w:val="single" w:sz="4" w:space="0" w:color="auto"/>
              <w:right w:val="single" w:sz="4" w:space="0" w:color="auto"/>
            </w:tcBorders>
            <w:shd w:val="clear" w:color="auto" w:fill="auto"/>
            <w:hideMark/>
          </w:tcPr>
          <w:p w14:paraId="58F7A62F" w14:textId="77777777" w:rsidR="009A16AB" w:rsidRPr="00F130EF" w:rsidRDefault="009A16AB" w:rsidP="009A16AB">
            <w:pPr>
              <w:widowControl/>
              <w:autoSpaceDE/>
              <w:autoSpaceDN/>
              <w:rPr>
                <w:rFonts w:ascii="Arial" w:eastAsia="Times New Roman" w:hAnsi="Arial" w:cs="Arial"/>
                <w:sz w:val="13"/>
                <w:szCs w:val="13"/>
                <w:lang w:val="es-MX" w:eastAsia="es-MX"/>
              </w:rPr>
            </w:pPr>
            <w:r w:rsidRPr="00F130EF">
              <w:rPr>
                <w:rFonts w:ascii="Arial" w:eastAsia="Times New Roman" w:hAnsi="Arial" w:cs="Arial"/>
                <w:sz w:val="13"/>
                <w:szCs w:val="13"/>
                <w:lang w:val="es-MX" w:eastAsia="es-MX"/>
              </w:rPr>
              <w:t>La funcionalidad del sistema operativo de peticiones CIAC</w:t>
            </w:r>
          </w:p>
        </w:tc>
      </w:tr>
    </w:tbl>
    <w:p w14:paraId="08B579F4" w14:textId="4C8F933B" w:rsidR="00144E6D" w:rsidRDefault="00C71FE8" w:rsidP="00144E6D">
      <w:pPr>
        <w:rPr>
          <w:rFonts w:ascii="Calibri"/>
          <w:b/>
        </w:rPr>
      </w:pPr>
      <w:r>
        <w:rPr>
          <w:rFonts w:ascii="Calibri"/>
          <w:b/>
        </w:rPr>
        <w:br/>
      </w:r>
    </w:p>
    <w:p w14:paraId="35143BD1" w14:textId="77777777" w:rsidR="00144E6D" w:rsidRPr="006E4173" w:rsidRDefault="00144E6D" w:rsidP="00144E6D">
      <w:pPr>
        <w:jc w:val="center"/>
        <w:rPr>
          <w:rFonts w:ascii="Arial" w:hAnsi="Arial" w:cs="Arial"/>
          <w:b/>
          <w:sz w:val="20"/>
          <w:szCs w:val="20"/>
        </w:rPr>
      </w:pPr>
      <w:r w:rsidRPr="006E4173">
        <w:rPr>
          <w:rFonts w:ascii="Arial" w:hAnsi="Arial" w:cs="Arial"/>
          <w:b/>
          <w:sz w:val="20"/>
          <w:szCs w:val="20"/>
        </w:rPr>
        <w:t>SERVICIOS MUNICIPALES</w:t>
      </w:r>
    </w:p>
    <w:p w14:paraId="26296F7F" w14:textId="77777777" w:rsidR="00144E6D" w:rsidRDefault="00144E6D" w:rsidP="00144E6D">
      <w:pPr>
        <w:rPr>
          <w:rFonts w:ascii="Calibri"/>
          <w:b/>
        </w:rPr>
      </w:pPr>
    </w:p>
    <w:tbl>
      <w:tblPr>
        <w:tblW w:w="49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1097"/>
        <w:gridCol w:w="2117"/>
        <w:gridCol w:w="1517"/>
        <w:gridCol w:w="1547"/>
        <w:gridCol w:w="1024"/>
        <w:gridCol w:w="982"/>
        <w:gridCol w:w="927"/>
        <w:gridCol w:w="987"/>
        <w:gridCol w:w="22"/>
        <w:gridCol w:w="964"/>
        <w:gridCol w:w="23"/>
        <w:gridCol w:w="1168"/>
        <w:gridCol w:w="22"/>
      </w:tblGrid>
      <w:tr w:rsidR="00351F45" w:rsidRPr="00FC0834" w14:paraId="41B2BA38" w14:textId="77777777" w:rsidTr="005565F0">
        <w:trPr>
          <w:trHeight w:val="510"/>
          <w:tblHeader/>
        </w:trPr>
        <w:tc>
          <w:tcPr>
            <w:tcW w:w="5000" w:type="pct"/>
            <w:gridSpan w:val="13"/>
            <w:shd w:val="clear" w:color="auto" w:fill="ED7D31" w:themeFill="accent2"/>
            <w:vAlign w:val="center"/>
          </w:tcPr>
          <w:p w14:paraId="5E92D2ED" w14:textId="517B8EBD" w:rsidR="00351F45" w:rsidRPr="00FC0834"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MATRIZ DE INDICADORES PARA RESULTADOS</w:t>
            </w:r>
          </w:p>
        </w:tc>
      </w:tr>
      <w:tr w:rsidR="00351F45" w:rsidRPr="00FC0834" w14:paraId="6741B3BE" w14:textId="77777777" w:rsidTr="00FD2300">
        <w:trPr>
          <w:trHeight w:val="510"/>
          <w:tblHeader/>
        </w:trPr>
        <w:tc>
          <w:tcPr>
            <w:tcW w:w="442" w:type="pct"/>
            <w:vMerge w:val="restart"/>
            <w:shd w:val="clear" w:color="auto" w:fill="ED7D31" w:themeFill="accent2"/>
            <w:vAlign w:val="center"/>
            <w:hideMark/>
          </w:tcPr>
          <w:p w14:paraId="4D61438B"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NIVEL</w:t>
            </w:r>
          </w:p>
        </w:tc>
        <w:tc>
          <w:tcPr>
            <w:tcW w:w="854" w:type="pct"/>
            <w:vMerge w:val="restart"/>
            <w:shd w:val="clear" w:color="auto" w:fill="ED7D31" w:themeFill="accent2"/>
            <w:vAlign w:val="center"/>
            <w:hideMark/>
          </w:tcPr>
          <w:p w14:paraId="27690842"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RESUMEN NARRATIVO</w:t>
            </w:r>
          </w:p>
        </w:tc>
        <w:tc>
          <w:tcPr>
            <w:tcW w:w="2826" w:type="pct"/>
            <w:gridSpan w:val="7"/>
            <w:shd w:val="clear" w:color="auto" w:fill="ED7D31" w:themeFill="accent2"/>
            <w:vAlign w:val="center"/>
            <w:hideMark/>
          </w:tcPr>
          <w:p w14:paraId="404E0392" w14:textId="59D45C9F"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INDICADOR</w:t>
            </w:r>
          </w:p>
        </w:tc>
        <w:tc>
          <w:tcPr>
            <w:tcW w:w="398" w:type="pct"/>
            <w:gridSpan w:val="2"/>
            <w:shd w:val="clear" w:color="auto" w:fill="ED7D31" w:themeFill="accent2"/>
            <w:vAlign w:val="center"/>
            <w:hideMark/>
          </w:tcPr>
          <w:p w14:paraId="461E5D22" w14:textId="11DC0239"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MEDIOS DE VERIFICACIÓN</w:t>
            </w:r>
          </w:p>
          <w:p w14:paraId="15E7BE31"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c>
          <w:tcPr>
            <w:tcW w:w="480" w:type="pct"/>
            <w:gridSpan w:val="2"/>
            <w:shd w:val="clear" w:color="auto" w:fill="ED7D31" w:themeFill="accent2"/>
            <w:vAlign w:val="center"/>
            <w:hideMark/>
          </w:tcPr>
          <w:p w14:paraId="7678134C"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SUPUESTOS</w:t>
            </w:r>
          </w:p>
          <w:p w14:paraId="77893EF8" w14:textId="77777777" w:rsidR="00351F45" w:rsidRPr="00FC0834" w:rsidRDefault="00351F45" w:rsidP="00601663">
            <w:pPr>
              <w:jc w:val="center"/>
              <w:rPr>
                <w:rFonts w:ascii="Century Gothic" w:eastAsia="Times New Roman" w:hAnsi="Century Gothic" w:cs="Calibri"/>
                <w:b/>
                <w:bCs/>
                <w:color w:val="000000"/>
                <w:sz w:val="12"/>
                <w:szCs w:val="12"/>
                <w:lang w:val="es-MX" w:eastAsia="es-MX"/>
              </w:rPr>
            </w:pPr>
          </w:p>
        </w:tc>
      </w:tr>
      <w:tr w:rsidR="005565F0" w:rsidRPr="00FC0834" w14:paraId="7547BBD7" w14:textId="77777777" w:rsidTr="005565F0">
        <w:trPr>
          <w:gridAfter w:val="1"/>
          <w:wAfter w:w="9" w:type="pct"/>
          <w:trHeight w:val="510"/>
          <w:tblHeader/>
        </w:trPr>
        <w:tc>
          <w:tcPr>
            <w:tcW w:w="442" w:type="pct"/>
            <w:vMerge/>
            <w:tcBorders>
              <w:bottom w:val="single" w:sz="4" w:space="0" w:color="auto"/>
            </w:tcBorders>
            <w:shd w:val="clear" w:color="auto" w:fill="ED7D31" w:themeFill="accent2"/>
            <w:vAlign w:val="center"/>
            <w:hideMark/>
          </w:tcPr>
          <w:p w14:paraId="5E995F68"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854" w:type="pct"/>
            <w:vMerge/>
            <w:tcBorders>
              <w:bottom w:val="single" w:sz="4" w:space="0" w:color="auto"/>
            </w:tcBorders>
            <w:shd w:val="clear" w:color="auto" w:fill="ED7D31" w:themeFill="accent2"/>
            <w:vAlign w:val="center"/>
            <w:hideMark/>
          </w:tcPr>
          <w:p w14:paraId="3CEDFB63"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p>
        </w:tc>
        <w:tc>
          <w:tcPr>
            <w:tcW w:w="612" w:type="pct"/>
            <w:tcBorders>
              <w:bottom w:val="single" w:sz="4" w:space="0" w:color="auto"/>
            </w:tcBorders>
            <w:shd w:val="clear" w:color="auto" w:fill="ED7D31" w:themeFill="accent2"/>
            <w:vAlign w:val="center"/>
            <w:hideMark/>
          </w:tcPr>
          <w:p w14:paraId="10D1E04E"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NOMBRE DEL INDICADOR</w:t>
            </w:r>
          </w:p>
        </w:tc>
        <w:tc>
          <w:tcPr>
            <w:tcW w:w="624" w:type="pct"/>
            <w:tcBorders>
              <w:bottom w:val="single" w:sz="4" w:space="0" w:color="auto"/>
            </w:tcBorders>
            <w:shd w:val="clear" w:color="auto" w:fill="ED7D31" w:themeFill="accent2"/>
            <w:vAlign w:val="center"/>
            <w:hideMark/>
          </w:tcPr>
          <w:p w14:paraId="5E96D3EB" w14:textId="77777777" w:rsidR="00351F45" w:rsidRPr="00FC0834" w:rsidRDefault="00351F45" w:rsidP="00601663">
            <w:pPr>
              <w:widowControl/>
              <w:autoSpaceDE/>
              <w:autoSpaceDN/>
              <w:jc w:val="center"/>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MÉTODO DE CÁLCULO</w:t>
            </w:r>
          </w:p>
        </w:tc>
        <w:tc>
          <w:tcPr>
            <w:tcW w:w="413" w:type="pct"/>
            <w:tcBorders>
              <w:bottom w:val="single" w:sz="4" w:space="0" w:color="auto"/>
            </w:tcBorders>
            <w:shd w:val="clear" w:color="auto" w:fill="ED7D31" w:themeFill="accent2"/>
            <w:vAlign w:val="center"/>
            <w:hideMark/>
          </w:tcPr>
          <w:p w14:paraId="5B4CD86E" w14:textId="77777777" w:rsidR="00351F45" w:rsidRPr="00FC0834" w:rsidRDefault="00351F45" w:rsidP="00601663">
            <w:pPr>
              <w:widowControl/>
              <w:autoSpaceDE/>
              <w:autoSpaceDN/>
              <w:rPr>
                <w:rFonts w:ascii="Century Gothic" w:eastAsia="Times New Roman" w:hAnsi="Century Gothic" w:cs="Calibri"/>
                <w:b/>
                <w:bCs/>
                <w:color w:val="000000"/>
                <w:sz w:val="12"/>
                <w:szCs w:val="12"/>
                <w:lang w:val="es-MX" w:eastAsia="es-MX"/>
              </w:rPr>
            </w:pPr>
            <w:r w:rsidRPr="00FC0834">
              <w:rPr>
                <w:rFonts w:ascii="Century Gothic" w:eastAsia="Times New Roman" w:hAnsi="Century Gothic" w:cs="Calibri"/>
                <w:b/>
                <w:bCs/>
                <w:color w:val="000000"/>
                <w:sz w:val="12"/>
                <w:szCs w:val="12"/>
                <w:lang w:val="es-MX" w:eastAsia="es-MX"/>
              </w:rPr>
              <w:t>FRECUENCIA DE MEDICIÓN</w:t>
            </w:r>
          </w:p>
        </w:tc>
        <w:tc>
          <w:tcPr>
            <w:tcW w:w="396" w:type="pct"/>
            <w:tcBorders>
              <w:bottom w:val="single" w:sz="4" w:space="0" w:color="auto"/>
            </w:tcBorders>
            <w:shd w:val="clear" w:color="auto" w:fill="ED7D31" w:themeFill="accent2"/>
            <w:vAlign w:val="center"/>
          </w:tcPr>
          <w:p w14:paraId="42947C7C" w14:textId="3D44A1C7"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LINEA BASE</w:t>
            </w:r>
          </w:p>
        </w:tc>
        <w:tc>
          <w:tcPr>
            <w:tcW w:w="374" w:type="pct"/>
            <w:tcBorders>
              <w:bottom w:val="single" w:sz="4" w:space="0" w:color="auto"/>
            </w:tcBorders>
            <w:shd w:val="clear" w:color="auto" w:fill="ED7D31" w:themeFill="accent2"/>
            <w:vAlign w:val="center"/>
          </w:tcPr>
          <w:p w14:paraId="280367B3" w14:textId="7EB09F66"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UNIDAD DE MEDIDA</w:t>
            </w:r>
          </w:p>
        </w:tc>
        <w:tc>
          <w:tcPr>
            <w:tcW w:w="398" w:type="pct"/>
            <w:tcBorders>
              <w:bottom w:val="single" w:sz="4" w:space="0" w:color="auto"/>
            </w:tcBorders>
            <w:shd w:val="clear" w:color="auto" w:fill="ED7D31" w:themeFill="accent2"/>
            <w:vAlign w:val="center"/>
          </w:tcPr>
          <w:p w14:paraId="7326FC27" w14:textId="35102BC0" w:rsidR="00351F45" w:rsidRPr="00351F45" w:rsidRDefault="00351F45" w:rsidP="00351F45">
            <w:pPr>
              <w:widowControl/>
              <w:autoSpaceDE/>
              <w:autoSpaceDN/>
              <w:jc w:val="center"/>
              <w:rPr>
                <w:rFonts w:ascii="Century Gothic" w:eastAsia="Times New Roman" w:hAnsi="Century Gothic" w:cs="Calibri"/>
                <w:b/>
                <w:bCs/>
                <w:color w:val="000000"/>
                <w:sz w:val="12"/>
                <w:szCs w:val="12"/>
                <w:lang w:val="es-MX" w:eastAsia="es-MX"/>
              </w:rPr>
            </w:pPr>
            <w:r w:rsidRPr="00351F45">
              <w:rPr>
                <w:rFonts w:ascii="Century Gothic" w:eastAsia="Times New Roman" w:hAnsi="Century Gothic" w:cs="Calibri"/>
                <w:b/>
                <w:bCs/>
                <w:color w:val="000000"/>
                <w:sz w:val="12"/>
                <w:szCs w:val="12"/>
                <w:lang w:val="es-MX" w:eastAsia="es-MX"/>
              </w:rPr>
              <w:t>AVANCE DEL INDICADOR</w:t>
            </w:r>
          </w:p>
        </w:tc>
        <w:tc>
          <w:tcPr>
            <w:tcW w:w="398" w:type="pct"/>
            <w:gridSpan w:val="2"/>
            <w:tcBorders>
              <w:bottom w:val="single" w:sz="4" w:space="0" w:color="auto"/>
            </w:tcBorders>
            <w:shd w:val="clear" w:color="auto" w:fill="ED7D31" w:themeFill="accent2"/>
            <w:vAlign w:val="center"/>
            <w:hideMark/>
          </w:tcPr>
          <w:p w14:paraId="2E17C9AE" w14:textId="0BEBE118"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c>
          <w:tcPr>
            <w:tcW w:w="480" w:type="pct"/>
            <w:gridSpan w:val="2"/>
            <w:tcBorders>
              <w:bottom w:val="single" w:sz="4" w:space="0" w:color="auto"/>
            </w:tcBorders>
            <w:shd w:val="clear" w:color="auto" w:fill="ED7D31" w:themeFill="accent2"/>
            <w:vAlign w:val="center"/>
            <w:hideMark/>
          </w:tcPr>
          <w:p w14:paraId="61A0EA41" w14:textId="77777777" w:rsidR="00351F45" w:rsidRPr="00FC0834" w:rsidRDefault="00351F45" w:rsidP="00601663">
            <w:pPr>
              <w:widowControl/>
              <w:autoSpaceDE/>
              <w:autoSpaceDN/>
              <w:rPr>
                <w:rFonts w:ascii="Century Gothic" w:eastAsia="Times New Roman" w:hAnsi="Century Gothic" w:cs="Calibri"/>
                <w:color w:val="000000"/>
                <w:sz w:val="12"/>
                <w:szCs w:val="12"/>
                <w:lang w:val="es-MX" w:eastAsia="es-MX"/>
              </w:rPr>
            </w:pPr>
          </w:p>
        </w:tc>
      </w:tr>
      <w:tr w:rsidR="00351F45" w:rsidRPr="00F130EF" w14:paraId="35A8BF81" w14:textId="77777777" w:rsidTr="005565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304"/>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28B7B57B" w14:textId="77777777" w:rsidR="00351F45" w:rsidRPr="00F130EF" w:rsidRDefault="00351F45" w:rsidP="00B2695E">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t>FIN</w:t>
            </w:r>
          </w:p>
        </w:tc>
        <w:tc>
          <w:tcPr>
            <w:tcW w:w="854" w:type="pct"/>
            <w:tcBorders>
              <w:top w:val="nil"/>
              <w:left w:val="nil"/>
              <w:bottom w:val="single" w:sz="4" w:space="0" w:color="auto"/>
              <w:right w:val="single" w:sz="4" w:space="0" w:color="auto"/>
            </w:tcBorders>
            <w:shd w:val="clear" w:color="auto" w:fill="auto"/>
            <w:vAlign w:val="center"/>
            <w:hideMark/>
          </w:tcPr>
          <w:p w14:paraId="2AB9EA21" w14:textId="7777777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Mejorar la cobertura y la eficiencia en la prestación de los servicios públicos a cargo del municipio, mejorando la calificación y la satisfacción de los ciudadanos y usuarios, mediante los servicios de aseo urbano, alumbrado público, recolección de basura y parques y jardines de calidad.</w:t>
            </w:r>
          </w:p>
        </w:tc>
        <w:tc>
          <w:tcPr>
            <w:tcW w:w="612" w:type="pct"/>
            <w:tcBorders>
              <w:top w:val="nil"/>
              <w:left w:val="nil"/>
              <w:bottom w:val="single" w:sz="4" w:space="0" w:color="auto"/>
              <w:right w:val="single" w:sz="4" w:space="0" w:color="auto"/>
            </w:tcBorders>
            <w:shd w:val="clear" w:color="auto" w:fill="auto"/>
            <w:vAlign w:val="center"/>
            <w:hideMark/>
          </w:tcPr>
          <w:p w14:paraId="3957C18A" w14:textId="7777777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Porcentaje de población que otorga una calificación aprobatoria de los servicios públicos</w:t>
            </w:r>
            <w:r w:rsidRPr="00F130EF">
              <w:rPr>
                <w:rFonts w:ascii="Calibri" w:eastAsia="Times New Roman" w:hAnsi="Calibri" w:cs="Calibri"/>
                <w:color w:val="000000"/>
                <w:sz w:val="14"/>
                <w:szCs w:val="14"/>
                <w:lang w:val="es-MX" w:eastAsia="es-MX"/>
              </w:rPr>
              <w:br/>
              <w:t>en el municipio.</w:t>
            </w:r>
          </w:p>
        </w:tc>
        <w:tc>
          <w:tcPr>
            <w:tcW w:w="624" w:type="pct"/>
            <w:tcBorders>
              <w:top w:val="nil"/>
              <w:left w:val="nil"/>
              <w:bottom w:val="single" w:sz="4" w:space="0" w:color="auto"/>
              <w:right w:val="single" w:sz="4" w:space="0" w:color="auto"/>
            </w:tcBorders>
            <w:shd w:val="clear" w:color="auto" w:fill="auto"/>
            <w:vAlign w:val="center"/>
            <w:hideMark/>
          </w:tcPr>
          <w:p w14:paraId="76A8A4E5" w14:textId="7777777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(número de encuestas con resultado satisfactorio / número de encuestas aplicadas) x100</w:t>
            </w:r>
          </w:p>
        </w:tc>
        <w:tc>
          <w:tcPr>
            <w:tcW w:w="413" w:type="pct"/>
            <w:tcBorders>
              <w:top w:val="nil"/>
              <w:left w:val="nil"/>
              <w:bottom w:val="single" w:sz="4" w:space="0" w:color="auto"/>
              <w:right w:val="single" w:sz="4" w:space="0" w:color="auto"/>
            </w:tcBorders>
            <w:shd w:val="clear" w:color="auto" w:fill="auto"/>
            <w:vAlign w:val="center"/>
            <w:hideMark/>
          </w:tcPr>
          <w:p w14:paraId="3ECAD642" w14:textId="7777777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Anual</w:t>
            </w:r>
          </w:p>
        </w:tc>
        <w:tc>
          <w:tcPr>
            <w:tcW w:w="396" w:type="pct"/>
            <w:tcBorders>
              <w:top w:val="single" w:sz="4" w:space="0" w:color="auto"/>
              <w:left w:val="nil"/>
              <w:bottom w:val="single" w:sz="4" w:space="0" w:color="auto"/>
              <w:right w:val="single" w:sz="4" w:space="0" w:color="auto"/>
            </w:tcBorders>
          </w:tcPr>
          <w:p w14:paraId="7C458F74" w14:textId="77777777" w:rsidR="00351F45" w:rsidRDefault="00351F45" w:rsidP="00B2695E">
            <w:pPr>
              <w:widowControl/>
              <w:autoSpaceDE/>
              <w:autoSpaceDN/>
              <w:rPr>
                <w:rFonts w:ascii="Calibri" w:eastAsia="Times New Roman" w:hAnsi="Calibri" w:cs="Calibri"/>
                <w:color w:val="000000"/>
                <w:sz w:val="14"/>
                <w:szCs w:val="14"/>
                <w:lang w:val="es-MX" w:eastAsia="es-MX"/>
              </w:rPr>
            </w:pPr>
          </w:p>
          <w:p w14:paraId="13AF5BDD" w14:textId="77777777" w:rsidR="00E92F7F" w:rsidRDefault="00E92F7F" w:rsidP="00B2695E">
            <w:pPr>
              <w:widowControl/>
              <w:autoSpaceDE/>
              <w:autoSpaceDN/>
              <w:rPr>
                <w:rFonts w:ascii="Calibri" w:eastAsia="Times New Roman" w:hAnsi="Calibri" w:cs="Calibri"/>
                <w:color w:val="000000"/>
                <w:sz w:val="14"/>
                <w:szCs w:val="14"/>
                <w:lang w:val="es-MX" w:eastAsia="es-MX"/>
              </w:rPr>
            </w:pPr>
          </w:p>
          <w:p w14:paraId="17538EC8" w14:textId="77777777" w:rsidR="00E92F7F" w:rsidRDefault="00E92F7F" w:rsidP="00B2695E">
            <w:pPr>
              <w:widowControl/>
              <w:autoSpaceDE/>
              <w:autoSpaceDN/>
              <w:rPr>
                <w:rFonts w:ascii="Calibri" w:eastAsia="Times New Roman" w:hAnsi="Calibri" w:cs="Calibri"/>
                <w:color w:val="000000"/>
                <w:sz w:val="14"/>
                <w:szCs w:val="14"/>
                <w:lang w:val="es-MX" w:eastAsia="es-MX"/>
              </w:rPr>
            </w:pPr>
          </w:p>
          <w:p w14:paraId="06F2EBF7" w14:textId="21717FCC" w:rsidR="00E92F7F" w:rsidRPr="00F130EF" w:rsidRDefault="00E92F7F" w:rsidP="00B2695E">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0557A05A" w14:textId="77777777" w:rsidR="00351F45" w:rsidRDefault="00351F45" w:rsidP="00B2695E">
            <w:pPr>
              <w:widowControl/>
              <w:autoSpaceDE/>
              <w:autoSpaceDN/>
              <w:rPr>
                <w:rFonts w:ascii="Calibri" w:eastAsia="Times New Roman" w:hAnsi="Calibri" w:cs="Calibri"/>
                <w:color w:val="000000"/>
                <w:sz w:val="14"/>
                <w:szCs w:val="14"/>
                <w:lang w:val="es-MX" w:eastAsia="es-MX"/>
              </w:rPr>
            </w:pPr>
          </w:p>
          <w:p w14:paraId="0DAF4396" w14:textId="77777777" w:rsidR="00AA3413" w:rsidRPr="00AA3413" w:rsidRDefault="00AA3413" w:rsidP="00AA3413">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135A413" w14:textId="17C08F63" w:rsidR="00AA3413" w:rsidRPr="00F130EF" w:rsidRDefault="00AA3413" w:rsidP="00AA3413">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4317CF58" w14:textId="77777777" w:rsidR="00E92F7F" w:rsidRDefault="00E92F7F" w:rsidP="00B2695E">
            <w:pPr>
              <w:widowControl/>
              <w:autoSpaceDE/>
              <w:autoSpaceDN/>
              <w:rPr>
                <w:rFonts w:ascii="Calibri" w:eastAsia="Times New Roman" w:hAnsi="Calibri" w:cs="Calibri"/>
                <w:color w:val="000000"/>
                <w:sz w:val="14"/>
                <w:szCs w:val="14"/>
                <w:lang w:val="es-MX" w:eastAsia="es-MX"/>
              </w:rPr>
            </w:pPr>
          </w:p>
          <w:p w14:paraId="73B6B627" w14:textId="7236E849" w:rsidR="00DF1274" w:rsidRPr="00F130EF" w:rsidRDefault="009A16AB" w:rsidP="00B2695E">
            <w:pPr>
              <w:widowControl/>
              <w:autoSpaceDE/>
              <w:autoSpaceDN/>
              <w:rPr>
                <w:rFonts w:ascii="Calibri" w:eastAsia="Times New Roman" w:hAnsi="Calibri" w:cs="Calibri"/>
                <w:color w:val="000000"/>
                <w:sz w:val="14"/>
                <w:szCs w:val="14"/>
                <w:lang w:val="es-MX" w:eastAsia="es-MX"/>
              </w:rPr>
            </w:pPr>
            <w:r w:rsidRPr="00F33187">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068A7F91" w14:textId="39A46B5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Encuestas realizadas por la Dirección de Servicios Públicos Municipales</w:t>
            </w:r>
          </w:p>
        </w:tc>
        <w:tc>
          <w:tcPr>
            <w:tcW w:w="480" w:type="pct"/>
            <w:gridSpan w:val="2"/>
            <w:tcBorders>
              <w:top w:val="nil"/>
              <w:left w:val="nil"/>
              <w:bottom w:val="single" w:sz="4" w:space="0" w:color="auto"/>
              <w:right w:val="single" w:sz="4" w:space="0" w:color="auto"/>
            </w:tcBorders>
            <w:shd w:val="clear" w:color="auto" w:fill="auto"/>
            <w:vAlign w:val="center"/>
            <w:hideMark/>
          </w:tcPr>
          <w:p w14:paraId="0A4C8C23" w14:textId="77777777" w:rsidR="00351F45" w:rsidRPr="00F130EF" w:rsidRDefault="00351F45" w:rsidP="00B2695E">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Incrementando el cumplimiento de metas y la atención a las solicitudes de servicio se mejorará la percepción del servicio y se ofrecerá un servicio de calidad</w:t>
            </w:r>
          </w:p>
        </w:tc>
      </w:tr>
      <w:tr w:rsidR="009A16AB" w:rsidRPr="00F130EF" w14:paraId="15632913" w14:textId="77777777" w:rsidTr="005565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507"/>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25C798D3" w14:textId="77777777" w:rsidR="009A16AB" w:rsidRPr="00F130EF" w:rsidRDefault="009A16AB" w:rsidP="009A16AB">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lastRenderedPageBreak/>
              <w:t>PROPOSITO</w:t>
            </w:r>
          </w:p>
        </w:tc>
        <w:tc>
          <w:tcPr>
            <w:tcW w:w="854" w:type="pct"/>
            <w:tcBorders>
              <w:top w:val="nil"/>
              <w:left w:val="nil"/>
              <w:bottom w:val="single" w:sz="4" w:space="0" w:color="auto"/>
              <w:right w:val="single" w:sz="4" w:space="0" w:color="auto"/>
            </w:tcBorders>
            <w:shd w:val="clear" w:color="auto" w:fill="auto"/>
            <w:vAlign w:val="center"/>
            <w:hideMark/>
          </w:tcPr>
          <w:p w14:paraId="753E8BC6"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Incrementar el mantenimiento continuo y permanente para mejorar las condiciones de los servicios en las localidades y cabecera municipal que cuentan con servicios de aseo urbano, alumbrado público, recolección de basura y mantenimiento de parques y jardines.</w:t>
            </w:r>
          </w:p>
        </w:tc>
        <w:tc>
          <w:tcPr>
            <w:tcW w:w="612" w:type="pct"/>
            <w:tcBorders>
              <w:top w:val="nil"/>
              <w:left w:val="nil"/>
              <w:bottom w:val="single" w:sz="4" w:space="0" w:color="auto"/>
              <w:right w:val="single" w:sz="4" w:space="0" w:color="auto"/>
            </w:tcBorders>
            <w:shd w:val="clear" w:color="auto" w:fill="auto"/>
            <w:vAlign w:val="center"/>
            <w:hideMark/>
          </w:tcPr>
          <w:p w14:paraId="7B8522D0"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Porcentaje de mantenimiento continuo y permanente para mejorar las condiciones de los servicios en las localidades y cabecera municipal que cuentan con servicios de aseo urbano, alumbrado público, recolección de basura y mantenimiento de parques y jardines.</w:t>
            </w:r>
          </w:p>
        </w:tc>
        <w:tc>
          <w:tcPr>
            <w:tcW w:w="624" w:type="pct"/>
            <w:tcBorders>
              <w:top w:val="nil"/>
              <w:left w:val="nil"/>
              <w:bottom w:val="single" w:sz="4" w:space="0" w:color="auto"/>
              <w:right w:val="single" w:sz="4" w:space="0" w:color="auto"/>
            </w:tcBorders>
            <w:shd w:val="clear" w:color="auto" w:fill="auto"/>
            <w:vAlign w:val="center"/>
            <w:hideMark/>
          </w:tcPr>
          <w:p w14:paraId="3D957761"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(número de localidades y cabecera municipal. / total de localidades y cabecera municipal) x100.</w:t>
            </w:r>
          </w:p>
        </w:tc>
        <w:tc>
          <w:tcPr>
            <w:tcW w:w="413" w:type="pct"/>
            <w:tcBorders>
              <w:top w:val="nil"/>
              <w:left w:val="nil"/>
              <w:bottom w:val="single" w:sz="4" w:space="0" w:color="auto"/>
              <w:right w:val="single" w:sz="4" w:space="0" w:color="auto"/>
            </w:tcBorders>
            <w:shd w:val="clear" w:color="auto" w:fill="auto"/>
            <w:vAlign w:val="center"/>
            <w:hideMark/>
          </w:tcPr>
          <w:p w14:paraId="2A119AC8"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Anual</w:t>
            </w:r>
          </w:p>
        </w:tc>
        <w:tc>
          <w:tcPr>
            <w:tcW w:w="396" w:type="pct"/>
            <w:tcBorders>
              <w:top w:val="single" w:sz="4" w:space="0" w:color="auto"/>
              <w:left w:val="nil"/>
              <w:bottom w:val="single" w:sz="4" w:space="0" w:color="auto"/>
              <w:right w:val="single" w:sz="4" w:space="0" w:color="auto"/>
            </w:tcBorders>
          </w:tcPr>
          <w:p w14:paraId="7BF8C5F4"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51EAB1DF"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7E3CC768"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7D0F31DD" w14:textId="634013C2"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0175B66F"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1BE482CA" w14:textId="77777777" w:rsidR="009A16AB" w:rsidRPr="00AA3413"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3B733A0A" w14:textId="77777777" w:rsidR="009A16AB"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p w14:paraId="4AF9B589" w14:textId="409BFE2F" w:rsidR="009A16AB" w:rsidRPr="00F130EF" w:rsidRDefault="009A16AB" w:rsidP="009A16AB">
            <w:pPr>
              <w:widowControl/>
              <w:autoSpaceDE/>
              <w:autoSpaceDN/>
              <w:rPr>
                <w:rFonts w:ascii="Calibri" w:eastAsia="Times New Roman" w:hAnsi="Calibri" w:cs="Calibri"/>
                <w:color w:val="000000"/>
                <w:sz w:val="14"/>
                <w:szCs w:val="14"/>
                <w:lang w:val="es-MX" w:eastAsia="es-MX"/>
              </w:rPr>
            </w:pPr>
          </w:p>
        </w:tc>
        <w:tc>
          <w:tcPr>
            <w:tcW w:w="398" w:type="pct"/>
            <w:tcBorders>
              <w:top w:val="single" w:sz="4" w:space="0" w:color="auto"/>
              <w:left w:val="single" w:sz="4" w:space="0" w:color="auto"/>
              <w:bottom w:val="single" w:sz="4" w:space="0" w:color="auto"/>
              <w:right w:val="single" w:sz="4" w:space="0" w:color="auto"/>
            </w:tcBorders>
          </w:tcPr>
          <w:p w14:paraId="45D38C76" w14:textId="438C1A1A"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36043">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006BBCA2" w14:textId="4376F64C"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Informe de actividades mensuales de la Dirección de Servicios Públicos Municipales</w:t>
            </w:r>
          </w:p>
        </w:tc>
        <w:tc>
          <w:tcPr>
            <w:tcW w:w="480" w:type="pct"/>
            <w:gridSpan w:val="2"/>
            <w:tcBorders>
              <w:top w:val="nil"/>
              <w:left w:val="nil"/>
              <w:bottom w:val="single" w:sz="4" w:space="0" w:color="auto"/>
              <w:right w:val="single" w:sz="4" w:space="0" w:color="auto"/>
            </w:tcBorders>
            <w:shd w:val="clear" w:color="auto" w:fill="auto"/>
            <w:vAlign w:val="center"/>
            <w:hideMark/>
          </w:tcPr>
          <w:p w14:paraId="40303B63"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Los ciudadanos cuidan y le dan buen uso a los espacios y servicios públicos.</w:t>
            </w:r>
          </w:p>
        </w:tc>
      </w:tr>
      <w:tr w:rsidR="009A16AB" w:rsidRPr="00F130EF" w14:paraId="11124785" w14:textId="77777777" w:rsidTr="00E92F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76"/>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182B7042" w14:textId="77777777" w:rsidR="009A16AB" w:rsidRPr="00F130EF" w:rsidRDefault="009A16AB" w:rsidP="009A16AB">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t>COMPONENTE 1</w:t>
            </w:r>
          </w:p>
        </w:tc>
        <w:tc>
          <w:tcPr>
            <w:tcW w:w="854" w:type="pct"/>
            <w:tcBorders>
              <w:top w:val="nil"/>
              <w:left w:val="nil"/>
              <w:bottom w:val="single" w:sz="4" w:space="0" w:color="auto"/>
              <w:right w:val="single" w:sz="4" w:space="0" w:color="auto"/>
            </w:tcBorders>
            <w:shd w:val="clear" w:color="auto" w:fill="auto"/>
            <w:vAlign w:val="center"/>
            <w:hideMark/>
          </w:tcPr>
          <w:p w14:paraId="557E49D9"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Servicio de recolección de residuos sólidos con disposición final realizada.</w:t>
            </w:r>
          </w:p>
        </w:tc>
        <w:tc>
          <w:tcPr>
            <w:tcW w:w="612" w:type="pct"/>
            <w:tcBorders>
              <w:top w:val="nil"/>
              <w:left w:val="nil"/>
              <w:bottom w:val="single" w:sz="4" w:space="0" w:color="auto"/>
              <w:right w:val="single" w:sz="4" w:space="0" w:color="auto"/>
            </w:tcBorders>
            <w:shd w:val="clear" w:color="auto" w:fill="auto"/>
            <w:vAlign w:val="center"/>
            <w:hideMark/>
          </w:tcPr>
          <w:p w14:paraId="68E3FAAC"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Cobertura del servicio de recolección de</w:t>
            </w:r>
            <w:r w:rsidRPr="00F130EF">
              <w:rPr>
                <w:rFonts w:ascii="Calibri" w:eastAsia="Times New Roman" w:hAnsi="Calibri" w:cs="Calibri"/>
                <w:color w:val="000000"/>
                <w:sz w:val="14"/>
                <w:szCs w:val="14"/>
                <w:lang w:val="es-MX" w:eastAsia="es-MX"/>
              </w:rPr>
              <w:br/>
              <w:t>residuos sólidos domiciliarios, escuelas y comercios.</w:t>
            </w:r>
          </w:p>
        </w:tc>
        <w:tc>
          <w:tcPr>
            <w:tcW w:w="624" w:type="pct"/>
            <w:tcBorders>
              <w:top w:val="nil"/>
              <w:left w:val="nil"/>
              <w:bottom w:val="single" w:sz="4" w:space="0" w:color="auto"/>
              <w:right w:val="single" w:sz="4" w:space="0" w:color="auto"/>
            </w:tcBorders>
            <w:shd w:val="clear" w:color="auto" w:fill="auto"/>
            <w:vAlign w:val="center"/>
            <w:hideMark/>
          </w:tcPr>
          <w:p w14:paraId="0D148775"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(Supervisiones realizadas/Supervisiones</w:t>
            </w:r>
            <w:r w:rsidRPr="00F130EF">
              <w:rPr>
                <w:rFonts w:ascii="Calibri" w:eastAsia="Times New Roman" w:hAnsi="Calibri" w:cs="Calibri"/>
                <w:color w:val="000000"/>
                <w:sz w:val="14"/>
                <w:szCs w:val="14"/>
                <w:lang w:val="es-MX" w:eastAsia="es-MX"/>
              </w:rPr>
              <w:br/>
              <w:t>programadas) * 100</w:t>
            </w:r>
          </w:p>
        </w:tc>
        <w:tc>
          <w:tcPr>
            <w:tcW w:w="413" w:type="pct"/>
            <w:tcBorders>
              <w:top w:val="nil"/>
              <w:left w:val="nil"/>
              <w:bottom w:val="single" w:sz="4" w:space="0" w:color="auto"/>
              <w:right w:val="single" w:sz="4" w:space="0" w:color="auto"/>
            </w:tcBorders>
            <w:shd w:val="clear" w:color="auto" w:fill="auto"/>
            <w:vAlign w:val="center"/>
          </w:tcPr>
          <w:p w14:paraId="679D475A" w14:textId="3361294B"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396" w:type="pct"/>
            <w:tcBorders>
              <w:top w:val="single" w:sz="4" w:space="0" w:color="auto"/>
              <w:left w:val="nil"/>
              <w:bottom w:val="single" w:sz="4" w:space="0" w:color="auto"/>
              <w:right w:val="single" w:sz="4" w:space="0" w:color="auto"/>
            </w:tcBorders>
          </w:tcPr>
          <w:p w14:paraId="25589C0C"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3D05C8FE"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732D60CE"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4AC80839" w14:textId="6AB25497"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4E866E8B" w14:textId="77777777" w:rsidR="009A16AB" w:rsidRPr="00AA3413"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E073018" w14:textId="164BAD54"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7587C708" w14:textId="70D241C4"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36043">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17C73C36" w14:textId="5FC07650"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Supervisiones</w:t>
            </w:r>
          </w:p>
        </w:tc>
        <w:tc>
          <w:tcPr>
            <w:tcW w:w="480" w:type="pct"/>
            <w:gridSpan w:val="2"/>
            <w:tcBorders>
              <w:top w:val="nil"/>
              <w:left w:val="nil"/>
              <w:bottom w:val="single" w:sz="4" w:space="0" w:color="auto"/>
              <w:right w:val="single" w:sz="4" w:space="0" w:color="auto"/>
            </w:tcBorders>
            <w:shd w:val="clear" w:color="auto" w:fill="auto"/>
            <w:vAlign w:val="center"/>
            <w:hideMark/>
          </w:tcPr>
          <w:p w14:paraId="515DA867"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Que se cuete con el espacio indicado para la disposición de los residuos sólidos urbanos.</w:t>
            </w:r>
          </w:p>
        </w:tc>
      </w:tr>
      <w:tr w:rsidR="009A16AB" w:rsidRPr="00F130EF" w14:paraId="7DE4DD36" w14:textId="77777777" w:rsidTr="00E92F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241"/>
        </w:trPr>
        <w:tc>
          <w:tcPr>
            <w:tcW w:w="442" w:type="pct"/>
            <w:tcBorders>
              <w:top w:val="nil"/>
              <w:left w:val="single" w:sz="4" w:space="0" w:color="auto"/>
              <w:bottom w:val="nil"/>
              <w:right w:val="single" w:sz="4" w:space="0" w:color="auto"/>
            </w:tcBorders>
            <w:shd w:val="clear" w:color="auto" w:fill="auto"/>
            <w:noWrap/>
            <w:vAlign w:val="center"/>
            <w:hideMark/>
          </w:tcPr>
          <w:p w14:paraId="054E7377" w14:textId="77777777" w:rsidR="009A16AB" w:rsidRPr="00F130EF" w:rsidRDefault="009A16AB" w:rsidP="009A16AB">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t>ACTIVIDADES</w:t>
            </w:r>
          </w:p>
        </w:tc>
        <w:tc>
          <w:tcPr>
            <w:tcW w:w="854" w:type="pct"/>
            <w:tcBorders>
              <w:top w:val="nil"/>
              <w:left w:val="nil"/>
              <w:bottom w:val="single" w:sz="4" w:space="0" w:color="auto"/>
              <w:right w:val="single" w:sz="4" w:space="0" w:color="auto"/>
            </w:tcBorders>
            <w:shd w:val="clear" w:color="auto" w:fill="auto"/>
            <w:vAlign w:val="center"/>
            <w:hideMark/>
          </w:tcPr>
          <w:p w14:paraId="2DB04DE9"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Recolección de residuos sólidos domiciliarios en la cabecera municipal</w:t>
            </w:r>
          </w:p>
        </w:tc>
        <w:tc>
          <w:tcPr>
            <w:tcW w:w="612" w:type="pct"/>
            <w:tcBorders>
              <w:top w:val="nil"/>
              <w:left w:val="nil"/>
              <w:bottom w:val="single" w:sz="4" w:space="0" w:color="auto"/>
              <w:right w:val="single" w:sz="4" w:space="0" w:color="auto"/>
            </w:tcBorders>
            <w:shd w:val="clear" w:color="auto" w:fill="auto"/>
            <w:vAlign w:val="center"/>
            <w:hideMark/>
          </w:tcPr>
          <w:p w14:paraId="5FA9A787"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Número toneladas de residuos sólidos recolectados en domicilios, escuelas y comercios</w:t>
            </w:r>
          </w:p>
        </w:tc>
        <w:tc>
          <w:tcPr>
            <w:tcW w:w="624" w:type="pct"/>
            <w:tcBorders>
              <w:top w:val="nil"/>
              <w:left w:val="nil"/>
              <w:bottom w:val="single" w:sz="4" w:space="0" w:color="auto"/>
              <w:right w:val="single" w:sz="4" w:space="0" w:color="auto"/>
            </w:tcBorders>
            <w:shd w:val="clear" w:color="auto" w:fill="auto"/>
            <w:vAlign w:val="center"/>
            <w:hideMark/>
          </w:tcPr>
          <w:p w14:paraId="0A8CD59D"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Sumatoria de toneladas</w:t>
            </w:r>
            <w:r w:rsidRPr="00F130EF">
              <w:rPr>
                <w:rFonts w:ascii="Calibri" w:eastAsia="Times New Roman" w:hAnsi="Calibri" w:cs="Calibri"/>
                <w:color w:val="000000"/>
                <w:sz w:val="14"/>
                <w:szCs w:val="14"/>
                <w:lang w:val="es-MX" w:eastAsia="es-MX"/>
              </w:rPr>
              <w:br/>
              <w:t>de residuos sólidos re</w:t>
            </w:r>
            <w:r w:rsidRPr="00F130EF">
              <w:rPr>
                <w:rFonts w:ascii="Calibri" w:eastAsia="Times New Roman" w:hAnsi="Calibri" w:cs="Calibri"/>
                <w:color w:val="000000"/>
                <w:sz w:val="14"/>
                <w:szCs w:val="14"/>
                <w:lang w:val="es-MX" w:eastAsia="es-MX"/>
              </w:rPr>
              <w:br/>
              <w:t>colectados en domicilios, escuelas y comercios</w:t>
            </w:r>
          </w:p>
        </w:tc>
        <w:tc>
          <w:tcPr>
            <w:tcW w:w="413" w:type="pct"/>
            <w:tcBorders>
              <w:top w:val="nil"/>
              <w:left w:val="nil"/>
              <w:bottom w:val="single" w:sz="4" w:space="0" w:color="auto"/>
              <w:right w:val="single" w:sz="4" w:space="0" w:color="auto"/>
            </w:tcBorders>
            <w:shd w:val="clear" w:color="auto" w:fill="auto"/>
            <w:vAlign w:val="center"/>
          </w:tcPr>
          <w:p w14:paraId="57EBAD45" w14:textId="775167F1"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Trimestral</w:t>
            </w:r>
          </w:p>
        </w:tc>
        <w:tc>
          <w:tcPr>
            <w:tcW w:w="396" w:type="pct"/>
            <w:tcBorders>
              <w:top w:val="single" w:sz="4" w:space="0" w:color="auto"/>
              <w:left w:val="nil"/>
              <w:bottom w:val="single" w:sz="4" w:space="0" w:color="auto"/>
              <w:right w:val="single" w:sz="4" w:space="0" w:color="auto"/>
            </w:tcBorders>
          </w:tcPr>
          <w:p w14:paraId="4ADFDE99"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7A48CEC8"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4E69B039"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7BD5071B" w14:textId="25995548"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0D0AAA06"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52C7BFBB" w14:textId="77777777" w:rsidR="009A16AB" w:rsidRPr="00AA3413"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23B4B2C5" w14:textId="54135D5F"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07D93ACA" w14:textId="11F1F06D"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36043">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0763039D" w14:textId="74EB744A"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Informe de actividades mensuales de la Dirección de Servicios Públicos Municipales</w:t>
            </w:r>
          </w:p>
        </w:tc>
        <w:tc>
          <w:tcPr>
            <w:tcW w:w="480" w:type="pct"/>
            <w:gridSpan w:val="2"/>
            <w:tcBorders>
              <w:top w:val="nil"/>
              <w:left w:val="nil"/>
              <w:bottom w:val="single" w:sz="4" w:space="0" w:color="auto"/>
              <w:right w:val="single" w:sz="4" w:space="0" w:color="auto"/>
            </w:tcBorders>
            <w:shd w:val="clear" w:color="auto" w:fill="auto"/>
            <w:vAlign w:val="center"/>
            <w:hideMark/>
          </w:tcPr>
          <w:p w14:paraId="7C8E65D0"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La recolección se apega a las rutas de recolección y se verifica el óptimo estado del parque vehicular.</w:t>
            </w:r>
          </w:p>
        </w:tc>
      </w:tr>
      <w:tr w:rsidR="009A16AB" w:rsidRPr="00F130EF" w14:paraId="66419F7C" w14:textId="77777777" w:rsidTr="00E92F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110"/>
        </w:trPr>
        <w:tc>
          <w:tcPr>
            <w:tcW w:w="4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75C2C" w14:textId="77777777" w:rsidR="009A16AB" w:rsidRPr="00F130EF" w:rsidRDefault="009A16AB" w:rsidP="009A16AB">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t>COMPONENTE 2</w:t>
            </w:r>
          </w:p>
        </w:tc>
        <w:tc>
          <w:tcPr>
            <w:tcW w:w="854" w:type="pct"/>
            <w:tcBorders>
              <w:top w:val="nil"/>
              <w:left w:val="nil"/>
              <w:bottom w:val="single" w:sz="4" w:space="0" w:color="auto"/>
              <w:right w:val="single" w:sz="4" w:space="0" w:color="auto"/>
            </w:tcBorders>
            <w:shd w:val="clear" w:color="auto" w:fill="auto"/>
            <w:vAlign w:val="center"/>
            <w:hideMark/>
          </w:tcPr>
          <w:p w14:paraId="4567F20E"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Espacios públicos, calles y avenidas desbrozados y limpiados.</w:t>
            </w:r>
          </w:p>
        </w:tc>
        <w:tc>
          <w:tcPr>
            <w:tcW w:w="612" w:type="pct"/>
            <w:tcBorders>
              <w:top w:val="nil"/>
              <w:left w:val="nil"/>
              <w:bottom w:val="single" w:sz="4" w:space="0" w:color="auto"/>
              <w:right w:val="single" w:sz="4" w:space="0" w:color="auto"/>
            </w:tcBorders>
            <w:shd w:val="clear" w:color="auto" w:fill="auto"/>
            <w:vAlign w:val="center"/>
            <w:hideMark/>
          </w:tcPr>
          <w:p w14:paraId="3FBDD668"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Porcentaje de espacios públicos, calles y avenidas desbrozados y limpiados.</w:t>
            </w:r>
          </w:p>
        </w:tc>
        <w:tc>
          <w:tcPr>
            <w:tcW w:w="624" w:type="pct"/>
            <w:tcBorders>
              <w:top w:val="nil"/>
              <w:left w:val="nil"/>
              <w:bottom w:val="single" w:sz="4" w:space="0" w:color="auto"/>
              <w:right w:val="single" w:sz="4" w:space="0" w:color="auto"/>
            </w:tcBorders>
            <w:shd w:val="clear" w:color="auto" w:fill="auto"/>
            <w:vAlign w:val="center"/>
            <w:hideMark/>
          </w:tcPr>
          <w:p w14:paraId="70D72D05"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(Número de espacios públicos, calles y avenidas desbrozados y limpiados / Número de espacios públicos, calles y avenidas programados a desbrozar y limpiar) x100</w:t>
            </w:r>
          </w:p>
        </w:tc>
        <w:tc>
          <w:tcPr>
            <w:tcW w:w="413" w:type="pct"/>
            <w:tcBorders>
              <w:top w:val="nil"/>
              <w:left w:val="nil"/>
              <w:bottom w:val="single" w:sz="4" w:space="0" w:color="auto"/>
              <w:right w:val="single" w:sz="4" w:space="0" w:color="auto"/>
            </w:tcBorders>
            <w:shd w:val="clear" w:color="auto" w:fill="auto"/>
            <w:vAlign w:val="center"/>
          </w:tcPr>
          <w:p w14:paraId="09E6FF79" w14:textId="3606AA76"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 xml:space="preserve">Trimestral </w:t>
            </w:r>
          </w:p>
        </w:tc>
        <w:tc>
          <w:tcPr>
            <w:tcW w:w="396" w:type="pct"/>
            <w:tcBorders>
              <w:top w:val="single" w:sz="4" w:space="0" w:color="auto"/>
              <w:left w:val="nil"/>
              <w:bottom w:val="single" w:sz="4" w:space="0" w:color="auto"/>
              <w:right w:val="single" w:sz="4" w:space="0" w:color="auto"/>
            </w:tcBorders>
          </w:tcPr>
          <w:p w14:paraId="475BBA37"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305A6C83" w14:textId="20BD7737"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4EF0CB5B" w14:textId="77777777" w:rsidR="009A16AB" w:rsidRPr="00AA3413"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7DD6FB23" w14:textId="06B6506F"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tc>
        <w:tc>
          <w:tcPr>
            <w:tcW w:w="398" w:type="pct"/>
            <w:tcBorders>
              <w:top w:val="single" w:sz="4" w:space="0" w:color="auto"/>
              <w:left w:val="single" w:sz="4" w:space="0" w:color="auto"/>
              <w:bottom w:val="single" w:sz="4" w:space="0" w:color="auto"/>
              <w:right w:val="single" w:sz="4" w:space="0" w:color="auto"/>
            </w:tcBorders>
          </w:tcPr>
          <w:p w14:paraId="2A566775" w14:textId="0C7E5864"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36043">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7DE372BC" w14:textId="33B10D42"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Informe de actividades mensuales de la Dirección de Servicios Públicos Municipales</w:t>
            </w:r>
          </w:p>
        </w:tc>
        <w:tc>
          <w:tcPr>
            <w:tcW w:w="480" w:type="pct"/>
            <w:gridSpan w:val="2"/>
            <w:tcBorders>
              <w:top w:val="nil"/>
              <w:left w:val="nil"/>
              <w:bottom w:val="single" w:sz="4" w:space="0" w:color="auto"/>
              <w:right w:val="single" w:sz="4" w:space="0" w:color="auto"/>
            </w:tcBorders>
            <w:shd w:val="clear" w:color="auto" w:fill="auto"/>
            <w:vAlign w:val="center"/>
            <w:hideMark/>
          </w:tcPr>
          <w:p w14:paraId="19B595D4"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Los ciudadanos dan buen uso a los espacios públicos. Mejora la imagen urbana del municipio.</w:t>
            </w:r>
          </w:p>
        </w:tc>
      </w:tr>
      <w:tr w:rsidR="009A16AB" w:rsidRPr="00F130EF" w14:paraId="21AB86C5" w14:textId="77777777" w:rsidTr="005565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pct"/>
          <w:trHeight w:val="519"/>
        </w:trPr>
        <w:tc>
          <w:tcPr>
            <w:tcW w:w="442" w:type="pct"/>
            <w:tcBorders>
              <w:top w:val="nil"/>
              <w:left w:val="single" w:sz="4" w:space="0" w:color="auto"/>
              <w:bottom w:val="single" w:sz="4" w:space="0" w:color="auto"/>
              <w:right w:val="single" w:sz="4" w:space="0" w:color="auto"/>
            </w:tcBorders>
            <w:shd w:val="clear" w:color="auto" w:fill="auto"/>
            <w:noWrap/>
            <w:vAlign w:val="center"/>
            <w:hideMark/>
          </w:tcPr>
          <w:p w14:paraId="7E903E19" w14:textId="77777777" w:rsidR="009A16AB" w:rsidRPr="00F130EF" w:rsidRDefault="009A16AB" w:rsidP="009A16AB">
            <w:pPr>
              <w:widowControl/>
              <w:autoSpaceDE/>
              <w:autoSpaceDN/>
              <w:rPr>
                <w:rFonts w:ascii="Calibri" w:eastAsia="Times New Roman" w:hAnsi="Calibri" w:cs="Calibri"/>
                <w:b/>
                <w:bCs/>
                <w:color w:val="000000"/>
                <w:sz w:val="14"/>
                <w:szCs w:val="14"/>
                <w:lang w:val="es-MX" w:eastAsia="es-MX"/>
              </w:rPr>
            </w:pPr>
            <w:r w:rsidRPr="00F130EF">
              <w:rPr>
                <w:rFonts w:ascii="Calibri" w:eastAsia="Times New Roman" w:hAnsi="Calibri" w:cs="Calibri"/>
                <w:b/>
                <w:bCs/>
                <w:color w:val="000000"/>
                <w:sz w:val="14"/>
                <w:szCs w:val="14"/>
                <w:lang w:val="es-MX" w:eastAsia="es-MX"/>
              </w:rPr>
              <w:t>ACTIVIDADES</w:t>
            </w:r>
          </w:p>
        </w:tc>
        <w:tc>
          <w:tcPr>
            <w:tcW w:w="854" w:type="pct"/>
            <w:tcBorders>
              <w:top w:val="nil"/>
              <w:left w:val="nil"/>
              <w:bottom w:val="single" w:sz="4" w:space="0" w:color="auto"/>
              <w:right w:val="single" w:sz="4" w:space="0" w:color="auto"/>
            </w:tcBorders>
            <w:shd w:val="clear" w:color="auto" w:fill="auto"/>
            <w:vAlign w:val="center"/>
            <w:hideMark/>
          </w:tcPr>
          <w:p w14:paraId="7EAB2E0E"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Limpieza de las principales calles de la ciudad y parques</w:t>
            </w:r>
          </w:p>
        </w:tc>
        <w:tc>
          <w:tcPr>
            <w:tcW w:w="612" w:type="pct"/>
            <w:tcBorders>
              <w:top w:val="nil"/>
              <w:left w:val="nil"/>
              <w:bottom w:val="single" w:sz="4" w:space="0" w:color="auto"/>
              <w:right w:val="single" w:sz="4" w:space="0" w:color="auto"/>
            </w:tcBorders>
            <w:shd w:val="clear" w:color="auto" w:fill="auto"/>
            <w:vAlign w:val="center"/>
            <w:hideMark/>
          </w:tcPr>
          <w:p w14:paraId="0812BB5C"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Kilómetros barridos realizados en las principales calles de la ciudad</w:t>
            </w:r>
          </w:p>
        </w:tc>
        <w:tc>
          <w:tcPr>
            <w:tcW w:w="624" w:type="pct"/>
            <w:tcBorders>
              <w:top w:val="nil"/>
              <w:left w:val="nil"/>
              <w:bottom w:val="single" w:sz="4" w:space="0" w:color="auto"/>
              <w:right w:val="single" w:sz="4" w:space="0" w:color="auto"/>
            </w:tcBorders>
            <w:shd w:val="clear" w:color="auto" w:fill="auto"/>
            <w:vAlign w:val="center"/>
            <w:hideMark/>
          </w:tcPr>
          <w:p w14:paraId="51AA7E08"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(número de kilómetros de calles barridas / número de kilómetros de calles barridas programadas) x100</w:t>
            </w:r>
          </w:p>
        </w:tc>
        <w:tc>
          <w:tcPr>
            <w:tcW w:w="413" w:type="pct"/>
            <w:tcBorders>
              <w:top w:val="nil"/>
              <w:left w:val="nil"/>
              <w:bottom w:val="single" w:sz="4" w:space="0" w:color="auto"/>
              <w:right w:val="single" w:sz="4" w:space="0" w:color="auto"/>
            </w:tcBorders>
            <w:shd w:val="clear" w:color="auto" w:fill="auto"/>
            <w:vAlign w:val="center"/>
            <w:hideMark/>
          </w:tcPr>
          <w:p w14:paraId="14B1C8EF"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Trimestral</w:t>
            </w:r>
          </w:p>
        </w:tc>
        <w:tc>
          <w:tcPr>
            <w:tcW w:w="396" w:type="pct"/>
            <w:tcBorders>
              <w:top w:val="single" w:sz="4" w:space="0" w:color="auto"/>
              <w:left w:val="nil"/>
              <w:bottom w:val="single" w:sz="4" w:space="0" w:color="auto"/>
              <w:right w:val="single" w:sz="4" w:space="0" w:color="auto"/>
            </w:tcBorders>
          </w:tcPr>
          <w:p w14:paraId="299A3A06"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43651ECB" w14:textId="77777777" w:rsidR="009A16AB" w:rsidRDefault="009A16AB" w:rsidP="009A16AB">
            <w:pPr>
              <w:widowControl/>
              <w:autoSpaceDE/>
              <w:autoSpaceDN/>
              <w:rPr>
                <w:rFonts w:ascii="Calibri" w:eastAsia="Times New Roman" w:hAnsi="Calibri" w:cs="Calibri"/>
                <w:color w:val="000000"/>
                <w:sz w:val="14"/>
                <w:szCs w:val="14"/>
                <w:lang w:val="es-MX" w:eastAsia="es-MX"/>
              </w:rPr>
            </w:pPr>
          </w:p>
          <w:p w14:paraId="13293CAE" w14:textId="5ACA1C0B" w:rsidR="009A16AB" w:rsidRPr="00F130EF" w:rsidRDefault="009A16AB" w:rsidP="009A16AB">
            <w:pPr>
              <w:widowControl/>
              <w:autoSpaceDE/>
              <w:autoSpaceDN/>
              <w:rPr>
                <w:rFonts w:ascii="Calibri" w:eastAsia="Times New Roman" w:hAnsi="Calibri" w:cs="Calibri"/>
                <w:color w:val="000000"/>
                <w:sz w:val="14"/>
                <w:szCs w:val="14"/>
                <w:lang w:val="es-MX" w:eastAsia="es-MX"/>
              </w:rPr>
            </w:pPr>
            <w:r>
              <w:rPr>
                <w:rFonts w:ascii="Calibri" w:eastAsia="Times New Roman" w:hAnsi="Calibri" w:cs="Calibri"/>
                <w:color w:val="000000"/>
                <w:sz w:val="14"/>
                <w:szCs w:val="14"/>
                <w:lang w:val="es-MX" w:eastAsia="es-MX"/>
              </w:rPr>
              <w:t>100</w:t>
            </w:r>
          </w:p>
        </w:tc>
        <w:tc>
          <w:tcPr>
            <w:tcW w:w="374" w:type="pct"/>
            <w:tcBorders>
              <w:top w:val="single" w:sz="4" w:space="0" w:color="auto"/>
              <w:left w:val="single" w:sz="4" w:space="0" w:color="auto"/>
              <w:bottom w:val="single" w:sz="4" w:space="0" w:color="auto"/>
              <w:right w:val="single" w:sz="4" w:space="0" w:color="auto"/>
            </w:tcBorders>
          </w:tcPr>
          <w:p w14:paraId="1AE7C9DB" w14:textId="77777777" w:rsidR="009A16AB" w:rsidRPr="00AA3413"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w:t>
            </w:r>
          </w:p>
          <w:p w14:paraId="6D610302" w14:textId="77777777" w:rsidR="009A16AB" w:rsidRDefault="009A16AB" w:rsidP="009A16AB">
            <w:pPr>
              <w:widowControl/>
              <w:autoSpaceDE/>
              <w:autoSpaceDN/>
              <w:rPr>
                <w:rFonts w:ascii="Calibri" w:eastAsia="Times New Roman" w:hAnsi="Calibri" w:cs="Calibri"/>
                <w:color w:val="000000"/>
                <w:sz w:val="14"/>
                <w:szCs w:val="14"/>
                <w:lang w:val="es-MX" w:eastAsia="es-MX"/>
              </w:rPr>
            </w:pPr>
            <w:r w:rsidRPr="00AA3413">
              <w:rPr>
                <w:rFonts w:ascii="Calibri" w:eastAsia="Times New Roman" w:hAnsi="Calibri" w:cs="Calibri"/>
                <w:color w:val="000000"/>
                <w:sz w:val="14"/>
                <w:szCs w:val="14"/>
                <w:lang w:val="es-MX" w:eastAsia="es-MX"/>
              </w:rPr>
              <w:t>PORCENTAJE</w:t>
            </w:r>
          </w:p>
          <w:p w14:paraId="6EC8916E" w14:textId="34491E45" w:rsidR="009A16AB" w:rsidRPr="00F130EF" w:rsidRDefault="009A16AB" w:rsidP="009A16AB">
            <w:pPr>
              <w:widowControl/>
              <w:autoSpaceDE/>
              <w:autoSpaceDN/>
              <w:rPr>
                <w:rFonts w:ascii="Calibri" w:eastAsia="Times New Roman" w:hAnsi="Calibri" w:cs="Calibri"/>
                <w:color w:val="000000"/>
                <w:sz w:val="14"/>
                <w:szCs w:val="14"/>
                <w:lang w:val="es-MX" w:eastAsia="es-MX"/>
              </w:rPr>
            </w:pPr>
          </w:p>
        </w:tc>
        <w:tc>
          <w:tcPr>
            <w:tcW w:w="398" w:type="pct"/>
            <w:tcBorders>
              <w:top w:val="single" w:sz="4" w:space="0" w:color="auto"/>
              <w:left w:val="single" w:sz="4" w:space="0" w:color="auto"/>
              <w:bottom w:val="single" w:sz="4" w:space="0" w:color="auto"/>
              <w:right w:val="single" w:sz="4" w:space="0" w:color="auto"/>
            </w:tcBorders>
          </w:tcPr>
          <w:p w14:paraId="55FC5862" w14:textId="50E61E69"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36043">
              <w:rPr>
                <w:rFonts w:ascii="Arial" w:eastAsia="Times New Roman" w:hAnsi="Arial" w:cs="Arial"/>
                <w:color w:val="000000"/>
                <w:sz w:val="12"/>
                <w:szCs w:val="12"/>
                <w:lang w:val="es-MX" w:eastAsia="es-MX"/>
              </w:rPr>
              <w:t>100%</w:t>
            </w:r>
          </w:p>
        </w:tc>
        <w:tc>
          <w:tcPr>
            <w:tcW w:w="398" w:type="pct"/>
            <w:gridSpan w:val="2"/>
            <w:tcBorders>
              <w:top w:val="nil"/>
              <w:left w:val="single" w:sz="4" w:space="0" w:color="auto"/>
              <w:bottom w:val="single" w:sz="4" w:space="0" w:color="auto"/>
              <w:right w:val="single" w:sz="4" w:space="0" w:color="auto"/>
            </w:tcBorders>
            <w:shd w:val="clear" w:color="auto" w:fill="auto"/>
            <w:vAlign w:val="center"/>
            <w:hideMark/>
          </w:tcPr>
          <w:p w14:paraId="03762C01" w14:textId="4FCBBC1C"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Informe de actividades mensuales de la Dirección de Servicios Públicos Municipales</w:t>
            </w:r>
          </w:p>
        </w:tc>
        <w:tc>
          <w:tcPr>
            <w:tcW w:w="480" w:type="pct"/>
            <w:gridSpan w:val="2"/>
            <w:tcBorders>
              <w:top w:val="nil"/>
              <w:left w:val="nil"/>
              <w:bottom w:val="single" w:sz="4" w:space="0" w:color="auto"/>
              <w:right w:val="single" w:sz="4" w:space="0" w:color="auto"/>
            </w:tcBorders>
            <w:shd w:val="clear" w:color="auto" w:fill="auto"/>
            <w:vAlign w:val="center"/>
            <w:hideMark/>
          </w:tcPr>
          <w:p w14:paraId="6782D829" w14:textId="77777777" w:rsidR="009A16AB" w:rsidRPr="00F130EF" w:rsidRDefault="009A16AB" w:rsidP="009A16AB">
            <w:pPr>
              <w:widowControl/>
              <w:autoSpaceDE/>
              <w:autoSpaceDN/>
              <w:rPr>
                <w:rFonts w:ascii="Calibri" w:eastAsia="Times New Roman" w:hAnsi="Calibri" w:cs="Calibri"/>
                <w:color w:val="000000"/>
                <w:sz w:val="14"/>
                <w:szCs w:val="14"/>
                <w:lang w:val="es-MX" w:eastAsia="es-MX"/>
              </w:rPr>
            </w:pPr>
            <w:r w:rsidRPr="00F130EF">
              <w:rPr>
                <w:rFonts w:ascii="Calibri" w:eastAsia="Times New Roman" w:hAnsi="Calibri" w:cs="Calibri"/>
                <w:color w:val="000000"/>
                <w:sz w:val="14"/>
                <w:szCs w:val="14"/>
                <w:lang w:val="es-MX" w:eastAsia="es-MX"/>
              </w:rPr>
              <w:t xml:space="preserve">Contar con los insumos suficientes y herramientas en buen estado. Los ciudadanos mantengan limpio </w:t>
            </w:r>
            <w:r w:rsidRPr="00F130EF">
              <w:rPr>
                <w:rFonts w:ascii="Calibri" w:eastAsia="Times New Roman" w:hAnsi="Calibri" w:cs="Calibri"/>
                <w:color w:val="000000"/>
                <w:sz w:val="14"/>
                <w:szCs w:val="14"/>
                <w:lang w:val="es-MX" w:eastAsia="es-MX"/>
              </w:rPr>
              <w:lastRenderedPageBreak/>
              <w:t>sus frentes de sus viviendas.</w:t>
            </w:r>
          </w:p>
        </w:tc>
      </w:tr>
    </w:tbl>
    <w:p w14:paraId="3F7D011B" w14:textId="582A8098" w:rsidR="00A81FAF" w:rsidRDefault="00DA552D">
      <w:r w:rsidRPr="00DA552D">
        <w:rPr>
          <w:noProof/>
        </w:rPr>
        <w:lastRenderedPageBreak/>
        <w:drawing>
          <wp:anchor distT="0" distB="0" distL="114300" distR="114300" simplePos="0" relativeHeight="251659264" behindDoc="0" locked="0" layoutInCell="1" allowOverlap="1" wp14:anchorId="71943A3B" wp14:editId="7AE9A8EE">
            <wp:simplePos x="0" y="0"/>
            <wp:positionH relativeFrom="margin">
              <wp:posOffset>643890</wp:posOffset>
            </wp:positionH>
            <wp:positionV relativeFrom="paragraph">
              <wp:posOffset>834390</wp:posOffset>
            </wp:positionV>
            <wp:extent cx="6347664" cy="20669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347664" cy="2066925"/>
                    </a:xfrm>
                    <a:prstGeom prst="rect">
                      <a:avLst/>
                    </a:prstGeom>
                  </pic:spPr>
                </pic:pic>
              </a:graphicData>
            </a:graphic>
            <wp14:sizeRelH relativeFrom="margin">
              <wp14:pctWidth>0</wp14:pctWidth>
            </wp14:sizeRelH>
            <wp14:sizeRelV relativeFrom="margin">
              <wp14:pctHeight>0</wp14:pctHeight>
            </wp14:sizeRelV>
          </wp:anchor>
        </w:drawing>
      </w:r>
      <w:r w:rsidR="005F50D3" w:rsidRPr="005F50D3">
        <w:rPr>
          <w:noProof/>
        </w:rPr>
        <w:drawing>
          <wp:anchor distT="0" distB="0" distL="114300" distR="114300" simplePos="0" relativeHeight="251658240" behindDoc="0" locked="0" layoutInCell="1" allowOverlap="1" wp14:anchorId="00A6C6B3" wp14:editId="6AAF0DF0">
            <wp:simplePos x="0" y="0"/>
            <wp:positionH relativeFrom="column">
              <wp:posOffset>558165</wp:posOffset>
            </wp:positionH>
            <wp:positionV relativeFrom="paragraph">
              <wp:posOffset>1006475</wp:posOffset>
            </wp:positionV>
            <wp:extent cx="6563641" cy="1790950"/>
            <wp:effectExtent l="0" t="0" r="889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563641" cy="1790950"/>
                    </a:xfrm>
                    <a:prstGeom prst="rect">
                      <a:avLst/>
                    </a:prstGeom>
                  </pic:spPr>
                </pic:pic>
              </a:graphicData>
            </a:graphic>
          </wp:anchor>
        </w:drawing>
      </w:r>
    </w:p>
    <w:sectPr w:rsidR="00A81FAF" w:rsidSect="00920090">
      <w:type w:val="continuous"/>
      <w:pgSz w:w="15840" w:h="12240" w:orient="landscape"/>
      <w:pgMar w:top="170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1DC6C" w14:textId="77777777" w:rsidR="00F049EF" w:rsidRDefault="00F049EF" w:rsidP="00CC0F7C">
      <w:r>
        <w:separator/>
      </w:r>
    </w:p>
  </w:endnote>
  <w:endnote w:type="continuationSeparator" w:id="0">
    <w:p w14:paraId="638F1019" w14:textId="77777777" w:rsidR="00F049EF" w:rsidRDefault="00F049EF" w:rsidP="00CC0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6A233" w14:textId="77777777" w:rsidR="00F049EF" w:rsidRDefault="00F049EF" w:rsidP="00CC0F7C">
      <w:r>
        <w:separator/>
      </w:r>
    </w:p>
  </w:footnote>
  <w:footnote w:type="continuationSeparator" w:id="0">
    <w:p w14:paraId="5CC1F898" w14:textId="77777777" w:rsidR="00F049EF" w:rsidRDefault="00F049EF" w:rsidP="00CC0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004B" w14:textId="77777777" w:rsidR="00EC21FE" w:rsidRDefault="00EC21FE">
    <w:pPr>
      <w:spacing w:line="14" w:lineRule="auto"/>
      <w:rPr>
        <w:sz w:val="20"/>
      </w:rPr>
    </w:pPr>
    <w:r>
      <w:rPr>
        <w:noProof/>
      </w:rPr>
      <w:drawing>
        <wp:anchor distT="0" distB="0" distL="0" distR="0" simplePos="0" relativeHeight="251659264" behindDoc="0" locked="0" layoutInCell="1" allowOverlap="1" wp14:anchorId="698EDF07" wp14:editId="290F01A9">
          <wp:simplePos x="0" y="0"/>
          <wp:positionH relativeFrom="margin">
            <wp:align>left</wp:align>
          </wp:positionH>
          <wp:positionV relativeFrom="paragraph">
            <wp:posOffset>-144138</wp:posOffset>
          </wp:positionV>
          <wp:extent cx="583565" cy="588010"/>
          <wp:effectExtent l="0" t="0" r="6985" b="2540"/>
          <wp:wrapNone/>
          <wp:docPr id="63"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583565" cy="588010"/>
                  </a:xfrm>
                  <a:prstGeom prst="rect">
                    <a:avLst/>
                  </a:prstGeom>
                </pic:spPr>
              </pic:pic>
            </a:graphicData>
          </a:graphic>
        </wp:anchor>
      </w:drawing>
    </w:r>
    <w:r>
      <w:rPr>
        <w:noProof/>
      </w:rPr>
      <w:drawing>
        <wp:anchor distT="0" distB="0" distL="114300" distR="114300" simplePos="0" relativeHeight="251660288" behindDoc="0" locked="0" layoutInCell="1" allowOverlap="1" wp14:anchorId="3FBF7C5F" wp14:editId="30132965">
          <wp:simplePos x="0" y="0"/>
          <wp:positionH relativeFrom="column">
            <wp:posOffset>4872223</wp:posOffset>
          </wp:positionH>
          <wp:positionV relativeFrom="paragraph">
            <wp:posOffset>-328149</wp:posOffset>
          </wp:positionV>
          <wp:extent cx="1079500" cy="769620"/>
          <wp:effectExtent l="0" t="0" r="6350" b="0"/>
          <wp:wrapThrough wrapText="bothSides">
            <wp:wrapPolygon edited="0">
              <wp:start x="0" y="0"/>
              <wp:lineTo x="0" y="20851"/>
              <wp:lineTo x="21346" y="20851"/>
              <wp:lineTo x="21346" y="0"/>
              <wp:lineTo x="0" y="0"/>
            </wp:wrapPolygon>
          </wp:wrapThrough>
          <wp:docPr id="1612499008" name="Imagen 5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24515" name="Imagen 59" descr="Logotipo, nombre de la empres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079500" cy="7696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61312" behindDoc="1" locked="0" layoutInCell="1" allowOverlap="1" wp14:anchorId="6A27DC35" wp14:editId="1637D943">
              <wp:simplePos x="0" y="0"/>
              <wp:positionH relativeFrom="page">
                <wp:posOffset>719999</wp:posOffset>
              </wp:positionH>
              <wp:positionV relativeFrom="page">
                <wp:posOffset>1036699</wp:posOffset>
              </wp:positionV>
              <wp:extent cx="5972810" cy="1270"/>
              <wp:effectExtent l="0" t="0" r="0" b="0"/>
              <wp:wrapNone/>
              <wp:docPr id="488475752"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1270"/>
                      </a:xfrm>
                      <a:custGeom>
                        <a:avLst/>
                        <a:gdLst/>
                        <a:ahLst/>
                        <a:cxnLst/>
                        <a:rect l="l" t="t" r="r" b="b"/>
                        <a:pathLst>
                          <a:path w="5972810">
                            <a:moveTo>
                              <a:pt x="0" y="0"/>
                            </a:moveTo>
                            <a:lnTo>
                              <a:pt x="5972403"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36A3CF8E" id="Graphic 161" o:spid="_x0000_s1026" style="position:absolute;margin-left:56.7pt;margin-top:81.65pt;width:470.3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5972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" path="m,l5972403,e" filled="f" strokeweight="1pt">
              <v:path arrowok="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D737" w14:textId="65FDE48B" w:rsidR="00EC21FE" w:rsidRDefault="00EC21FE">
    <w:pPr>
      <w:spacing w:line="14" w:lineRule="auto"/>
      <w:rPr>
        <w:sz w:val="20"/>
      </w:rPr>
    </w:pPr>
    <w:r>
      <w:rPr>
        <w:noProof/>
      </w:rPr>
      <w:drawing>
        <wp:anchor distT="0" distB="0" distL="0" distR="0" simplePos="0" relativeHeight="251662336" behindDoc="0" locked="0" layoutInCell="1" allowOverlap="1" wp14:anchorId="7796AA6A" wp14:editId="1D03134C">
          <wp:simplePos x="0" y="0"/>
          <wp:positionH relativeFrom="margin">
            <wp:posOffset>-289560</wp:posOffset>
          </wp:positionH>
          <wp:positionV relativeFrom="paragraph">
            <wp:posOffset>-268605</wp:posOffset>
          </wp:positionV>
          <wp:extent cx="619125" cy="626745"/>
          <wp:effectExtent l="0" t="0" r="9525" b="1905"/>
          <wp:wrapNone/>
          <wp:docPr id="161249900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619125" cy="6267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5056B9B" wp14:editId="28DB2A2D">
          <wp:simplePos x="0" y="0"/>
          <wp:positionH relativeFrom="column">
            <wp:posOffset>7425690</wp:posOffset>
          </wp:positionH>
          <wp:positionV relativeFrom="paragraph">
            <wp:posOffset>-287655</wp:posOffset>
          </wp:positionV>
          <wp:extent cx="945515" cy="674370"/>
          <wp:effectExtent l="0" t="0" r="6985" b="0"/>
          <wp:wrapThrough wrapText="bothSides">
            <wp:wrapPolygon edited="0">
              <wp:start x="0" y="0"/>
              <wp:lineTo x="0" y="20746"/>
              <wp:lineTo x="21324" y="20746"/>
              <wp:lineTo x="21324" y="0"/>
              <wp:lineTo x="0" y="0"/>
            </wp:wrapPolygon>
          </wp:wrapThrough>
          <wp:docPr id="1612499010" name="Imagen 5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24515" name="Imagen 59" descr="Logotipo, nombre de la empres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945515" cy="674370"/>
                  </a:xfrm>
                  <a:prstGeom prst="rect">
                    <a:avLst/>
                  </a:prstGeom>
                </pic:spPr>
              </pic:pic>
            </a:graphicData>
          </a:graphic>
          <wp14:sizeRelH relativeFrom="margin">
            <wp14:pctWidth>0</wp14:pctWidth>
          </wp14:sizeRelH>
          <wp14:sizeRelV relativeFrom="margin">
            <wp14:pctHeight>0</wp14:pctHeight>
          </wp14:sizeRelV>
        </wp:anchor>
      </w:drawing>
    </w:r>
  </w:p>
  <w:p w14:paraId="19B6DD58" w14:textId="5D8044F6" w:rsidR="00EC21FE" w:rsidRDefault="00EC21FE">
    <w:pPr>
      <w:spacing w:line="14" w:lineRule="auto"/>
      <w:rPr>
        <w:sz w:val="20"/>
      </w:rPr>
    </w:pPr>
  </w:p>
  <w:p w14:paraId="669145D3" w14:textId="77777777" w:rsidR="00EC21FE" w:rsidRDefault="00EC21FE">
    <w:pPr>
      <w:spacing w:line="14" w:lineRule="auto"/>
      <w:rPr>
        <w:sz w:val="20"/>
      </w:rPr>
    </w:pPr>
  </w:p>
  <w:p w14:paraId="5B3948DA" w14:textId="77777777" w:rsidR="00EC21FE" w:rsidRDefault="00EC21FE">
    <w:pPr>
      <w:spacing w:line="14" w:lineRule="auto"/>
      <w:rPr>
        <w:sz w:val="20"/>
      </w:rPr>
    </w:pPr>
  </w:p>
  <w:p w14:paraId="611D656B" w14:textId="77777777" w:rsidR="00EC21FE" w:rsidRDefault="00EC21FE">
    <w:pPr>
      <w:spacing w:line="14" w:lineRule="auto"/>
      <w:rPr>
        <w:sz w:val="20"/>
      </w:rPr>
    </w:pPr>
  </w:p>
  <w:p w14:paraId="108094A2" w14:textId="77777777" w:rsidR="00EC21FE" w:rsidRDefault="00EC21FE">
    <w:pPr>
      <w:spacing w:line="14" w:lineRule="auto"/>
      <w:rPr>
        <w:sz w:val="20"/>
      </w:rPr>
    </w:pPr>
  </w:p>
  <w:p w14:paraId="42AE7042" w14:textId="77777777" w:rsidR="00EC21FE" w:rsidRDefault="00EC21FE">
    <w:pPr>
      <w:spacing w:line="14" w:lineRule="auto"/>
      <w:rPr>
        <w:sz w:val="20"/>
      </w:rPr>
    </w:pPr>
  </w:p>
  <w:p w14:paraId="620878AA" w14:textId="2FD2BD21" w:rsidR="00EC21FE" w:rsidRDefault="00EC21FE">
    <w:pPr>
      <w:spacing w:line="14" w:lineRule="auto"/>
      <w:rPr>
        <w:sz w:val="20"/>
      </w:rPr>
    </w:pPr>
    <w:r>
      <w:rPr>
        <w:noProof/>
      </w:rPr>
      <mc:AlternateContent>
        <mc:Choice Requires="wps">
          <w:drawing>
            <wp:anchor distT="0" distB="0" distL="0" distR="0" simplePos="0" relativeHeight="251664384" behindDoc="1" locked="0" layoutInCell="1" allowOverlap="1" wp14:anchorId="4823AD73" wp14:editId="4E8AB1F7">
              <wp:simplePos x="0" y="0"/>
              <wp:positionH relativeFrom="page">
                <wp:posOffset>733425</wp:posOffset>
              </wp:positionH>
              <wp:positionV relativeFrom="page">
                <wp:posOffset>895349</wp:posOffset>
              </wp:positionV>
              <wp:extent cx="8696325" cy="45719"/>
              <wp:effectExtent l="0" t="0" r="0" b="0"/>
              <wp:wrapNone/>
              <wp:docPr id="1366486850"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6325" cy="45719"/>
                      </a:xfrm>
                      <a:custGeom>
                        <a:avLst/>
                        <a:gdLst/>
                        <a:ahLst/>
                        <a:cxnLst/>
                        <a:rect l="l" t="t" r="r" b="b"/>
                        <a:pathLst>
                          <a:path w="5978525">
                            <a:moveTo>
                              <a:pt x="0" y="0"/>
                            </a:moveTo>
                            <a:lnTo>
                              <a:pt x="5978296" y="0"/>
                            </a:lnTo>
                          </a:path>
                        </a:pathLst>
                      </a:custGeom>
                      <a:ln w="127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89DC583" id="Graphic 157" o:spid="_x0000_s1026" style="position:absolute;margin-left:57.75pt;margin-top:70.5pt;width:684.75pt;height:3.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5978525,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" path="m,l5978296,e" filled="f" strokeweight="1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2235A"/>
    <w:multiLevelType w:val="hybridMultilevel"/>
    <w:tmpl w:val="D6F65A8E"/>
    <w:lvl w:ilvl="0" w:tplc="4B1CE708">
      <w:start w:val="1"/>
      <w:numFmt w:val="lowerLetter"/>
      <w:lvlText w:val="%1)"/>
      <w:lvlJc w:val="left"/>
      <w:pPr>
        <w:ind w:left="1803" w:hanging="197"/>
        <w:jc w:val="right"/>
      </w:pPr>
      <w:rPr>
        <w:rFonts w:ascii="Verdana" w:eastAsia="Verdana" w:hAnsi="Verdana" w:cs="Verdana" w:hint="default"/>
        <w:b w:val="0"/>
        <w:bCs w:val="0"/>
        <w:i w:val="0"/>
        <w:iCs w:val="0"/>
        <w:spacing w:val="0"/>
        <w:w w:val="99"/>
        <w:sz w:val="14"/>
        <w:szCs w:val="14"/>
        <w:lang w:val="es-ES" w:eastAsia="en-US" w:bidi="ar-SA"/>
      </w:rPr>
    </w:lvl>
    <w:lvl w:ilvl="1" w:tplc="9BBCECF6">
      <w:start w:val="1"/>
      <w:numFmt w:val="lowerLetter"/>
      <w:lvlText w:val="%2)"/>
      <w:lvlJc w:val="left"/>
      <w:pPr>
        <w:ind w:left="2045" w:hanging="197"/>
        <w:jc w:val="right"/>
      </w:pPr>
      <w:rPr>
        <w:rFonts w:ascii="Verdana" w:eastAsia="Verdana" w:hAnsi="Verdana" w:cs="Verdana" w:hint="default"/>
        <w:b w:val="0"/>
        <w:bCs w:val="0"/>
        <w:i w:val="0"/>
        <w:iCs w:val="0"/>
        <w:spacing w:val="0"/>
        <w:w w:val="99"/>
        <w:sz w:val="14"/>
        <w:szCs w:val="14"/>
        <w:lang w:val="es-ES" w:eastAsia="en-US" w:bidi="ar-SA"/>
      </w:rPr>
    </w:lvl>
    <w:lvl w:ilvl="2" w:tplc="4ED49E8E">
      <w:numFmt w:val="bullet"/>
      <w:lvlText w:val="•"/>
      <w:lvlJc w:val="left"/>
      <w:pPr>
        <w:ind w:left="2370" w:hanging="197"/>
      </w:pPr>
      <w:rPr>
        <w:rFonts w:hint="default"/>
        <w:lang w:val="es-ES" w:eastAsia="en-US" w:bidi="ar-SA"/>
      </w:rPr>
    </w:lvl>
    <w:lvl w:ilvl="3" w:tplc="5C244770">
      <w:numFmt w:val="bullet"/>
      <w:lvlText w:val="•"/>
      <w:lvlJc w:val="left"/>
      <w:pPr>
        <w:ind w:left="2700" w:hanging="197"/>
      </w:pPr>
      <w:rPr>
        <w:rFonts w:hint="default"/>
        <w:lang w:val="es-ES" w:eastAsia="en-US" w:bidi="ar-SA"/>
      </w:rPr>
    </w:lvl>
    <w:lvl w:ilvl="4" w:tplc="E834B1DE">
      <w:numFmt w:val="bullet"/>
      <w:lvlText w:val="•"/>
      <w:lvlJc w:val="left"/>
      <w:pPr>
        <w:ind w:left="3031" w:hanging="197"/>
      </w:pPr>
      <w:rPr>
        <w:rFonts w:hint="default"/>
        <w:lang w:val="es-ES" w:eastAsia="en-US" w:bidi="ar-SA"/>
      </w:rPr>
    </w:lvl>
    <w:lvl w:ilvl="5" w:tplc="2DB04044">
      <w:numFmt w:val="bullet"/>
      <w:lvlText w:val="•"/>
      <w:lvlJc w:val="left"/>
      <w:pPr>
        <w:ind w:left="3361" w:hanging="197"/>
      </w:pPr>
      <w:rPr>
        <w:rFonts w:hint="default"/>
        <w:lang w:val="es-ES" w:eastAsia="en-US" w:bidi="ar-SA"/>
      </w:rPr>
    </w:lvl>
    <w:lvl w:ilvl="6" w:tplc="F36AC67E">
      <w:numFmt w:val="bullet"/>
      <w:lvlText w:val="•"/>
      <w:lvlJc w:val="left"/>
      <w:pPr>
        <w:ind w:left="3691" w:hanging="197"/>
      </w:pPr>
      <w:rPr>
        <w:rFonts w:hint="default"/>
        <w:lang w:val="es-ES" w:eastAsia="en-US" w:bidi="ar-SA"/>
      </w:rPr>
    </w:lvl>
    <w:lvl w:ilvl="7" w:tplc="4DDC5F80">
      <w:numFmt w:val="bullet"/>
      <w:lvlText w:val="•"/>
      <w:lvlJc w:val="left"/>
      <w:pPr>
        <w:ind w:left="4022" w:hanging="197"/>
      </w:pPr>
      <w:rPr>
        <w:rFonts w:hint="default"/>
        <w:lang w:val="es-ES" w:eastAsia="en-US" w:bidi="ar-SA"/>
      </w:rPr>
    </w:lvl>
    <w:lvl w:ilvl="8" w:tplc="0F9C3928">
      <w:numFmt w:val="bullet"/>
      <w:lvlText w:val="•"/>
      <w:lvlJc w:val="left"/>
      <w:pPr>
        <w:ind w:left="4352" w:hanging="197"/>
      </w:pPr>
      <w:rPr>
        <w:rFonts w:hint="default"/>
        <w:lang w:val="es-ES" w:eastAsia="en-US" w:bidi="ar-SA"/>
      </w:rPr>
    </w:lvl>
  </w:abstractNum>
  <w:abstractNum w:abstractNumId="1" w15:restartNumberingAfterBreak="0">
    <w:nsid w:val="0EA44DDF"/>
    <w:multiLevelType w:val="hybridMultilevel"/>
    <w:tmpl w:val="749CE08E"/>
    <w:lvl w:ilvl="0" w:tplc="3934E724">
      <w:numFmt w:val="bullet"/>
      <w:lvlText w:val=""/>
      <w:lvlJc w:val="left"/>
      <w:pPr>
        <w:ind w:left="247" w:hanging="169"/>
      </w:pPr>
      <w:rPr>
        <w:rFonts w:ascii="Symbol" w:eastAsia="Symbol" w:hAnsi="Symbol" w:cs="Symbol" w:hint="default"/>
        <w:b w:val="0"/>
        <w:bCs w:val="0"/>
        <w:i w:val="0"/>
        <w:iCs w:val="0"/>
        <w:spacing w:val="0"/>
        <w:w w:val="105"/>
        <w:sz w:val="11"/>
        <w:szCs w:val="11"/>
        <w:lang w:val="es-ES" w:eastAsia="en-US" w:bidi="ar-SA"/>
      </w:rPr>
    </w:lvl>
    <w:lvl w:ilvl="1" w:tplc="1214F74E">
      <w:numFmt w:val="bullet"/>
      <w:lvlText w:val="•"/>
      <w:lvlJc w:val="left"/>
      <w:pPr>
        <w:ind w:left="435" w:hanging="169"/>
      </w:pPr>
      <w:rPr>
        <w:rFonts w:hint="default"/>
        <w:lang w:val="es-ES" w:eastAsia="en-US" w:bidi="ar-SA"/>
      </w:rPr>
    </w:lvl>
    <w:lvl w:ilvl="2" w:tplc="F46ED24A">
      <w:numFmt w:val="bullet"/>
      <w:lvlText w:val="•"/>
      <w:lvlJc w:val="left"/>
      <w:pPr>
        <w:ind w:left="631" w:hanging="169"/>
      </w:pPr>
      <w:rPr>
        <w:rFonts w:hint="default"/>
        <w:lang w:val="es-ES" w:eastAsia="en-US" w:bidi="ar-SA"/>
      </w:rPr>
    </w:lvl>
    <w:lvl w:ilvl="3" w:tplc="F2B46614">
      <w:numFmt w:val="bullet"/>
      <w:lvlText w:val="•"/>
      <w:lvlJc w:val="left"/>
      <w:pPr>
        <w:ind w:left="827" w:hanging="169"/>
      </w:pPr>
      <w:rPr>
        <w:rFonts w:hint="default"/>
        <w:lang w:val="es-ES" w:eastAsia="en-US" w:bidi="ar-SA"/>
      </w:rPr>
    </w:lvl>
    <w:lvl w:ilvl="4" w:tplc="7972941E">
      <w:numFmt w:val="bullet"/>
      <w:lvlText w:val="•"/>
      <w:lvlJc w:val="left"/>
      <w:pPr>
        <w:ind w:left="1023" w:hanging="169"/>
      </w:pPr>
      <w:rPr>
        <w:rFonts w:hint="default"/>
        <w:lang w:val="es-ES" w:eastAsia="en-US" w:bidi="ar-SA"/>
      </w:rPr>
    </w:lvl>
    <w:lvl w:ilvl="5" w:tplc="BD784016">
      <w:numFmt w:val="bullet"/>
      <w:lvlText w:val="•"/>
      <w:lvlJc w:val="left"/>
      <w:pPr>
        <w:ind w:left="1219" w:hanging="169"/>
      </w:pPr>
      <w:rPr>
        <w:rFonts w:hint="default"/>
        <w:lang w:val="es-ES" w:eastAsia="en-US" w:bidi="ar-SA"/>
      </w:rPr>
    </w:lvl>
    <w:lvl w:ilvl="6" w:tplc="0BAAF142">
      <w:numFmt w:val="bullet"/>
      <w:lvlText w:val="•"/>
      <w:lvlJc w:val="left"/>
      <w:pPr>
        <w:ind w:left="1414" w:hanging="169"/>
      </w:pPr>
      <w:rPr>
        <w:rFonts w:hint="default"/>
        <w:lang w:val="es-ES" w:eastAsia="en-US" w:bidi="ar-SA"/>
      </w:rPr>
    </w:lvl>
    <w:lvl w:ilvl="7" w:tplc="141CD688">
      <w:numFmt w:val="bullet"/>
      <w:lvlText w:val="•"/>
      <w:lvlJc w:val="left"/>
      <w:pPr>
        <w:ind w:left="1610" w:hanging="169"/>
      </w:pPr>
      <w:rPr>
        <w:rFonts w:hint="default"/>
        <w:lang w:val="es-ES" w:eastAsia="en-US" w:bidi="ar-SA"/>
      </w:rPr>
    </w:lvl>
    <w:lvl w:ilvl="8" w:tplc="C29450FA">
      <w:numFmt w:val="bullet"/>
      <w:lvlText w:val="•"/>
      <w:lvlJc w:val="left"/>
      <w:pPr>
        <w:ind w:left="1806" w:hanging="169"/>
      </w:pPr>
      <w:rPr>
        <w:rFonts w:hint="default"/>
        <w:lang w:val="es-ES" w:eastAsia="en-US" w:bidi="ar-SA"/>
      </w:rPr>
    </w:lvl>
  </w:abstractNum>
  <w:abstractNum w:abstractNumId="2" w15:restartNumberingAfterBreak="0">
    <w:nsid w:val="13DA5256"/>
    <w:multiLevelType w:val="hybridMultilevel"/>
    <w:tmpl w:val="CB447998"/>
    <w:lvl w:ilvl="0" w:tplc="411E71E0">
      <w:start w:val="9"/>
      <w:numFmt w:val="decimal"/>
      <w:lvlText w:val="%1."/>
      <w:lvlJc w:val="left"/>
      <w:pPr>
        <w:ind w:left="215" w:hanging="134"/>
      </w:pPr>
      <w:rPr>
        <w:rFonts w:ascii="Arial MT" w:eastAsia="Arial MT" w:hAnsi="Arial MT" w:cs="Arial MT" w:hint="default"/>
        <w:b w:val="0"/>
        <w:bCs w:val="0"/>
        <w:i w:val="0"/>
        <w:iCs w:val="0"/>
        <w:spacing w:val="-2"/>
        <w:w w:val="105"/>
        <w:sz w:val="12"/>
        <w:szCs w:val="12"/>
        <w:lang w:val="es-ES" w:eastAsia="en-US" w:bidi="ar-SA"/>
      </w:rPr>
    </w:lvl>
    <w:lvl w:ilvl="1" w:tplc="FB5EDF22">
      <w:numFmt w:val="bullet"/>
      <w:lvlText w:val="•"/>
      <w:lvlJc w:val="left"/>
      <w:pPr>
        <w:ind w:left="440" w:hanging="134"/>
      </w:pPr>
      <w:rPr>
        <w:rFonts w:hint="default"/>
        <w:lang w:val="es-ES" w:eastAsia="en-US" w:bidi="ar-SA"/>
      </w:rPr>
    </w:lvl>
    <w:lvl w:ilvl="2" w:tplc="A6B28E5E">
      <w:numFmt w:val="bullet"/>
      <w:lvlText w:val="•"/>
      <w:lvlJc w:val="left"/>
      <w:pPr>
        <w:ind w:left="660" w:hanging="134"/>
      </w:pPr>
      <w:rPr>
        <w:rFonts w:hint="default"/>
        <w:lang w:val="es-ES" w:eastAsia="en-US" w:bidi="ar-SA"/>
      </w:rPr>
    </w:lvl>
    <w:lvl w:ilvl="3" w:tplc="15DA9978">
      <w:numFmt w:val="bullet"/>
      <w:lvlText w:val="•"/>
      <w:lvlJc w:val="left"/>
      <w:pPr>
        <w:ind w:left="880" w:hanging="134"/>
      </w:pPr>
      <w:rPr>
        <w:rFonts w:hint="default"/>
        <w:lang w:val="es-ES" w:eastAsia="en-US" w:bidi="ar-SA"/>
      </w:rPr>
    </w:lvl>
    <w:lvl w:ilvl="4" w:tplc="3B1CF92C">
      <w:numFmt w:val="bullet"/>
      <w:lvlText w:val="•"/>
      <w:lvlJc w:val="left"/>
      <w:pPr>
        <w:ind w:left="1101" w:hanging="134"/>
      </w:pPr>
      <w:rPr>
        <w:rFonts w:hint="default"/>
        <w:lang w:val="es-ES" w:eastAsia="en-US" w:bidi="ar-SA"/>
      </w:rPr>
    </w:lvl>
    <w:lvl w:ilvl="5" w:tplc="9CC48E26">
      <w:numFmt w:val="bullet"/>
      <w:lvlText w:val="•"/>
      <w:lvlJc w:val="left"/>
      <w:pPr>
        <w:ind w:left="1321" w:hanging="134"/>
      </w:pPr>
      <w:rPr>
        <w:rFonts w:hint="default"/>
        <w:lang w:val="es-ES" w:eastAsia="en-US" w:bidi="ar-SA"/>
      </w:rPr>
    </w:lvl>
    <w:lvl w:ilvl="6" w:tplc="E25C89C4">
      <w:numFmt w:val="bullet"/>
      <w:lvlText w:val="•"/>
      <w:lvlJc w:val="left"/>
      <w:pPr>
        <w:ind w:left="1541" w:hanging="134"/>
      </w:pPr>
      <w:rPr>
        <w:rFonts w:hint="default"/>
        <w:lang w:val="es-ES" w:eastAsia="en-US" w:bidi="ar-SA"/>
      </w:rPr>
    </w:lvl>
    <w:lvl w:ilvl="7" w:tplc="9CAACE96">
      <w:numFmt w:val="bullet"/>
      <w:lvlText w:val="•"/>
      <w:lvlJc w:val="left"/>
      <w:pPr>
        <w:ind w:left="1762" w:hanging="134"/>
      </w:pPr>
      <w:rPr>
        <w:rFonts w:hint="default"/>
        <w:lang w:val="es-ES" w:eastAsia="en-US" w:bidi="ar-SA"/>
      </w:rPr>
    </w:lvl>
    <w:lvl w:ilvl="8" w:tplc="074E8C60">
      <w:numFmt w:val="bullet"/>
      <w:lvlText w:val="•"/>
      <w:lvlJc w:val="left"/>
      <w:pPr>
        <w:ind w:left="1982" w:hanging="134"/>
      </w:pPr>
      <w:rPr>
        <w:rFonts w:hint="default"/>
        <w:lang w:val="es-ES" w:eastAsia="en-US" w:bidi="ar-SA"/>
      </w:rPr>
    </w:lvl>
  </w:abstractNum>
  <w:abstractNum w:abstractNumId="3" w15:restartNumberingAfterBreak="0">
    <w:nsid w:val="159B0F15"/>
    <w:multiLevelType w:val="hybridMultilevel"/>
    <w:tmpl w:val="90404CCE"/>
    <w:lvl w:ilvl="0" w:tplc="025266E2">
      <w:numFmt w:val="bullet"/>
      <w:lvlText w:val="•"/>
      <w:lvlJc w:val="left"/>
      <w:pPr>
        <w:ind w:left="1084" w:hanging="95"/>
      </w:pPr>
      <w:rPr>
        <w:rFonts w:ascii="Arial MT" w:eastAsia="Arial MT" w:hAnsi="Arial MT" w:cs="Arial MT" w:hint="default"/>
        <w:b w:val="0"/>
        <w:bCs w:val="0"/>
        <w:i w:val="0"/>
        <w:iCs w:val="0"/>
        <w:spacing w:val="0"/>
        <w:w w:val="105"/>
        <w:sz w:val="14"/>
        <w:szCs w:val="14"/>
        <w:lang w:val="es-ES" w:eastAsia="en-US" w:bidi="ar-SA"/>
      </w:rPr>
    </w:lvl>
    <w:lvl w:ilvl="1" w:tplc="71682B48">
      <w:numFmt w:val="bullet"/>
      <w:lvlText w:val="•"/>
      <w:lvlJc w:val="left"/>
      <w:pPr>
        <w:ind w:left="1879" w:hanging="95"/>
      </w:pPr>
      <w:rPr>
        <w:rFonts w:hint="default"/>
        <w:lang w:val="es-ES" w:eastAsia="en-US" w:bidi="ar-SA"/>
      </w:rPr>
    </w:lvl>
    <w:lvl w:ilvl="2" w:tplc="C89452B4">
      <w:numFmt w:val="bullet"/>
      <w:lvlText w:val="•"/>
      <w:lvlJc w:val="left"/>
      <w:pPr>
        <w:ind w:left="2679" w:hanging="95"/>
      </w:pPr>
      <w:rPr>
        <w:rFonts w:hint="default"/>
        <w:lang w:val="es-ES" w:eastAsia="en-US" w:bidi="ar-SA"/>
      </w:rPr>
    </w:lvl>
    <w:lvl w:ilvl="3" w:tplc="14BCD84A">
      <w:numFmt w:val="bullet"/>
      <w:lvlText w:val="•"/>
      <w:lvlJc w:val="left"/>
      <w:pPr>
        <w:ind w:left="3479" w:hanging="95"/>
      </w:pPr>
      <w:rPr>
        <w:rFonts w:hint="default"/>
        <w:lang w:val="es-ES" w:eastAsia="en-US" w:bidi="ar-SA"/>
      </w:rPr>
    </w:lvl>
    <w:lvl w:ilvl="4" w:tplc="509621BE">
      <w:numFmt w:val="bullet"/>
      <w:lvlText w:val="•"/>
      <w:lvlJc w:val="left"/>
      <w:pPr>
        <w:ind w:left="4279" w:hanging="95"/>
      </w:pPr>
      <w:rPr>
        <w:rFonts w:hint="default"/>
        <w:lang w:val="es-ES" w:eastAsia="en-US" w:bidi="ar-SA"/>
      </w:rPr>
    </w:lvl>
    <w:lvl w:ilvl="5" w:tplc="BEBEFD68">
      <w:numFmt w:val="bullet"/>
      <w:lvlText w:val="•"/>
      <w:lvlJc w:val="left"/>
      <w:pPr>
        <w:ind w:left="5079" w:hanging="95"/>
      </w:pPr>
      <w:rPr>
        <w:rFonts w:hint="default"/>
        <w:lang w:val="es-ES" w:eastAsia="en-US" w:bidi="ar-SA"/>
      </w:rPr>
    </w:lvl>
    <w:lvl w:ilvl="6" w:tplc="0696E780">
      <w:numFmt w:val="bullet"/>
      <w:lvlText w:val="•"/>
      <w:lvlJc w:val="left"/>
      <w:pPr>
        <w:ind w:left="5879" w:hanging="95"/>
      </w:pPr>
      <w:rPr>
        <w:rFonts w:hint="default"/>
        <w:lang w:val="es-ES" w:eastAsia="en-US" w:bidi="ar-SA"/>
      </w:rPr>
    </w:lvl>
    <w:lvl w:ilvl="7" w:tplc="DBDC48E0">
      <w:numFmt w:val="bullet"/>
      <w:lvlText w:val="•"/>
      <w:lvlJc w:val="left"/>
      <w:pPr>
        <w:ind w:left="6679" w:hanging="95"/>
      </w:pPr>
      <w:rPr>
        <w:rFonts w:hint="default"/>
        <w:lang w:val="es-ES" w:eastAsia="en-US" w:bidi="ar-SA"/>
      </w:rPr>
    </w:lvl>
    <w:lvl w:ilvl="8" w:tplc="0D4091F2">
      <w:numFmt w:val="bullet"/>
      <w:lvlText w:val="•"/>
      <w:lvlJc w:val="left"/>
      <w:pPr>
        <w:ind w:left="7479" w:hanging="95"/>
      </w:pPr>
      <w:rPr>
        <w:rFonts w:hint="default"/>
        <w:lang w:val="es-ES" w:eastAsia="en-US" w:bidi="ar-SA"/>
      </w:rPr>
    </w:lvl>
  </w:abstractNum>
  <w:abstractNum w:abstractNumId="4" w15:restartNumberingAfterBreak="0">
    <w:nsid w:val="17084F37"/>
    <w:multiLevelType w:val="hybridMultilevel"/>
    <w:tmpl w:val="6AC80F08"/>
    <w:lvl w:ilvl="0" w:tplc="0E2872D8">
      <w:start w:val="1"/>
      <w:numFmt w:val="upperRoman"/>
      <w:lvlText w:val="%1."/>
      <w:lvlJc w:val="left"/>
      <w:pPr>
        <w:ind w:left="4043" w:hanging="463"/>
        <w:jc w:val="right"/>
      </w:pPr>
      <w:rPr>
        <w:rFonts w:hint="default"/>
        <w:spacing w:val="0"/>
        <w:w w:val="99"/>
        <w:lang w:val="es-ES" w:eastAsia="en-US" w:bidi="ar-SA"/>
      </w:rPr>
    </w:lvl>
    <w:lvl w:ilvl="1" w:tplc="61DCBC0E">
      <w:numFmt w:val="bullet"/>
      <w:lvlText w:val="•"/>
      <w:lvlJc w:val="left"/>
      <w:pPr>
        <w:ind w:left="4516" w:hanging="463"/>
      </w:pPr>
      <w:rPr>
        <w:rFonts w:hint="default"/>
        <w:lang w:val="es-ES" w:eastAsia="en-US" w:bidi="ar-SA"/>
      </w:rPr>
    </w:lvl>
    <w:lvl w:ilvl="2" w:tplc="171E5714">
      <w:numFmt w:val="bullet"/>
      <w:lvlText w:val="•"/>
      <w:lvlJc w:val="left"/>
      <w:pPr>
        <w:ind w:left="4992" w:hanging="463"/>
      </w:pPr>
      <w:rPr>
        <w:rFonts w:hint="default"/>
        <w:lang w:val="es-ES" w:eastAsia="en-US" w:bidi="ar-SA"/>
      </w:rPr>
    </w:lvl>
    <w:lvl w:ilvl="3" w:tplc="0DC001B0">
      <w:numFmt w:val="bullet"/>
      <w:lvlText w:val="•"/>
      <w:lvlJc w:val="left"/>
      <w:pPr>
        <w:ind w:left="5468" w:hanging="463"/>
      </w:pPr>
      <w:rPr>
        <w:rFonts w:hint="default"/>
        <w:lang w:val="es-ES" w:eastAsia="en-US" w:bidi="ar-SA"/>
      </w:rPr>
    </w:lvl>
    <w:lvl w:ilvl="4" w:tplc="2BBE8B5E">
      <w:numFmt w:val="bullet"/>
      <w:lvlText w:val="•"/>
      <w:lvlJc w:val="left"/>
      <w:pPr>
        <w:ind w:left="5944" w:hanging="463"/>
      </w:pPr>
      <w:rPr>
        <w:rFonts w:hint="default"/>
        <w:lang w:val="es-ES" w:eastAsia="en-US" w:bidi="ar-SA"/>
      </w:rPr>
    </w:lvl>
    <w:lvl w:ilvl="5" w:tplc="01CEA9CC">
      <w:numFmt w:val="bullet"/>
      <w:lvlText w:val="•"/>
      <w:lvlJc w:val="left"/>
      <w:pPr>
        <w:ind w:left="6420" w:hanging="463"/>
      </w:pPr>
      <w:rPr>
        <w:rFonts w:hint="default"/>
        <w:lang w:val="es-ES" w:eastAsia="en-US" w:bidi="ar-SA"/>
      </w:rPr>
    </w:lvl>
    <w:lvl w:ilvl="6" w:tplc="A3A09D80">
      <w:numFmt w:val="bullet"/>
      <w:lvlText w:val="•"/>
      <w:lvlJc w:val="left"/>
      <w:pPr>
        <w:ind w:left="6896" w:hanging="463"/>
      </w:pPr>
      <w:rPr>
        <w:rFonts w:hint="default"/>
        <w:lang w:val="es-ES" w:eastAsia="en-US" w:bidi="ar-SA"/>
      </w:rPr>
    </w:lvl>
    <w:lvl w:ilvl="7" w:tplc="CF7671E0">
      <w:numFmt w:val="bullet"/>
      <w:lvlText w:val="•"/>
      <w:lvlJc w:val="left"/>
      <w:pPr>
        <w:ind w:left="7372" w:hanging="463"/>
      </w:pPr>
      <w:rPr>
        <w:rFonts w:hint="default"/>
        <w:lang w:val="es-ES" w:eastAsia="en-US" w:bidi="ar-SA"/>
      </w:rPr>
    </w:lvl>
    <w:lvl w:ilvl="8" w:tplc="0630CE56">
      <w:numFmt w:val="bullet"/>
      <w:lvlText w:val="•"/>
      <w:lvlJc w:val="left"/>
      <w:pPr>
        <w:ind w:left="7848" w:hanging="463"/>
      </w:pPr>
      <w:rPr>
        <w:rFonts w:hint="default"/>
        <w:lang w:val="es-ES" w:eastAsia="en-US" w:bidi="ar-SA"/>
      </w:rPr>
    </w:lvl>
  </w:abstractNum>
  <w:abstractNum w:abstractNumId="5" w15:restartNumberingAfterBreak="0">
    <w:nsid w:val="2E4011D3"/>
    <w:multiLevelType w:val="hybridMultilevel"/>
    <w:tmpl w:val="0DBE81DA"/>
    <w:lvl w:ilvl="0" w:tplc="EB604FE8">
      <w:numFmt w:val="bullet"/>
      <w:lvlText w:val=""/>
      <w:lvlJc w:val="left"/>
      <w:pPr>
        <w:ind w:left="247" w:hanging="169"/>
      </w:pPr>
      <w:rPr>
        <w:rFonts w:ascii="Symbol" w:eastAsia="Symbol" w:hAnsi="Symbol" w:cs="Symbol" w:hint="default"/>
        <w:b w:val="0"/>
        <w:bCs w:val="0"/>
        <w:i w:val="0"/>
        <w:iCs w:val="0"/>
        <w:spacing w:val="0"/>
        <w:w w:val="105"/>
        <w:sz w:val="11"/>
        <w:szCs w:val="11"/>
        <w:lang w:val="es-ES" w:eastAsia="en-US" w:bidi="ar-SA"/>
      </w:rPr>
    </w:lvl>
    <w:lvl w:ilvl="1" w:tplc="D506FB66">
      <w:numFmt w:val="bullet"/>
      <w:lvlText w:val="•"/>
      <w:lvlJc w:val="left"/>
      <w:pPr>
        <w:ind w:left="456" w:hanging="169"/>
      </w:pPr>
      <w:rPr>
        <w:rFonts w:hint="default"/>
        <w:lang w:val="es-ES" w:eastAsia="en-US" w:bidi="ar-SA"/>
      </w:rPr>
    </w:lvl>
    <w:lvl w:ilvl="2" w:tplc="27065C7E">
      <w:numFmt w:val="bullet"/>
      <w:lvlText w:val="•"/>
      <w:lvlJc w:val="left"/>
      <w:pPr>
        <w:ind w:left="673" w:hanging="169"/>
      </w:pPr>
      <w:rPr>
        <w:rFonts w:hint="default"/>
        <w:lang w:val="es-ES" w:eastAsia="en-US" w:bidi="ar-SA"/>
      </w:rPr>
    </w:lvl>
    <w:lvl w:ilvl="3" w:tplc="AB2EA550">
      <w:numFmt w:val="bullet"/>
      <w:lvlText w:val="•"/>
      <w:lvlJc w:val="left"/>
      <w:pPr>
        <w:ind w:left="890" w:hanging="169"/>
      </w:pPr>
      <w:rPr>
        <w:rFonts w:hint="default"/>
        <w:lang w:val="es-ES" w:eastAsia="en-US" w:bidi="ar-SA"/>
      </w:rPr>
    </w:lvl>
    <w:lvl w:ilvl="4" w:tplc="77902EEE">
      <w:numFmt w:val="bullet"/>
      <w:lvlText w:val="•"/>
      <w:lvlJc w:val="left"/>
      <w:pPr>
        <w:ind w:left="1107" w:hanging="169"/>
      </w:pPr>
      <w:rPr>
        <w:rFonts w:hint="default"/>
        <w:lang w:val="es-ES" w:eastAsia="en-US" w:bidi="ar-SA"/>
      </w:rPr>
    </w:lvl>
    <w:lvl w:ilvl="5" w:tplc="D43A610C">
      <w:numFmt w:val="bullet"/>
      <w:lvlText w:val="•"/>
      <w:lvlJc w:val="left"/>
      <w:pPr>
        <w:ind w:left="1324" w:hanging="169"/>
      </w:pPr>
      <w:rPr>
        <w:rFonts w:hint="default"/>
        <w:lang w:val="es-ES" w:eastAsia="en-US" w:bidi="ar-SA"/>
      </w:rPr>
    </w:lvl>
    <w:lvl w:ilvl="6" w:tplc="6A0CC4B4">
      <w:numFmt w:val="bullet"/>
      <w:lvlText w:val="•"/>
      <w:lvlJc w:val="left"/>
      <w:pPr>
        <w:ind w:left="1540" w:hanging="169"/>
      </w:pPr>
      <w:rPr>
        <w:rFonts w:hint="default"/>
        <w:lang w:val="es-ES" w:eastAsia="en-US" w:bidi="ar-SA"/>
      </w:rPr>
    </w:lvl>
    <w:lvl w:ilvl="7" w:tplc="CE4A7770">
      <w:numFmt w:val="bullet"/>
      <w:lvlText w:val="•"/>
      <w:lvlJc w:val="left"/>
      <w:pPr>
        <w:ind w:left="1757" w:hanging="169"/>
      </w:pPr>
      <w:rPr>
        <w:rFonts w:hint="default"/>
        <w:lang w:val="es-ES" w:eastAsia="en-US" w:bidi="ar-SA"/>
      </w:rPr>
    </w:lvl>
    <w:lvl w:ilvl="8" w:tplc="71F2C778">
      <w:numFmt w:val="bullet"/>
      <w:lvlText w:val="•"/>
      <w:lvlJc w:val="left"/>
      <w:pPr>
        <w:ind w:left="1974" w:hanging="169"/>
      </w:pPr>
      <w:rPr>
        <w:rFonts w:hint="default"/>
        <w:lang w:val="es-ES" w:eastAsia="en-US" w:bidi="ar-SA"/>
      </w:rPr>
    </w:lvl>
  </w:abstractNum>
  <w:abstractNum w:abstractNumId="6" w15:restartNumberingAfterBreak="0">
    <w:nsid w:val="38654041"/>
    <w:multiLevelType w:val="hybridMultilevel"/>
    <w:tmpl w:val="86140F6C"/>
    <w:lvl w:ilvl="0" w:tplc="26F027F0">
      <w:numFmt w:val="bullet"/>
      <w:lvlText w:val=""/>
      <w:lvlJc w:val="left"/>
      <w:pPr>
        <w:ind w:left="605" w:hanging="263"/>
      </w:pPr>
      <w:rPr>
        <w:rFonts w:ascii="Symbol" w:eastAsia="Symbol" w:hAnsi="Symbol" w:cs="Symbol" w:hint="default"/>
        <w:b w:val="0"/>
        <w:bCs w:val="0"/>
        <w:i w:val="0"/>
        <w:iCs w:val="0"/>
        <w:spacing w:val="0"/>
        <w:w w:val="105"/>
        <w:sz w:val="11"/>
        <w:szCs w:val="11"/>
        <w:lang w:val="es-ES" w:eastAsia="en-US" w:bidi="ar-SA"/>
      </w:rPr>
    </w:lvl>
    <w:lvl w:ilvl="1" w:tplc="AE2C503C">
      <w:numFmt w:val="bullet"/>
      <w:lvlText w:val="•"/>
      <w:lvlJc w:val="left"/>
      <w:pPr>
        <w:ind w:left="678" w:hanging="263"/>
      </w:pPr>
      <w:rPr>
        <w:rFonts w:hint="default"/>
        <w:lang w:val="es-ES" w:eastAsia="en-US" w:bidi="ar-SA"/>
      </w:rPr>
    </w:lvl>
    <w:lvl w:ilvl="2" w:tplc="6CD0C72C">
      <w:numFmt w:val="bullet"/>
      <w:lvlText w:val="•"/>
      <w:lvlJc w:val="left"/>
      <w:pPr>
        <w:ind w:left="757" w:hanging="263"/>
      </w:pPr>
      <w:rPr>
        <w:rFonts w:hint="default"/>
        <w:lang w:val="es-ES" w:eastAsia="en-US" w:bidi="ar-SA"/>
      </w:rPr>
    </w:lvl>
    <w:lvl w:ilvl="3" w:tplc="5D7CCC9C">
      <w:numFmt w:val="bullet"/>
      <w:lvlText w:val="•"/>
      <w:lvlJc w:val="left"/>
      <w:pPr>
        <w:ind w:left="836" w:hanging="263"/>
      </w:pPr>
      <w:rPr>
        <w:rFonts w:hint="default"/>
        <w:lang w:val="es-ES" w:eastAsia="en-US" w:bidi="ar-SA"/>
      </w:rPr>
    </w:lvl>
    <w:lvl w:ilvl="4" w:tplc="12F46838">
      <w:numFmt w:val="bullet"/>
      <w:lvlText w:val="•"/>
      <w:lvlJc w:val="left"/>
      <w:pPr>
        <w:ind w:left="915" w:hanging="263"/>
      </w:pPr>
      <w:rPr>
        <w:rFonts w:hint="default"/>
        <w:lang w:val="es-ES" w:eastAsia="en-US" w:bidi="ar-SA"/>
      </w:rPr>
    </w:lvl>
    <w:lvl w:ilvl="5" w:tplc="B7501E60">
      <w:numFmt w:val="bullet"/>
      <w:lvlText w:val="•"/>
      <w:lvlJc w:val="left"/>
      <w:pPr>
        <w:ind w:left="994" w:hanging="263"/>
      </w:pPr>
      <w:rPr>
        <w:rFonts w:hint="default"/>
        <w:lang w:val="es-ES" w:eastAsia="en-US" w:bidi="ar-SA"/>
      </w:rPr>
    </w:lvl>
    <w:lvl w:ilvl="6" w:tplc="D3784184">
      <w:numFmt w:val="bullet"/>
      <w:lvlText w:val="•"/>
      <w:lvlJc w:val="left"/>
      <w:pPr>
        <w:ind w:left="1072" w:hanging="263"/>
      </w:pPr>
      <w:rPr>
        <w:rFonts w:hint="default"/>
        <w:lang w:val="es-ES" w:eastAsia="en-US" w:bidi="ar-SA"/>
      </w:rPr>
    </w:lvl>
    <w:lvl w:ilvl="7" w:tplc="DD72F966">
      <w:numFmt w:val="bullet"/>
      <w:lvlText w:val="•"/>
      <w:lvlJc w:val="left"/>
      <w:pPr>
        <w:ind w:left="1151" w:hanging="263"/>
      </w:pPr>
      <w:rPr>
        <w:rFonts w:hint="default"/>
        <w:lang w:val="es-ES" w:eastAsia="en-US" w:bidi="ar-SA"/>
      </w:rPr>
    </w:lvl>
    <w:lvl w:ilvl="8" w:tplc="80F0108E">
      <w:numFmt w:val="bullet"/>
      <w:lvlText w:val="•"/>
      <w:lvlJc w:val="left"/>
      <w:pPr>
        <w:ind w:left="1230" w:hanging="263"/>
      </w:pPr>
      <w:rPr>
        <w:rFonts w:hint="default"/>
        <w:lang w:val="es-ES" w:eastAsia="en-US" w:bidi="ar-SA"/>
      </w:rPr>
    </w:lvl>
  </w:abstractNum>
  <w:abstractNum w:abstractNumId="7" w15:restartNumberingAfterBreak="0">
    <w:nsid w:val="45CC5BEE"/>
    <w:multiLevelType w:val="hybridMultilevel"/>
    <w:tmpl w:val="1F66F338"/>
    <w:lvl w:ilvl="0" w:tplc="493E679C">
      <w:numFmt w:val="bullet"/>
      <w:lvlText w:val=""/>
      <w:lvlJc w:val="left"/>
      <w:pPr>
        <w:ind w:left="605" w:hanging="263"/>
      </w:pPr>
      <w:rPr>
        <w:rFonts w:ascii="Symbol" w:eastAsia="Symbol" w:hAnsi="Symbol" w:cs="Symbol" w:hint="default"/>
        <w:b w:val="0"/>
        <w:bCs w:val="0"/>
        <w:i w:val="0"/>
        <w:iCs w:val="0"/>
        <w:spacing w:val="0"/>
        <w:w w:val="105"/>
        <w:sz w:val="11"/>
        <w:szCs w:val="11"/>
        <w:lang w:val="es-ES" w:eastAsia="en-US" w:bidi="ar-SA"/>
      </w:rPr>
    </w:lvl>
    <w:lvl w:ilvl="1" w:tplc="383A8866">
      <w:numFmt w:val="bullet"/>
      <w:lvlText w:val="•"/>
      <w:lvlJc w:val="left"/>
      <w:pPr>
        <w:ind w:left="678" w:hanging="263"/>
      </w:pPr>
      <w:rPr>
        <w:rFonts w:hint="default"/>
        <w:lang w:val="es-ES" w:eastAsia="en-US" w:bidi="ar-SA"/>
      </w:rPr>
    </w:lvl>
    <w:lvl w:ilvl="2" w:tplc="52CCED4A">
      <w:numFmt w:val="bullet"/>
      <w:lvlText w:val="•"/>
      <w:lvlJc w:val="left"/>
      <w:pPr>
        <w:ind w:left="757" w:hanging="263"/>
      </w:pPr>
      <w:rPr>
        <w:rFonts w:hint="default"/>
        <w:lang w:val="es-ES" w:eastAsia="en-US" w:bidi="ar-SA"/>
      </w:rPr>
    </w:lvl>
    <w:lvl w:ilvl="3" w:tplc="C0286268">
      <w:numFmt w:val="bullet"/>
      <w:lvlText w:val="•"/>
      <w:lvlJc w:val="left"/>
      <w:pPr>
        <w:ind w:left="836" w:hanging="263"/>
      </w:pPr>
      <w:rPr>
        <w:rFonts w:hint="default"/>
        <w:lang w:val="es-ES" w:eastAsia="en-US" w:bidi="ar-SA"/>
      </w:rPr>
    </w:lvl>
    <w:lvl w:ilvl="4" w:tplc="A5A2CB6E">
      <w:numFmt w:val="bullet"/>
      <w:lvlText w:val="•"/>
      <w:lvlJc w:val="left"/>
      <w:pPr>
        <w:ind w:left="915" w:hanging="263"/>
      </w:pPr>
      <w:rPr>
        <w:rFonts w:hint="default"/>
        <w:lang w:val="es-ES" w:eastAsia="en-US" w:bidi="ar-SA"/>
      </w:rPr>
    </w:lvl>
    <w:lvl w:ilvl="5" w:tplc="BECAD45C">
      <w:numFmt w:val="bullet"/>
      <w:lvlText w:val="•"/>
      <w:lvlJc w:val="left"/>
      <w:pPr>
        <w:ind w:left="994" w:hanging="263"/>
      </w:pPr>
      <w:rPr>
        <w:rFonts w:hint="default"/>
        <w:lang w:val="es-ES" w:eastAsia="en-US" w:bidi="ar-SA"/>
      </w:rPr>
    </w:lvl>
    <w:lvl w:ilvl="6" w:tplc="5F48B838">
      <w:numFmt w:val="bullet"/>
      <w:lvlText w:val="•"/>
      <w:lvlJc w:val="left"/>
      <w:pPr>
        <w:ind w:left="1072" w:hanging="263"/>
      </w:pPr>
      <w:rPr>
        <w:rFonts w:hint="default"/>
        <w:lang w:val="es-ES" w:eastAsia="en-US" w:bidi="ar-SA"/>
      </w:rPr>
    </w:lvl>
    <w:lvl w:ilvl="7" w:tplc="AA8E9268">
      <w:numFmt w:val="bullet"/>
      <w:lvlText w:val="•"/>
      <w:lvlJc w:val="left"/>
      <w:pPr>
        <w:ind w:left="1151" w:hanging="263"/>
      </w:pPr>
      <w:rPr>
        <w:rFonts w:hint="default"/>
        <w:lang w:val="es-ES" w:eastAsia="en-US" w:bidi="ar-SA"/>
      </w:rPr>
    </w:lvl>
    <w:lvl w:ilvl="8" w:tplc="4B267E16">
      <w:numFmt w:val="bullet"/>
      <w:lvlText w:val="•"/>
      <w:lvlJc w:val="left"/>
      <w:pPr>
        <w:ind w:left="1230" w:hanging="263"/>
      </w:pPr>
      <w:rPr>
        <w:rFonts w:hint="default"/>
        <w:lang w:val="es-ES" w:eastAsia="en-US" w:bidi="ar-SA"/>
      </w:rPr>
    </w:lvl>
  </w:abstractNum>
  <w:abstractNum w:abstractNumId="8" w15:restartNumberingAfterBreak="0">
    <w:nsid w:val="48E00FD6"/>
    <w:multiLevelType w:val="hybridMultilevel"/>
    <w:tmpl w:val="6458E048"/>
    <w:lvl w:ilvl="0" w:tplc="CF20A02E">
      <w:numFmt w:val="bullet"/>
      <w:lvlText w:val=""/>
      <w:lvlJc w:val="left"/>
      <w:pPr>
        <w:ind w:left="2229" w:hanging="263"/>
      </w:pPr>
      <w:rPr>
        <w:rFonts w:ascii="Wingdings" w:eastAsia="Wingdings" w:hAnsi="Wingdings" w:cs="Wingdings" w:hint="default"/>
        <w:b w:val="0"/>
        <w:bCs w:val="0"/>
        <w:i w:val="0"/>
        <w:iCs w:val="0"/>
        <w:spacing w:val="0"/>
        <w:w w:val="103"/>
        <w:sz w:val="17"/>
        <w:szCs w:val="17"/>
        <w:lang w:val="es-ES" w:eastAsia="en-US" w:bidi="ar-SA"/>
      </w:rPr>
    </w:lvl>
    <w:lvl w:ilvl="1" w:tplc="7BBE8948">
      <w:numFmt w:val="bullet"/>
      <w:lvlText w:val="•"/>
      <w:lvlJc w:val="left"/>
      <w:pPr>
        <w:ind w:left="2878" w:hanging="263"/>
      </w:pPr>
      <w:rPr>
        <w:rFonts w:hint="default"/>
        <w:lang w:val="es-ES" w:eastAsia="en-US" w:bidi="ar-SA"/>
      </w:rPr>
    </w:lvl>
    <w:lvl w:ilvl="2" w:tplc="26AE3F72">
      <w:numFmt w:val="bullet"/>
      <w:lvlText w:val="•"/>
      <w:lvlJc w:val="left"/>
      <w:pPr>
        <w:ind w:left="3536" w:hanging="263"/>
      </w:pPr>
      <w:rPr>
        <w:rFonts w:hint="default"/>
        <w:lang w:val="es-ES" w:eastAsia="en-US" w:bidi="ar-SA"/>
      </w:rPr>
    </w:lvl>
    <w:lvl w:ilvl="3" w:tplc="622CC8F6">
      <w:numFmt w:val="bullet"/>
      <w:lvlText w:val="•"/>
      <w:lvlJc w:val="left"/>
      <w:pPr>
        <w:ind w:left="4194" w:hanging="263"/>
      </w:pPr>
      <w:rPr>
        <w:rFonts w:hint="default"/>
        <w:lang w:val="es-ES" w:eastAsia="en-US" w:bidi="ar-SA"/>
      </w:rPr>
    </w:lvl>
    <w:lvl w:ilvl="4" w:tplc="0A4C61E2">
      <w:numFmt w:val="bullet"/>
      <w:lvlText w:val="•"/>
      <w:lvlJc w:val="left"/>
      <w:pPr>
        <w:ind w:left="4852" w:hanging="263"/>
      </w:pPr>
      <w:rPr>
        <w:rFonts w:hint="default"/>
        <w:lang w:val="es-ES" w:eastAsia="en-US" w:bidi="ar-SA"/>
      </w:rPr>
    </w:lvl>
    <w:lvl w:ilvl="5" w:tplc="A48ADA0A">
      <w:numFmt w:val="bullet"/>
      <w:lvlText w:val="•"/>
      <w:lvlJc w:val="left"/>
      <w:pPr>
        <w:ind w:left="5510" w:hanging="263"/>
      </w:pPr>
      <w:rPr>
        <w:rFonts w:hint="default"/>
        <w:lang w:val="es-ES" w:eastAsia="en-US" w:bidi="ar-SA"/>
      </w:rPr>
    </w:lvl>
    <w:lvl w:ilvl="6" w:tplc="6224650A">
      <w:numFmt w:val="bullet"/>
      <w:lvlText w:val="•"/>
      <w:lvlJc w:val="left"/>
      <w:pPr>
        <w:ind w:left="6168" w:hanging="263"/>
      </w:pPr>
      <w:rPr>
        <w:rFonts w:hint="default"/>
        <w:lang w:val="es-ES" w:eastAsia="en-US" w:bidi="ar-SA"/>
      </w:rPr>
    </w:lvl>
    <w:lvl w:ilvl="7" w:tplc="A1966E28">
      <w:numFmt w:val="bullet"/>
      <w:lvlText w:val="•"/>
      <w:lvlJc w:val="left"/>
      <w:pPr>
        <w:ind w:left="6826" w:hanging="263"/>
      </w:pPr>
      <w:rPr>
        <w:rFonts w:hint="default"/>
        <w:lang w:val="es-ES" w:eastAsia="en-US" w:bidi="ar-SA"/>
      </w:rPr>
    </w:lvl>
    <w:lvl w:ilvl="8" w:tplc="6CD0FD74">
      <w:numFmt w:val="bullet"/>
      <w:lvlText w:val="•"/>
      <w:lvlJc w:val="left"/>
      <w:pPr>
        <w:ind w:left="7484" w:hanging="263"/>
      </w:pPr>
      <w:rPr>
        <w:rFonts w:hint="default"/>
        <w:lang w:val="es-ES" w:eastAsia="en-US" w:bidi="ar-SA"/>
      </w:rPr>
    </w:lvl>
  </w:abstractNum>
  <w:abstractNum w:abstractNumId="9" w15:restartNumberingAfterBreak="0">
    <w:nsid w:val="4C121F8C"/>
    <w:multiLevelType w:val="hybridMultilevel"/>
    <w:tmpl w:val="0A524DE6"/>
    <w:lvl w:ilvl="0" w:tplc="E3DC1E30">
      <w:start w:val="1"/>
      <w:numFmt w:val="decimal"/>
      <w:lvlText w:val="%1."/>
      <w:lvlJc w:val="left"/>
      <w:pPr>
        <w:ind w:left="215" w:hanging="134"/>
      </w:pPr>
      <w:rPr>
        <w:rFonts w:ascii="Arial MT" w:eastAsia="Arial MT" w:hAnsi="Arial MT" w:cs="Arial MT" w:hint="default"/>
        <w:b w:val="0"/>
        <w:bCs w:val="0"/>
        <w:i w:val="0"/>
        <w:iCs w:val="0"/>
        <w:spacing w:val="-2"/>
        <w:w w:val="105"/>
        <w:sz w:val="12"/>
        <w:szCs w:val="12"/>
        <w:lang w:val="es-ES" w:eastAsia="en-US" w:bidi="ar-SA"/>
      </w:rPr>
    </w:lvl>
    <w:lvl w:ilvl="1" w:tplc="6F48A15A">
      <w:numFmt w:val="bullet"/>
      <w:lvlText w:val="•"/>
      <w:lvlJc w:val="left"/>
      <w:pPr>
        <w:ind w:left="440" w:hanging="134"/>
      </w:pPr>
      <w:rPr>
        <w:rFonts w:hint="default"/>
        <w:lang w:val="es-ES" w:eastAsia="en-US" w:bidi="ar-SA"/>
      </w:rPr>
    </w:lvl>
    <w:lvl w:ilvl="2" w:tplc="6BCE5AA2">
      <w:numFmt w:val="bullet"/>
      <w:lvlText w:val="•"/>
      <w:lvlJc w:val="left"/>
      <w:pPr>
        <w:ind w:left="660" w:hanging="134"/>
      </w:pPr>
      <w:rPr>
        <w:rFonts w:hint="default"/>
        <w:lang w:val="es-ES" w:eastAsia="en-US" w:bidi="ar-SA"/>
      </w:rPr>
    </w:lvl>
    <w:lvl w:ilvl="3" w:tplc="89AC209C">
      <w:numFmt w:val="bullet"/>
      <w:lvlText w:val="•"/>
      <w:lvlJc w:val="left"/>
      <w:pPr>
        <w:ind w:left="880" w:hanging="134"/>
      </w:pPr>
      <w:rPr>
        <w:rFonts w:hint="default"/>
        <w:lang w:val="es-ES" w:eastAsia="en-US" w:bidi="ar-SA"/>
      </w:rPr>
    </w:lvl>
    <w:lvl w:ilvl="4" w:tplc="47782948">
      <w:numFmt w:val="bullet"/>
      <w:lvlText w:val="•"/>
      <w:lvlJc w:val="left"/>
      <w:pPr>
        <w:ind w:left="1101" w:hanging="134"/>
      </w:pPr>
      <w:rPr>
        <w:rFonts w:hint="default"/>
        <w:lang w:val="es-ES" w:eastAsia="en-US" w:bidi="ar-SA"/>
      </w:rPr>
    </w:lvl>
    <w:lvl w:ilvl="5" w:tplc="2AE6491A">
      <w:numFmt w:val="bullet"/>
      <w:lvlText w:val="•"/>
      <w:lvlJc w:val="left"/>
      <w:pPr>
        <w:ind w:left="1321" w:hanging="134"/>
      </w:pPr>
      <w:rPr>
        <w:rFonts w:hint="default"/>
        <w:lang w:val="es-ES" w:eastAsia="en-US" w:bidi="ar-SA"/>
      </w:rPr>
    </w:lvl>
    <w:lvl w:ilvl="6" w:tplc="CCECEEAC">
      <w:numFmt w:val="bullet"/>
      <w:lvlText w:val="•"/>
      <w:lvlJc w:val="left"/>
      <w:pPr>
        <w:ind w:left="1541" w:hanging="134"/>
      </w:pPr>
      <w:rPr>
        <w:rFonts w:hint="default"/>
        <w:lang w:val="es-ES" w:eastAsia="en-US" w:bidi="ar-SA"/>
      </w:rPr>
    </w:lvl>
    <w:lvl w:ilvl="7" w:tplc="FC5A9B7E">
      <w:numFmt w:val="bullet"/>
      <w:lvlText w:val="•"/>
      <w:lvlJc w:val="left"/>
      <w:pPr>
        <w:ind w:left="1762" w:hanging="134"/>
      </w:pPr>
      <w:rPr>
        <w:rFonts w:hint="default"/>
        <w:lang w:val="es-ES" w:eastAsia="en-US" w:bidi="ar-SA"/>
      </w:rPr>
    </w:lvl>
    <w:lvl w:ilvl="8" w:tplc="CCA2DD32">
      <w:numFmt w:val="bullet"/>
      <w:lvlText w:val="•"/>
      <w:lvlJc w:val="left"/>
      <w:pPr>
        <w:ind w:left="1982" w:hanging="134"/>
      </w:pPr>
      <w:rPr>
        <w:rFonts w:hint="default"/>
        <w:lang w:val="es-ES" w:eastAsia="en-US" w:bidi="ar-SA"/>
      </w:rPr>
    </w:lvl>
  </w:abstractNum>
  <w:abstractNum w:abstractNumId="10" w15:restartNumberingAfterBreak="0">
    <w:nsid w:val="4CAC277A"/>
    <w:multiLevelType w:val="hybridMultilevel"/>
    <w:tmpl w:val="6344ABA4"/>
    <w:lvl w:ilvl="0" w:tplc="2FCE5B74">
      <w:start w:val="1"/>
      <w:numFmt w:val="decimal"/>
      <w:lvlText w:val="%1."/>
      <w:lvlJc w:val="left"/>
      <w:pPr>
        <w:ind w:left="1703" w:hanging="263"/>
      </w:pPr>
      <w:rPr>
        <w:rFonts w:ascii="Calibri" w:eastAsia="Calibri" w:hAnsi="Calibri" w:cs="Calibri" w:hint="default"/>
        <w:b w:val="0"/>
        <w:bCs w:val="0"/>
        <w:i w:val="0"/>
        <w:iCs w:val="0"/>
        <w:spacing w:val="-2"/>
        <w:w w:val="103"/>
        <w:sz w:val="17"/>
        <w:szCs w:val="17"/>
        <w:lang w:val="es-ES" w:eastAsia="en-US" w:bidi="ar-SA"/>
      </w:rPr>
    </w:lvl>
    <w:lvl w:ilvl="1" w:tplc="C37036DE">
      <w:numFmt w:val="bullet"/>
      <w:lvlText w:val="•"/>
      <w:lvlJc w:val="left"/>
      <w:pPr>
        <w:ind w:left="2410" w:hanging="263"/>
      </w:pPr>
      <w:rPr>
        <w:rFonts w:hint="default"/>
        <w:lang w:val="es-ES" w:eastAsia="en-US" w:bidi="ar-SA"/>
      </w:rPr>
    </w:lvl>
    <w:lvl w:ilvl="2" w:tplc="3A44BD28">
      <w:numFmt w:val="bullet"/>
      <w:lvlText w:val="•"/>
      <w:lvlJc w:val="left"/>
      <w:pPr>
        <w:ind w:left="3120" w:hanging="263"/>
      </w:pPr>
      <w:rPr>
        <w:rFonts w:hint="default"/>
        <w:lang w:val="es-ES" w:eastAsia="en-US" w:bidi="ar-SA"/>
      </w:rPr>
    </w:lvl>
    <w:lvl w:ilvl="3" w:tplc="4B5C5E16">
      <w:numFmt w:val="bullet"/>
      <w:lvlText w:val="•"/>
      <w:lvlJc w:val="left"/>
      <w:pPr>
        <w:ind w:left="3830" w:hanging="263"/>
      </w:pPr>
      <w:rPr>
        <w:rFonts w:hint="default"/>
        <w:lang w:val="es-ES" w:eastAsia="en-US" w:bidi="ar-SA"/>
      </w:rPr>
    </w:lvl>
    <w:lvl w:ilvl="4" w:tplc="EEF02964">
      <w:numFmt w:val="bullet"/>
      <w:lvlText w:val="•"/>
      <w:lvlJc w:val="left"/>
      <w:pPr>
        <w:ind w:left="4540" w:hanging="263"/>
      </w:pPr>
      <w:rPr>
        <w:rFonts w:hint="default"/>
        <w:lang w:val="es-ES" w:eastAsia="en-US" w:bidi="ar-SA"/>
      </w:rPr>
    </w:lvl>
    <w:lvl w:ilvl="5" w:tplc="48F651A8">
      <w:numFmt w:val="bullet"/>
      <w:lvlText w:val="•"/>
      <w:lvlJc w:val="left"/>
      <w:pPr>
        <w:ind w:left="5250" w:hanging="263"/>
      </w:pPr>
      <w:rPr>
        <w:rFonts w:hint="default"/>
        <w:lang w:val="es-ES" w:eastAsia="en-US" w:bidi="ar-SA"/>
      </w:rPr>
    </w:lvl>
    <w:lvl w:ilvl="6" w:tplc="341EF222">
      <w:numFmt w:val="bullet"/>
      <w:lvlText w:val="•"/>
      <w:lvlJc w:val="left"/>
      <w:pPr>
        <w:ind w:left="5960" w:hanging="263"/>
      </w:pPr>
      <w:rPr>
        <w:rFonts w:hint="default"/>
        <w:lang w:val="es-ES" w:eastAsia="en-US" w:bidi="ar-SA"/>
      </w:rPr>
    </w:lvl>
    <w:lvl w:ilvl="7" w:tplc="8A823418">
      <w:numFmt w:val="bullet"/>
      <w:lvlText w:val="•"/>
      <w:lvlJc w:val="left"/>
      <w:pPr>
        <w:ind w:left="6670" w:hanging="263"/>
      </w:pPr>
      <w:rPr>
        <w:rFonts w:hint="default"/>
        <w:lang w:val="es-ES" w:eastAsia="en-US" w:bidi="ar-SA"/>
      </w:rPr>
    </w:lvl>
    <w:lvl w:ilvl="8" w:tplc="F0C41530">
      <w:numFmt w:val="bullet"/>
      <w:lvlText w:val="•"/>
      <w:lvlJc w:val="left"/>
      <w:pPr>
        <w:ind w:left="7380" w:hanging="263"/>
      </w:pPr>
      <w:rPr>
        <w:rFonts w:hint="default"/>
        <w:lang w:val="es-ES" w:eastAsia="en-US" w:bidi="ar-SA"/>
      </w:rPr>
    </w:lvl>
  </w:abstractNum>
  <w:abstractNum w:abstractNumId="11" w15:restartNumberingAfterBreak="0">
    <w:nsid w:val="61972D42"/>
    <w:multiLevelType w:val="hybridMultilevel"/>
    <w:tmpl w:val="6A4EA1C8"/>
    <w:lvl w:ilvl="0" w:tplc="1FBA67E4">
      <w:start w:val="1"/>
      <w:numFmt w:val="upperRoman"/>
      <w:lvlText w:val="%1."/>
      <w:lvlJc w:val="left"/>
      <w:pPr>
        <w:ind w:left="1490" w:hanging="344"/>
        <w:jc w:val="right"/>
      </w:pPr>
      <w:rPr>
        <w:rFonts w:ascii="Arial" w:eastAsia="Arial" w:hAnsi="Arial" w:cs="Arial" w:hint="default"/>
        <w:b/>
        <w:bCs/>
        <w:i w:val="0"/>
        <w:iCs w:val="0"/>
        <w:spacing w:val="0"/>
        <w:w w:val="105"/>
        <w:sz w:val="18"/>
        <w:szCs w:val="18"/>
        <w:lang w:val="es-ES" w:eastAsia="en-US" w:bidi="ar-SA"/>
      </w:rPr>
    </w:lvl>
    <w:lvl w:ilvl="1" w:tplc="6EC62D0E">
      <w:start w:val="1"/>
      <w:numFmt w:val="upperRoman"/>
      <w:lvlText w:val="%2."/>
      <w:lvlJc w:val="left"/>
      <w:pPr>
        <w:ind w:left="1483" w:hanging="526"/>
      </w:pPr>
      <w:rPr>
        <w:rFonts w:ascii="Arial MT" w:eastAsia="Arial MT" w:hAnsi="Arial MT" w:cs="Arial MT" w:hint="default"/>
        <w:b w:val="0"/>
        <w:bCs w:val="0"/>
        <w:i w:val="0"/>
        <w:iCs w:val="0"/>
        <w:spacing w:val="0"/>
        <w:w w:val="105"/>
        <w:sz w:val="14"/>
        <w:szCs w:val="14"/>
        <w:lang w:val="es-ES" w:eastAsia="en-US" w:bidi="ar-SA"/>
      </w:rPr>
    </w:lvl>
    <w:lvl w:ilvl="2" w:tplc="BF38748C">
      <w:numFmt w:val="bullet"/>
      <w:lvlText w:val="•"/>
      <w:lvlJc w:val="left"/>
      <w:pPr>
        <w:ind w:left="2342" w:hanging="526"/>
      </w:pPr>
      <w:rPr>
        <w:rFonts w:hint="default"/>
        <w:lang w:val="es-ES" w:eastAsia="en-US" w:bidi="ar-SA"/>
      </w:rPr>
    </w:lvl>
    <w:lvl w:ilvl="3" w:tplc="9434F634">
      <w:numFmt w:val="bullet"/>
      <w:lvlText w:val="•"/>
      <w:lvlJc w:val="left"/>
      <w:pPr>
        <w:ind w:left="3184" w:hanging="526"/>
      </w:pPr>
      <w:rPr>
        <w:rFonts w:hint="default"/>
        <w:lang w:val="es-ES" w:eastAsia="en-US" w:bidi="ar-SA"/>
      </w:rPr>
    </w:lvl>
    <w:lvl w:ilvl="4" w:tplc="CE2029AE">
      <w:numFmt w:val="bullet"/>
      <w:lvlText w:val="•"/>
      <w:lvlJc w:val="left"/>
      <w:pPr>
        <w:ind w:left="4026" w:hanging="526"/>
      </w:pPr>
      <w:rPr>
        <w:rFonts w:hint="default"/>
        <w:lang w:val="es-ES" w:eastAsia="en-US" w:bidi="ar-SA"/>
      </w:rPr>
    </w:lvl>
    <w:lvl w:ilvl="5" w:tplc="83922186">
      <w:numFmt w:val="bullet"/>
      <w:lvlText w:val="•"/>
      <w:lvlJc w:val="left"/>
      <w:pPr>
        <w:ind w:left="4868" w:hanging="526"/>
      </w:pPr>
      <w:rPr>
        <w:rFonts w:hint="default"/>
        <w:lang w:val="es-ES" w:eastAsia="en-US" w:bidi="ar-SA"/>
      </w:rPr>
    </w:lvl>
    <w:lvl w:ilvl="6" w:tplc="630AFB58">
      <w:numFmt w:val="bullet"/>
      <w:lvlText w:val="•"/>
      <w:lvlJc w:val="left"/>
      <w:pPr>
        <w:ind w:left="5711" w:hanging="526"/>
      </w:pPr>
      <w:rPr>
        <w:rFonts w:hint="default"/>
        <w:lang w:val="es-ES" w:eastAsia="en-US" w:bidi="ar-SA"/>
      </w:rPr>
    </w:lvl>
    <w:lvl w:ilvl="7" w:tplc="19287D8A">
      <w:numFmt w:val="bullet"/>
      <w:lvlText w:val="•"/>
      <w:lvlJc w:val="left"/>
      <w:pPr>
        <w:ind w:left="6553" w:hanging="526"/>
      </w:pPr>
      <w:rPr>
        <w:rFonts w:hint="default"/>
        <w:lang w:val="es-ES" w:eastAsia="en-US" w:bidi="ar-SA"/>
      </w:rPr>
    </w:lvl>
    <w:lvl w:ilvl="8" w:tplc="807820BC">
      <w:numFmt w:val="bullet"/>
      <w:lvlText w:val="•"/>
      <w:lvlJc w:val="left"/>
      <w:pPr>
        <w:ind w:left="7395" w:hanging="526"/>
      </w:pPr>
      <w:rPr>
        <w:rFonts w:hint="default"/>
        <w:lang w:val="es-ES" w:eastAsia="en-US" w:bidi="ar-SA"/>
      </w:rPr>
    </w:lvl>
  </w:abstractNum>
  <w:abstractNum w:abstractNumId="12" w15:restartNumberingAfterBreak="0">
    <w:nsid w:val="64486059"/>
    <w:multiLevelType w:val="hybridMultilevel"/>
    <w:tmpl w:val="FF02BAA0"/>
    <w:lvl w:ilvl="0" w:tplc="309C292E">
      <w:start w:val="2"/>
      <w:numFmt w:val="upperRoman"/>
      <w:lvlText w:val="%1."/>
      <w:lvlJc w:val="left"/>
      <w:pPr>
        <w:ind w:left="1496" w:hanging="320"/>
      </w:pPr>
      <w:rPr>
        <w:rFonts w:ascii="Calibri" w:eastAsia="Calibri" w:hAnsi="Calibri" w:cs="Calibri" w:hint="default"/>
        <w:b w:val="0"/>
        <w:bCs w:val="0"/>
        <w:i w:val="0"/>
        <w:iCs w:val="0"/>
        <w:spacing w:val="0"/>
        <w:w w:val="100"/>
        <w:sz w:val="16"/>
        <w:szCs w:val="16"/>
        <w:lang w:val="es-ES" w:eastAsia="en-US" w:bidi="ar-SA"/>
      </w:rPr>
    </w:lvl>
    <w:lvl w:ilvl="1" w:tplc="396C7334">
      <w:start w:val="1"/>
      <w:numFmt w:val="lowerRoman"/>
      <w:lvlText w:val="%2."/>
      <w:lvlJc w:val="left"/>
      <w:pPr>
        <w:ind w:left="1657" w:hanging="319"/>
      </w:pPr>
      <w:rPr>
        <w:rFonts w:ascii="Calibri" w:eastAsia="Calibri" w:hAnsi="Calibri" w:cs="Calibri" w:hint="default"/>
        <w:b w:val="0"/>
        <w:bCs w:val="0"/>
        <w:i w:val="0"/>
        <w:iCs w:val="0"/>
        <w:spacing w:val="0"/>
        <w:w w:val="100"/>
        <w:sz w:val="16"/>
        <w:szCs w:val="16"/>
        <w:lang w:val="es-ES" w:eastAsia="en-US" w:bidi="ar-SA"/>
      </w:rPr>
    </w:lvl>
    <w:lvl w:ilvl="2" w:tplc="316A2C28">
      <w:numFmt w:val="bullet"/>
      <w:lvlText w:val="•"/>
      <w:lvlJc w:val="left"/>
      <w:pPr>
        <w:ind w:left="2453" w:hanging="319"/>
      </w:pPr>
      <w:rPr>
        <w:rFonts w:hint="default"/>
        <w:lang w:val="es-ES" w:eastAsia="en-US" w:bidi="ar-SA"/>
      </w:rPr>
    </w:lvl>
    <w:lvl w:ilvl="3" w:tplc="52C6E430">
      <w:numFmt w:val="bullet"/>
      <w:lvlText w:val="•"/>
      <w:lvlJc w:val="left"/>
      <w:pPr>
        <w:ind w:left="3246" w:hanging="319"/>
      </w:pPr>
      <w:rPr>
        <w:rFonts w:hint="default"/>
        <w:lang w:val="es-ES" w:eastAsia="en-US" w:bidi="ar-SA"/>
      </w:rPr>
    </w:lvl>
    <w:lvl w:ilvl="4" w:tplc="AE9C1544">
      <w:numFmt w:val="bullet"/>
      <w:lvlText w:val="•"/>
      <w:lvlJc w:val="left"/>
      <w:pPr>
        <w:ind w:left="4040" w:hanging="319"/>
      </w:pPr>
      <w:rPr>
        <w:rFonts w:hint="default"/>
        <w:lang w:val="es-ES" w:eastAsia="en-US" w:bidi="ar-SA"/>
      </w:rPr>
    </w:lvl>
    <w:lvl w:ilvl="5" w:tplc="1E9EF6B0">
      <w:numFmt w:val="bullet"/>
      <w:lvlText w:val="•"/>
      <w:lvlJc w:val="left"/>
      <w:pPr>
        <w:ind w:left="4833" w:hanging="319"/>
      </w:pPr>
      <w:rPr>
        <w:rFonts w:hint="default"/>
        <w:lang w:val="es-ES" w:eastAsia="en-US" w:bidi="ar-SA"/>
      </w:rPr>
    </w:lvl>
    <w:lvl w:ilvl="6" w:tplc="58EA86F6">
      <w:numFmt w:val="bullet"/>
      <w:lvlText w:val="•"/>
      <w:lvlJc w:val="left"/>
      <w:pPr>
        <w:ind w:left="5626" w:hanging="319"/>
      </w:pPr>
      <w:rPr>
        <w:rFonts w:hint="default"/>
        <w:lang w:val="es-ES" w:eastAsia="en-US" w:bidi="ar-SA"/>
      </w:rPr>
    </w:lvl>
    <w:lvl w:ilvl="7" w:tplc="26BA2558">
      <w:numFmt w:val="bullet"/>
      <w:lvlText w:val="•"/>
      <w:lvlJc w:val="left"/>
      <w:pPr>
        <w:ind w:left="6420" w:hanging="319"/>
      </w:pPr>
      <w:rPr>
        <w:rFonts w:hint="default"/>
        <w:lang w:val="es-ES" w:eastAsia="en-US" w:bidi="ar-SA"/>
      </w:rPr>
    </w:lvl>
    <w:lvl w:ilvl="8" w:tplc="07CEA3C4">
      <w:numFmt w:val="bullet"/>
      <w:lvlText w:val="•"/>
      <w:lvlJc w:val="left"/>
      <w:pPr>
        <w:ind w:left="7213" w:hanging="319"/>
      </w:pPr>
      <w:rPr>
        <w:rFonts w:hint="default"/>
        <w:lang w:val="es-ES" w:eastAsia="en-US" w:bidi="ar-SA"/>
      </w:rPr>
    </w:lvl>
  </w:abstractNum>
  <w:abstractNum w:abstractNumId="13" w15:restartNumberingAfterBreak="0">
    <w:nsid w:val="667E4668"/>
    <w:multiLevelType w:val="hybridMultilevel"/>
    <w:tmpl w:val="7BA047BE"/>
    <w:lvl w:ilvl="0" w:tplc="B5064A68">
      <w:start w:val="1"/>
      <w:numFmt w:val="lowerRoman"/>
      <w:lvlText w:val="%1."/>
      <w:lvlJc w:val="left"/>
      <w:pPr>
        <w:ind w:left="1495" w:hanging="320"/>
        <w:jc w:val="right"/>
      </w:pPr>
      <w:rPr>
        <w:rFonts w:ascii="Calibri Light" w:eastAsia="Calibri Light" w:hAnsi="Calibri Light" w:cs="Calibri Light" w:hint="default"/>
        <w:b w:val="0"/>
        <w:bCs w:val="0"/>
        <w:i w:val="0"/>
        <w:iCs w:val="0"/>
        <w:color w:val="2D74B5"/>
        <w:spacing w:val="-2"/>
        <w:w w:val="96"/>
        <w:sz w:val="19"/>
        <w:szCs w:val="19"/>
        <w:lang w:val="es-ES" w:eastAsia="en-US" w:bidi="ar-SA"/>
      </w:rPr>
    </w:lvl>
    <w:lvl w:ilvl="1" w:tplc="FAECD352">
      <w:numFmt w:val="bullet"/>
      <w:lvlText w:val="•"/>
      <w:lvlJc w:val="left"/>
      <w:pPr>
        <w:ind w:left="2230" w:hanging="320"/>
      </w:pPr>
      <w:rPr>
        <w:rFonts w:hint="default"/>
        <w:lang w:val="es-ES" w:eastAsia="en-US" w:bidi="ar-SA"/>
      </w:rPr>
    </w:lvl>
    <w:lvl w:ilvl="2" w:tplc="72768D78">
      <w:numFmt w:val="bullet"/>
      <w:lvlText w:val="•"/>
      <w:lvlJc w:val="left"/>
      <w:pPr>
        <w:ind w:left="2960" w:hanging="320"/>
      </w:pPr>
      <w:rPr>
        <w:rFonts w:hint="default"/>
        <w:lang w:val="es-ES" w:eastAsia="en-US" w:bidi="ar-SA"/>
      </w:rPr>
    </w:lvl>
    <w:lvl w:ilvl="3" w:tplc="C33C4702">
      <w:numFmt w:val="bullet"/>
      <w:lvlText w:val="•"/>
      <w:lvlJc w:val="left"/>
      <w:pPr>
        <w:ind w:left="3690" w:hanging="320"/>
      </w:pPr>
      <w:rPr>
        <w:rFonts w:hint="default"/>
        <w:lang w:val="es-ES" w:eastAsia="en-US" w:bidi="ar-SA"/>
      </w:rPr>
    </w:lvl>
    <w:lvl w:ilvl="4" w:tplc="8BA25EE0">
      <w:numFmt w:val="bullet"/>
      <w:lvlText w:val="•"/>
      <w:lvlJc w:val="left"/>
      <w:pPr>
        <w:ind w:left="4420" w:hanging="320"/>
      </w:pPr>
      <w:rPr>
        <w:rFonts w:hint="default"/>
        <w:lang w:val="es-ES" w:eastAsia="en-US" w:bidi="ar-SA"/>
      </w:rPr>
    </w:lvl>
    <w:lvl w:ilvl="5" w:tplc="3D265566">
      <w:numFmt w:val="bullet"/>
      <w:lvlText w:val="•"/>
      <w:lvlJc w:val="left"/>
      <w:pPr>
        <w:ind w:left="5150" w:hanging="320"/>
      </w:pPr>
      <w:rPr>
        <w:rFonts w:hint="default"/>
        <w:lang w:val="es-ES" w:eastAsia="en-US" w:bidi="ar-SA"/>
      </w:rPr>
    </w:lvl>
    <w:lvl w:ilvl="6" w:tplc="B636CBB0">
      <w:numFmt w:val="bullet"/>
      <w:lvlText w:val="•"/>
      <w:lvlJc w:val="left"/>
      <w:pPr>
        <w:ind w:left="5880" w:hanging="320"/>
      </w:pPr>
      <w:rPr>
        <w:rFonts w:hint="default"/>
        <w:lang w:val="es-ES" w:eastAsia="en-US" w:bidi="ar-SA"/>
      </w:rPr>
    </w:lvl>
    <w:lvl w:ilvl="7" w:tplc="AA9EDA24">
      <w:numFmt w:val="bullet"/>
      <w:lvlText w:val="•"/>
      <w:lvlJc w:val="left"/>
      <w:pPr>
        <w:ind w:left="6610" w:hanging="320"/>
      </w:pPr>
      <w:rPr>
        <w:rFonts w:hint="default"/>
        <w:lang w:val="es-ES" w:eastAsia="en-US" w:bidi="ar-SA"/>
      </w:rPr>
    </w:lvl>
    <w:lvl w:ilvl="8" w:tplc="238E712A">
      <w:numFmt w:val="bullet"/>
      <w:lvlText w:val="•"/>
      <w:lvlJc w:val="left"/>
      <w:pPr>
        <w:ind w:left="7340" w:hanging="320"/>
      </w:pPr>
      <w:rPr>
        <w:rFonts w:hint="default"/>
        <w:lang w:val="es-ES" w:eastAsia="en-US" w:bidi="ar-SA"/>
      </w:rPr>
    </w:lvl>
  </w:abstractNum>
  <w:abstractNum w:abstractNumId="14" w15:restartNumberingAfterBreak="0">
    <w:nsid w:val="6A615951"/>
    <w:multiLevelType w:val="hybridMultilevel"/>
    <w:tmpl w:val="9B989DCC"/>
    <w:lvl w:ilvl="0" w:tplc="215E8EA2">
      <w:start w:val="2"/>
      <w:numFmt w:val="upperRoman"/>
      <w:lvlText w:val="%1."/>
      <w:lvlJc w:val="left"/>
      <w:pPr>
        <w:ind w:left="1147" w:hanging="414"/>
      </w:pPr>
      <w:rPr>
        <w:rFonts w:ascii="Arial" w:eastAsia="Arial" w:hAnsi="Arial" w:cs="Arial" w:hint="default"/>
        <w:b/>
        <w:bCs/>
        <w:i w:val="0"/>
        <w:iCs w:val="0"/>
        <w:spacing w:val="0"/>
        <w:w w:val="105"/>
        <w:sz w:val="14"/>
        <w:szCs w:val="14"/>
        <w:lang w:val="es-ES" w:eastAsia="en-US" w:bidi="ar-SA"/>
      </w:rPr>
    </w:lvl>
    <w:lvl w:ilvl="1" w:tplc="83583826">
      <w:numFmt w:val="bullet"/>
      <w:lvlText w:val="•"/>
      <w:lvlJc w:val="left"/>
      <w:pPr>
        <w:ind w:left="1906" w:hanging="414"/>
      </w:pPr>
      <w:rPr>
        <w:rFonts w:hint="default"/>
        <w:lang w:val="es-ES" w:eastAsia="en-US" w:bidi="ar-SA"/>
      </w:rPr>
    </w:lvl>
    <w:lvl w:ilvl="2" w:tplc="8BDE40E6">
      <w:numFmt w:val="bullet"/>
      <w:lvlText w:val="•"/>
      <w:lvlJc w:val="left"/>
      <w:pPr>
        <w:ind w:left="2672" w:hanging="414"/>
      </w:pPr>
      <w:rPr>
        <w:rFonts w:hint="default"/>
        <w:lang w:val="es-ES" w:eastAsia="en-US" w:bidi="ar-SA"/>
      </w:rPr>
    </w:lvl>
    <w:lvl w:ilvl="3" w:tplc="29DE7C0E">
      <w:numFmt w:val="bullet"/>
      <w:lvlText w:val="•"/>
      <w:lvlJc w:val="left"/>
      <w:pPr>
        <w:ind w:left="3438" w:hanging="414"/>
      </w:pPr>
      <w:rPr>
        <w:rFonts w:hint="default"/>
        <w:lang w:val="es-ES" w:eastAsia="en-US" w:bidi="ar-SA"/>
      </w:rPr>
    </w:lvl>
    <w:lvl w:ilvl="4" w:tplc="AFF83A20">
      <w:numFmt w:val="bullet"/>
      <w:lvlText w:val="•"/>
      <w:lvlJc w:val="left"/>
      <w:pPr>
        <w:ind w:left="4204" w:hanging="414"/>
      </w:pPr>
      <w:rPr>
        <w:rFonts w:hint="default"/>
        <w:lang w:val="es-ES" w:eastAsia="en-US" w:bidi="ar-SA"/>
      </w:rPr>
    </w:lvl>
    <w:lvl w:ilvl="5" w:tplc="44E8D084">
      <w:numFmt w:val="bullet"/>
      <w:lvlText w:val="•"/>
      <w:lvlJc w:val="left"/>
      <w:pPr>
        <w:ind w:left="4970" w:hanging="414"/>
      </w:pPr>
      <w:rPr>
        <w:rFonts w:hint="default"/>
        <w:lang w:val="es-ES" w:eastAsia="en-US" w:bidi="ar-SA"/>
      </w:rPr>
    </w:lvl>
    <w:lvl w:ilvl="6" w:tplc="07387334">
      <w:numFmt w:val="bullet"/>
      <w:lvlText w:val="•"/>
      <w:lvlJc w:val="left"/>
      <w:pPr>
        <w:ind w:left="5736" w:hanging="414"/>
      </w:pPr>
      <w:rPr>
        <w:rFonts w:hint="default"/>
        <w:lang w:val="es-ES" w:eastAsia="en-US" w:bidi="ar-SA"/>
      </w:rPr>
    </w:lvl>
    <w:lvl w:ilvl="7" w:tplc="16CC006A">
      <w:numFmt w:val="bullet"/>
      <w:lvlText w:val="•"/>
      <w:lvlJc w:val="left"/>
      <w:pPr>
        <w:ind w:left="6502" w:hanging="414"/>
      </w:pPr>
      <w:rPr>
        <w:rFonts w:hint="default"/>
        <w:lang w:val="es-ES" w:eastAsia="en-US" w:bidi="ar-SA"/>
      </w:rPr>
    </w:lvl>
    <w:lvl w:ilvl="8" w:tplc="43DCA972">
      <w:numFmt w:val="bullet"/>
      <w:lvlText w:val="•"/>
      <w:lvlJc w:val="left"/>
      <w:pPr>
        <w:ind w:left="7268" w:hanging="414"/>
      </w:pPr>
      <w:rPr>
        <w:rFonts w:hint="default"/>
        <w:lang w:val="es-ES" w:eastAsia="en-US" w:bidi="ar-SA"/>
      </w:rPr>
    </w:lvl>
  </w:abstractNum>
  <w:abstractNum w:abstractNumId="15" w15:restartNumberingAfterBreak="0">
    <w:nsid w:val="6C9135E6"/>
    <w:multiLevelType w:val="hybridMultilevel"/>
    <w:tmpl w:val="F1526196"/>
    <w:lvl w:ilvl="0" w:tplc="33DC0CAC">
      <w:start w:val="1"/>
      <w:numFmt w:val="upperRoman"/>
      <w:lvlText w:val="%1."/>
      <w:lvlJc w:val="left"/>
      <w:pPr>
        <w:ind w:left="847" w:hanging="84"/>
        <w:jc w:val="right"/>
      </w:pPr>
      <w:rPr>
        <w:rFonts w:ascii="Arial" w:eastAsia="Arial" w:hAnsi="Arial" w:cs="Arial" w:hint="default"/>
        <w:b/>
        <w:bCs/>
        <w:i w:val="0"/>
        <w:iCs w:val="0"/>
        <w:spacing w:val="-3"/>
        <w:w w:val="98"/>
        <w:sz w:val="12"/>
        <w:szCs w:val="12"/>
        <w:lang w:val="es-ES" w:eastAsia="en-US" w:bidi="ar-SA"/>
      </w:rPr>
    </w:lvl>
    <w:lvl w:ilvl="1" w:tplc="81F4E628">
      <w:numFmt w:val="bullet"/>
      <w:lvlText w:val="•"/>
      <w:lvlJc w:val="left"/>
      <w:pPr>
        <w:ind w:left="1636" w:hanging="84"/>
      </w:pPr>
      <w:rPr>
        <w:rFonts w:hint="default"/>
        <w:lang w:val="es-ES" w:eastAsia="en-US" w:bidi="ar-SA"/>
      </w:rPr>
    </w:lvl>
    <w:lvl w:ilvl="2" w:tplc="2080398A">
      <w:numFmt w:val="bullet"/>
      <w:lvlText w:val="•"/>
      <w:lvlJc w:val="left"/>
      <w:pPr>
        <w:ind w:left="2432" w:hanging="84"/>
      </w:pPr>
      <w:rPr>
        <w:rFonts w:hint="default"/>
        <w:lang w:val="es-ES" w:eastAsia="en-US" w:bidi="ar-SA"/>
      </w:rPr>
    </w:lvl>
    <w:lvl w:ilvl="3" w:tplc="C6600D76">
      <w:numFmt w:val="bullet"/>
      <w:lvlText w:val="•"/>
      <w:lvlJc w:val="left"/>
      <w:pPr>
        <w:ind w:left="3228" w:hanging="84"/>
      </w:pPr>
      <w:rPr>
        <w:rFonts w:hint="default"/>
        <w:lang w:val="es-ES" w:eastAsia="en-US" w:bidi="ar-SA"/>
      </w:rPr>
    </w:lvl>
    <w:lvl w:ilvl="4" w:tplc="E3E671DA">
      <w:numFmt w:val="bullet"/>
      <w:lvlText w:val="•"/>
      <w:lvlJc w:val="left"/>
      <w:pPr>
        <w:ind w:left="4024" w:hanging="84"/>
      </w:pPr>
      <w:rPr>
        <w:rFonts w:hint="default"/>
        <w:lang w:val="es-ES" w:eastAsia="en-US" w:bidi="ar-SA"/>
      </w:rPr>
    </w:lvl>
    <w:lvl w:ilvl="5" w:tplc="572EEB0C">
      <w:numFmt w:val="bullet"/>
      <w:lvlText w:val="•"/>
      <w:lvlJc w:val="left"/>
      <w:pPr>
        <w:ind w:left="4820" w:hanging="84"/>
      </w:pPr>
      <w:rPr>
        <w:rFonts w:hint="default"/>
        <w:lang w:val="es-ES" w:eastAsia="en-US" w:bidi="ar-SA"/>
      </w:rPr>
    </w:lvl>
    <w:lvl w:ilvl="6" w:tplc="CF046972">
      <w:numFmt w:val="bullet"/>
      <w:lvlText w:val="•"/>
      <w:lvlJc w:val="left"/>
      <w:pPr>
        <w:ind w:left="5616" w:hanging="84"/>
      </w:pPr>
      <w:rPr>
        <w:rFonts w:hint="default"/>
        <w:lang w:val="es-ES" w:eastAsia="en-US" w:bidi="ar-SA"/>
      </w:rPr>
    </w:lvl>
    <w:lvl w:ilvl="7" w:tplc="B6CC536A">
      <w:numFmt w:val="bullet"/>
      <w:lvlText w:val="•"/>
      <w:lvlJc w:val="left"/>
      <w:pPr>
        <w:ind w:left="6412" w:hanging="84"/>
      </w:pPr>
      <w:rPr>
        <w:rFonts w:hint="default"/>
        <w:lang w:val="es-ES" w:eastAsia="en-US" w:bidi="ar-SA"/>
      </w:rPr>
    </w:lvl>
    <w:lvl w:ilvl="8" w:tplc="643AA0F0">
      <w:numFmt w:val="bullet"/>
      <w:lvlText w:val="•"/>
      <w:lvlJc w:val="left"/>
      <w:pPr>
        <w:ind w:left="7208" w:hanging="84"/>
      </w:pPr>
      <w:rPr>
        <w:rFonts w:hint="default"/>
        <w:lang w:val="es-ES" w:eastAsia="en-US" w:bidi="ar-SA"/>
      </w:rPr>
    </w:lvl>
  </w:abstractNum>
  <w:abstractNum w:abstractNumId="16" w15:restartNumberingAfterBreak="0">
    <w:nsid w:val="745C4135"/>
    <w:multiLevelType w:val="hybridMultilevel"/>
    <w:tmpl w:val="AF6085C2"/>
    <w:lvl w:ilvl="0" w:tplc="C980DE54">
      <w:start w:val="1"/>
      <w:numFmt w:val="lowerLetter"/>
      <w:lvlText w:val="%1)"/>
      <w:lvlJc w:val="left"/>
      <w:pPr>
        <w:ind w:left="745" w:hanging="197"/>
        <w:jc w:val="right"/>
      </w:pPr>
      <w:rPr>
        <w:rFonts w:ascii="Verdana" w:eastAsia="Verdana" w:hAnsi="Verdana" w:cs="Verdana" w:hint="default"/>
        <w:b w:val="0"/>
        <w:bCs w:val="0"/>
        <w:i w:val="0"/>
        <w:iCs w:val="0"/>
        <w:spacing w:val="0"/>
        <w:w w:val="99"/>
        <w:sz w:val="14"/>
        <w:szCs w:val="14"/>
        <w:lang w:val="es-ES" w:eastAsia="en-US" w:bidi="ar-SA"/>
      </w:rPr>
    </w:lvl>
    <w:lvl w:ilvl="1" w:tplc="BDECBF14">
      <w:numFmt w:val="bullet"/>
      <w:lvlText w:val="•"/>
      <w:lvlJc w:val="left"/>
      <w:pPr>
        <w:ind w:left="1032" w:hanging="197"/>
      </w:pPr>
      <w:rPr>
        <w:rFonts w:hint="default"/>
        <w:lang w:val="es-ES" w:eastAsia="en-US" w:bidi="ar-SA"/>
      </w:rPr>
    </w:lvl>
    <w:lvl w:ilvl="2" w:tplc="D6D683A0">
      <w:numFmt w:val="bullet"/>
      <w:lvlText w:val="•"/>
      <w:lvlJc w:val="left"/>
      <w:pPr>
        <w:ind w:left="1324" w:hanging="197"/>
      </w:pPr>
      <w:rPr>
        <w:rFonts w:hint="default"/>
        <w:lang w:val="es-ES" w:eastAsia="en-US" w:bidi="ar-SA"/>
      </w:rPr>
    </w:lvl>
    <w:lvl w:ilvl="3" w:tplc="086A4382">
      <w:numFmt w:val="bullet"/>
      <w:lvlText w:val="•"/>
      <w:lvlJc w:val="left"/>
      <w:pPr>
        <w:ind w:left="1616" w:hanging="197"/>
      </w:pPr>
      <w:rPr>
        <w:rFonts w:hint="default"/>
        <w:lang w:val="es-ES" w:eastAsia="en-US" w:bidi="ar-SA"/>
      </w:rPr>
    </w:lvl>
    <w:lvl w:ilvl="4" w:tplc="60C625C8">
      <w:numFmt w:val="bullet"/>
      <w:lvlText w:val="•"/>
      <w:lvlJc w:val="left"/>
      <w:pPr>
        <w:ind w:left="1908" w:hanging="197"/>
      </w:pPr>
      <w:rPr>
        <w:rFonts w:hint="default"/>
        <w:lang w:val="es-ES" w:eastAsia="en-US" w:bidi="ar-SA"/>
      </w:rPr>
    </w:lvl>
    <w:lvl w:ilvl="5" w:tplc="E2F217D4">
      <w:numFmt w:val="bullet"/>
      <w:lvlText w:val="•"/>
      <w:lvlJc w:val="left"/>
      <w:pPr>
        <w:ind w:left="2200" w:hanging="197"/>
      </w:pPr>
      <w:rPr>
        <w:rFonts w:hint="default"/>
        <w:lang w:val="es-ES" w:eastAsia="en-US" w:bidi="ar-SA"/>
      </w:rPr>
    </w:lvl>
    <w:lvl w:ilvl="6" w:tplc="700AABAC">
      <w:numFmt w:val="bullet"/>
      <w:lvlText w:val="•"/>
      <w:lvlJc w:val="left"/>
      <w:pPr>
        <w:ind w:left="2492" w:hanging="197"/>
      </w:pPr>
      <w:rPr>
        <w:rFonts w:hint="default"/>
        <w:lang w:val="es-ES" w:eastAsia="en-US" w:bidi="ar-SA"/>
      </w:rPr>
    </w:lvl>
    <w:lvl w:ilvl="7" w:tplc="76A64734">
      <w:numFmt w:val="bullet"/>
      <w:lvlText w:val="•"/>
      <w:lvlJc w:val="left"/>
      <w:pPr>
        <w:ind w:left="2784" w:hanging="197"/>
      </w:pPr>
      <w:rPr>
        <w:rFonts w:hint="default"/>
        <w:lang w:val="es-ES" w:eastAsia="en-US" w:bidi="ar-SA"/>
      </w:rPr>
    </w:lvl>
    <w:lvl w:ilvl="8" w:tplc="E2EACA7E">
      <w:numFmt w:val="bullet"/>
      <w:lvlText w:val="•"/>
      <w:lvlJc w:val="left"/>
      <w:pPr>
        <w:ind w:left="3076" w:hanging="197"/>
      </w:pPr>
      <w:rPr>
        <w:rFonts w:hint="default"/>
        <w:lang w:val="es-ES" w:eastAsia="en-US" w:bidi="ar-SA"/>
      </w:rPr>
    </w:lvl>
  </w:abstractNum>
  <w:abstractNum w:abstractNumId="17" w15:restartNumberingAfterBreak="0">
    <w:nsid w:val="78412845"/>
    <w:multiLevelType w:val="hybridMultilevel"/>
    <w:tmpl w:val="2F10CB6C"/>
    <w:lvl w:ilvl="0" w:tplc="A8CC4B0A">
      <w:numFmt w:val="bullet"/>
      <w:lvlText w:val=""/>
      <w:lvlJc w:val="left"/>
      <w:pPr>
        <w:ind w:left="1702" w:hanging="263"/>
      </w:pPr>
      <w:rPr>
        <w:rFonts w:ascii="Wingdings" w:eastAsia="Wingdings" w:hAnsi="Wingdings" w:cs="Wingdings" w:hint="default"/>
        <w:b w:val="0"/>
        <w:bCs w:val="0"/>
        <w:i w:val="0"/>
        <w:iCs w:val="0"/>
        <w:spacing w:val="0"/>
        <w:w w:val="103"/>
        <w:sz w:val="17"/>
        <w:szCs w:val="17"/>
        <w:lang w:val="es-ES" w:eastAsia="en-US" w:bidi="ar-SA"/>
      </w:rPr>
    </w:lvl>
    <w:lvl w:ilvl="1" w:tplc="35E04F5E">
      <w:start w:val="1"/>
      <w:numFmt w:val="lowerLetter"/>
      <w:lvlText w:val="%2."/>
      <w:lvlJc w:val="left"/>
      <w:pPr>
        <w:ind w:left="2228" w:hanging="263"/>
      </w:pPr>
      <w:rPr>
        <w:rFonts w:ascii="Verdana" w:eastAsia="Verdana" w:hAnsi="Verdana" w:cs="Verdana" w:hint="default"/>
        <w:b w:val="0"/>
        <w:bCs w:val="0"/>
        <w:i w:val="0"/>
        <w:iCs w:val="0"/>
        <w:spacing w:val="-1"/>
        <w:w w:val="102"/>
        <w:sz w:val="17"/>
        <w:szCs w:val="17"/>
        <w:lang w:val="es-ES" w:eastAsia="en-US" w:bidi="ar-SA"/>
      </w:rPr>
    </w:lvl>
    <w:lvl w:ilvl="2" w:tplc="3296F964">
      <w:numFmt w:val="bullet"/>
      <w:lvlText w:val="•"/>
      <w:lvlJc w:val="left"/>
      <w:pPr>
        <w:ind w:left="2951" w:hanging="263"/>
      </w:pPr>
      <w:rPr>
        <w:rFonts w:hint="default"/>
        <w:lang w:val="es-ES" w:eastAsia="en-US" w:bidi="ar-SA"/>
      </w:rPr>
    </w:lvl>
    <w:lvl w:ilvl="3" w:tplc="00062596">
      <w:numFmt w:val="bullet"/>
      <w:lvlText w:val="•"/>
      <w:lvlJc w:val="left"/>
      <w:pPr>
        <w:ind w:left="3682" w:hanging="263"/>
      </w:pPr>
      <w:rPr>
        <w:rFonts w:hint="default"/>
        <w:lang w:val="es-ES" w:eastAsia="en-US" w:bidi="ar-SA"/>
      </w:rPr>
    </w:lvl>
    <w:lvl w:ilvl="4" w:tplc="77463D2A">
      <w:numFmt w:val="bullet"/>
      <w:lvlText w:val="•"/>
      <w:lvlJc w:val="left"/>
      <w:pPr>
        <w:ind w:left="4413" w:hanging="263"/>
      </w:pPr>
      <w:rPr>
        <w:rFonts w:hint="default"/>
        <w:lang w:val="es-ES" w:eastAsia="en-US" w:bidi="ar-SA"/>
      </w:rPr>
    </w:lvl>
    <w:lvl w:ilvl="5" w:tplc="D33093EE">
      <w:numFmt w:val="bullet"/>
      <w:lvlText w:val="•"/>
      <w:lvlJc w:val="left"/>
      <w:pPr>
        <w:ind w:left="5144" w:hanging="263"/>
      </w:pPr>
      <w:rPr>
        <w:rFonts w:hint="default"/>
        <w:lang w:val="es-ES" w:eastAsia="en-US" w:bidi="ar-SA"/>
      </w:rPr>
    </w:lvl>
    <w:lvl w:ilvl="6" w:tplc="A2840BAA">
      <w:numFmt w:val="bullet"/>
      <w:lvlText w:val="•"/>
      <w:lvlJc w:val="left"/>
      <w:pPr>
        <w:ind w:left="5875" w:hanging="263"/>
      </w:pPr>
      <w:rPr>
        <w:rFonts w:hint="default"/>
        <w:lang w:val="es-ES" w:eastAsia="en-US" w:bidi="ar-SA"/>
      </w:rPr>
    </w:lvl>
    <w:lvl w:ilvl="7" w:tplc="EB68B6F0">
      <w:numFmt w:val="bullet"/>
      <w:lvlText w:val="•"/>
      <w:lvlJc w:val="left"/>
      <w:pPr>
        <w:ind w:left="6606" w:hanging="263"/>
      </w:pPr>
      <w:rPr>
        <w:rFonts w:hint="default"/>
        <w:lang w:val="es-ES" w:eastAsia="en-US" w:bidi="ar-SA"/>
      </w:rPr>
    </w:lvl>
    <w:lvl w:ilvl="8" w:tplc="A17A489E">
      <w:numFmt w:val="bullet"/>
      <w:lvlText w:val="•"/>
      <w:lvlJc w:val="left"/>
      <w:pPr>
        <w:ind w:left="7337" w:hanging="263"/>
      </w:pPr>
      <w:rPr>
        <w:rFonts w:hint="default"/>
        <w:lang w:val="es-ES" w:eastAsia="en-US" w:bidi="ar-SA"/>
      </w:rPr>
    </w:lvl>
  </w:abstractNum>
  <w:num w:numId="1">
    <w:abstractNumId w:val="2"/>
  </w:num>
  <w:num w:numId="2">
    <w:abstractNumId w:val="9"/>
  </w:num>
  <w:num w:numId="3">
    <w:abstractNumId w:val="16"/>
  </w:num>
  <w:num w:numId="4">
    <w:abstractNumId w:val="0"/>
  </w:num>
  <w:num w:numId="5">
    <w:abstractNumId w:val="8"/>
  </w:num>
  <w:num w:numId="6">
    <w:abstractNumId w:val="13"/>
  </w:num>
  <w:num w:numId="7">
    <w:abstractNumId w:val="10"/>
  </w:num>
  <w:num w:numId="8">
    <w:abstractNumId w:val="17"/>
  </w:num>
  <w:num w:numId="9">
    <w:abstractNumId w:val="4"/>
  </w:num>
  <w:num w:numId="10">
    <w:abstractNumId w:val="12"/>
  </w:num>
  <w:num w:numId="11">
    <w:abstractNumId w:val="6"/>
  </w:num>
  <w:num w:numId="12">
    <w:abstractNumId w:val="7"/>
  </w:num>
  <w:num w:numId="13">
    <w:abstractNumId w:val="1"/>
  </w:num>
  <w:num w:numId="14">
    <w:abstractNumId w:val="5"/>
  </w:num>
  <w:num w:numId="15">
    <w:abstractNumId w:val="3"/>
  </w:num>
  <w:num w:numId="16">
    <w:abstractNumId w:val="15"/>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E6D"/>
    <w:rsid w:val="000203B9"/>
    <w:rsid w:val="000357C4"/>
    <w:rsid w:val="000438AD"/>
    <w:rsid w:val="0004726E"/>
    <w:rsid w:val="00051B97"/>
    <w:rsid w:val="00054561"/>
    <w:rsid w:val="0005570D"/>
    <w:rsid w:val="00064B5F"/>
    <w:rsid w:val="000B44AC"/>
    <w:rsid w:val="000D3FEA"/>
    <w:rsid w:val="000E2AC3"/>
    <w:rsid w:val="0010247C"/>
    <w:rsid w:val="001037CB"/>
    <w:rsid w:val="00130C01"/>
    <w:rsid w:val="00144E6D"/>
    <w:rsid w:val="00145A92"/>
    <w:rsid w:val="00167888"/>
    <w:rsid w:val="001712E1"/>
    <w:rsid w:val="0018366A"/>
    <w:rsid w:val="001A723F"/>
    <w:rsid w:val="001C2D82"/>
    <w:rsid w:val="001F0318"/>
    <w:rsid w:val="001F5272"/>
    <w:rsid w:val="00226B15"/>
    <w:rsid w:val="002340E1"/>
    <w:rsid w:val="00252119"/>
    <w:rsid w:val="00255FCF"/>
    <w:rsid w:val="002578FD"/>
    <w:rsid w:val="00270568"/>
    <w:rsid w:val="00283638"/>
    <w:rsid w:val="00292AF8"/>
    <w:rsid w:val="002A1577"/>
    <w:rsid w:val="002A7518"/>
    <w:rsid w:val="002B58D3"/>
    <w:rsid w:val="002D6C61"/>
    <w:rsid w:val="002E08E3"/>
    <w:rsid w:val="002F4BBD"/>
    <w:rsid w:val="002F7C78"/>
    <w:rsid w:val="00320855"/>
    <w:rsid w:val="00351F45"/>
    <w:rsid w:val="00384AF8"/>
    <w:rsid w:val="003925C0"/>
    <w:rsid w:val="003B3831"/>
    <w:rsid w:val="003D217E"/>
    <w:rsid w:val="003D2FE7"/>
    <w:rsid w:val="00414C89"/>
    <w:rsid w:val="0042388F"/>
    <w:rsid w:val="00426AF5"/>
    <w:rsid w:val="00437D39"/>
    <w:rsid w:val="00443DCD"/>
    <w:rsid w:val="00444CC5"/>
    <w:rsid w:val="004561B1"/>
    <w:rsid w:val="004A028C"/>
    <w:rsid w:val="004A2D22"/>
    <w:rsid w:val="004B4919"/>
    <w:rsid w:val="004B4AB9"/>
    <w:rsid w:val="004B4D01"/>
    <w:rsid w:val="004C1618"/>
    <w:rsid w:val="004E1547"/>
    <w:rsid w:val="004F778B"/>
    <w:rsid w:val="00511AB7"/>
    <w:rsid w:val="00524A5C"/>
    <w:rsid w:val="00524D9D"/>
    <w:rsid w:val="00543F5C"/>
    <w:rsid w:val="005565F0"/>
    <w:rsid w:val="00557637"/>
    <w:rsid w:val="005626F1"/>
    <w:rsid w:val="00580B68"/>
    <w:rsid w:val="005E32F4"/>
    <w:rsid w:val="005F5067"/>
    <w:rsid w:val="005F50D3"/>
    <w:rsid w:val="00600F93"/>
    <w:rsid w:val="00601663"/>
    <w:rsid w:val="006029A4"/>
    <w:rsid w:val="00605EB4"/>
    <w:rsid w:val="0062247C"/>
    <w:rsid w:val="006257D5"/>
    <w:rsid w:val="00637820"/>
    <w:rsid w:val="00642218"/>
    <w:rsid w:val="006479D6"/>
    <w:rsid w:val="006501CF"/>
    <w:rsid w:val="00651007"/>
    <w:rsid w:val="0065462F"/>
    <w:rsid w:val="0067621A"/>
    <w:rsid w:val="00677DF1"/>
    <w:rsid w:val="00691390"/>
    <w:rsid w:val="00692494"/>
    <w:rsid w:val="006B3907"/>
    <w:rsid w:val="006C14C5"/>
    <w:rsid w:val="006F7D39"/>
    <w:rsid w:val="0070513C"/>
    <w:rsid w:val="00710CD7"/>
    <w:rsid w:val="00715684"/>
    <w:rsid w:val="00735D8F"/>
    <w:rsid w:val="007434CA"/>
    <w:rsid w:val="0074444C"/>
    <w:rsid w:val="007475F3"/>
    <w:rsid w:val="007522C7"/>
    <w:rsid w:val="00763441"/>
    <w:rsid w:val="0077421A"/>
    <w:rsid w:val="00786489"/>
    <w:rsid w:val="007B2EAA"/>
    <w:rsid w:val="007C0EB4"/>
    <w:rsid w:val="007C1AD1"/>
    <w:rsid w:val="007F17F3"/>
    <w:rsid w:val="00844EED"/>
    <w:rsid w:val="00846697"/>
    <w:rsid w:val="00850550"/>
    <w:rsid w:val="008665B9"/>
    <w:rsid w:val="008734CB"/>
    <w:rsid w:val="008820E0"/>
    <w:rsid w:val="008A37BD"/>
    <w:rsid w:val="008B4573"/>
    <w:rsid w:val="008B524A"/>
    <w:rsid w:val="008C2D9B"/>
    <w:rsid w:val="008C4763"/>
    <w:rsid w:val="008E3CBE"/>
    <w:rsid w:val="00903523"/>
    <w:rsid w:val="0091033B"/>
    <w:rsid w:val="00920090"/>
    <w:rsid w:val="009406F5"/>
    <w:rsid w:val="009813BE"/>
    <w:rsid w:val="009A16AB"/>
    <w:rsid w:val="009D0F48"/>
    <w:rsid w:val="009D5ECB"/>
    <w:rsid w:val="009E632E"/>
    <w:rsid w:val="00A122E5"/>
    <w:rsid w:val="00A457D4"/>
    <w:rsid w:val="00A71C9D"/>
    <w:rsid w:val="00A81FAF"/>
    <w:rsid w:val="00A916E5"/>
    <w:rsid w:val="00AA3413"/>
    <w:rsid w:val="00AB4FF9"/>
    <w:rsid w:val="00AF43A4"/>
    <w:rsid w:val="00AF7F4D"/>
    <w:rsid w:val="00B1475D"/>
    <w:rsid w:val="00B2695E"/>
    <w:rsid w:val="00B569F3"/>
    <w:rsid w:val="00B93C65"/>
    <w:rsid w:val="00BA3EB9"/>
    <w:rsid w:val="00BA4BF2"/>
    <w:rsid w:val="00BC2996"/>
    <w:rsid w:val="00BE1F9C"/>
    <w:rsid w:val="00C07E44"/>
    <w:rsid w:val="00C1505E"/>
    <w:rsid w:val="00C352E1"/>
    <w:rsid w:val="00C52EC9"/>
    <w:rsid w:val="00C70D46"/>
    <w:rsid w:val="00C71FE8"/>
    <w:rsid w:val="00CA2367"/>
    <w:rsid w:val="00CC0F7C"/>
    <w:rsid w:val="00CC4DB4"/>
    <w:rsid w:val="00CF6B7C"/>
    <w:rsid w:val="00D14F5E"/>
    <w:rsid w:val="00D37988"/>
    <w:rsid w:val="00D47D77"/>
    <w:rsid w:val="00D51246"/>
    <w:rsid w:val="00D61E7E"/>
    <w:rsid w:val="00D8155A"/>
    <w:rsid w:val="00D83C7E"/>
    <w:rsid w:val="00D84643"/>
    <w:rsid w:val="00DA552D"/>
    <w:rsid w:val="00DB2B01"/>
    <w:rsid w:val="00DC0CA0"/>
    <w:rsid w:val="00DD38ED"/>
    <w:rsid w:val="00DE0C0F"/>
    <w:rsid w:val="00DE7946"/>
    <w:rsid w:val="00DF1274"/>
    <w:rsid w:val="00DF1408"/>
    <w:rsid w:val="00E00F0A"/>
    <w:rsid w:val="00E21425"/>
    <w:rsid w:val="00E32F07"/>
    <w:rsid w:val="00E737D3"/>
    <w:rsid w:val="00E92741"/>
    <w:rsid w:val="00E92F7F"/>
    <w:rsid w:val="00E9467D"/>
    <w:rsid w:val="00EA4A1C"/>
    <w:rsid w:val="00EB47DE"/>
    <w:rsid w:val="00EB55FE"/>
    <w:rsid w:val="00EC21FE"/>
    <w:rsid w:val="00EC7418"/>
    <w:rsid w:val="00EF1739"/>
    <w:rsid w:val="00EF2061"/>
    <w:rsid w:val="00F02607"/>
    <w:rsid w:val="00F049EF"/>
    <w:rsid w:val="00F04BB9"/>
    <w:rsid w:val="00F05E93"/>
    <w:rsid w:val="00F266CD"/>
    <w:rsid w:val="00F44684"/>
    <w:rsid w:val="00F5047B"/>
    <w:rsid w:val="00F77B1D"/>
    <w:rsid w:val="00F840A1"/>
    <w:rsid w:val="00FA5098"/>
    <w:rsid w:val="00FA52A5"/>
    <w:rsid w:val="00FA60D0"/>
    <w:rsid w:val="00FD2300"/>
    <w:rsid w:val="00FD5B8D"/>
    <w:rsid w:val="00FE183E"/>
    <w:rsid w:val="00FE43C2"/>
    <w:rsid w:val="00FF3DBF"/>
    <w:rsid w:val="00FF48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30E6F"/>
  <w15:chartTrackingRefBased/>
  <w15:docId w15:val="{172CCFCE-3A63-4FB2-8792-02420A7DE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274"/>
    <w:pPr>
      <w:widowControl w:val="0"/>
      <w:autoSpaceDE w:val="0"/>
      <w:autoSpaceDN w:val="0"/>
      <w:spacing w:after="0" w:line="240" w:lineRule="auto"/>
    </w:pPr>
    <w:rPr>
      <w:rFonts w:ascii="Arial MT" w:eastAsia="Arial MT" w:hAnsi="Arial MT" w:cs="Arial MT"/>
      <w:lang w:val="es-ES"/>
    </w:rPr>
  </w:style>
  <w:style w:type="paragraph" w:styleId="Ttulo1">
    <w:name w:val="heading 1"/>
    <w:basedOn w:val="Normal"/>
    <w:link w:val="Ttulo1Car"/>
    <w:uiPriority w:val="9"/>
    <w:qFormat/>
    <w:rsid w:val="00144E6D"/>
    <w:pPr>
      <w:ind w:left="2754" w:hanging="483"/>
      <w:outlineLvl w:val="0"/>
    </w:pPr>
    <w:rPr>
      <w:rFonts w:ascii="Cambria" w:eastAsia="Cambria" w:hAnsi="Cambria" w:cs="Cambria"/>
      <w:sz w:val="23"/>
      <w:szCs w:val="23"/>
    </w:rPr>
  </w:style>
  <w:style w:type="paragraph" w:styleId="Ttulo2">
    <w:name w:val="heading 2"/>
    <w:basedOn w:val="Normal"/>
    <w:link w:val="Ttulo2Car"/>
    <w:uiPriority w:val="9"/>
    <w:unhideWhenUsed/>
    <w:qFormat/>
    <w:rsid w:val="00144E6D"/>
    <w:pPr>
      <w:ind w:left="423" w:hanging="526"/>
      <w:outlineLvl w:val="1"/>
    </w:pPr>
    <w:rPr>
      <w:rFonts w:ascii="Arial" w:eastAsia="Arial" w:hAnsi="Arial" w:cs="Arial"/>
      <w:b/>
      <w:bCs/>
      <w:sz w:val="19"/>
      <w:szCs w:val="19"/>
    </w:rPr>
  </w:style>
  <w:style w:type="paragraph" w:styleId="Ttulo3">
    <w:name w:val="heading 3"/>
    <w:basedOn w:val="Normal"/>
    <w:link w:val="Ttulo3Car"/>
    <w:uiPriority w:val="9"/>
    <w:unhideWhenUsed/>
    <w:qFormat/>
    <w:rsid w:val="00144E6D"/>
    <w:pPr>
      <w:ind w:left="309"/>
      <w:jc w:val="center"/>
      <w:outlineLvl w:val="2"/>
    </w:pPr>
    <w:rPr>
      <w:rFonts w:ascii="Arial" w:eastAsia="Arial" w:hAnsi="Arial" w:cs="Arial"/>
      <w:b/>
      <w:bCs/>
      <w:sz w:val="17"/>
      <w:szCs w:val="17"/>
    </w:rPr>
  </w:style>
  <w:style w:type="paragraph" w:styleId="Ttulo4">
    <w:name w:val="heading 4"/>
    <w:basedOn w:val="Normal"/>
    <w:link w:val="Ttulo4Car"/>
    <w:uiPriority w:val="9"/>
    <w:unhideWhenUsed/>
    <w:qFormat/>
    <w:rsid w:val="00144E6D"/>
    <w:pPr>
      <w:ind w:right="187"/>
      <w:jc w:val="center"/>
      <w:outlineLvl w:val="3"/>
    </w:pPr>
    <w:rPr>
      <w:rFonts w:ascii="Arial" w:eastAsia="Arial" w:hAnsi="Arial" w:cs="Arial"/>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4E6D"/>
    <w:rPr>
      <w:rFonts w:ascii="Cambria" w:eastAsia="Cambria" w:hAnsi="Cambria" w:cs="Cambria"/>
      <w:sz w:val="23"/>
      <w:szCs w:val="23"/>
      <w:lang w:val="es-ES"/>
    </w:rPr>
  </w:style>
  <w:style w:type="character" w:customStyle="1" w:styleId="Ttulo2Car">
    <w:name w:val="Título 2 Car"/>
    <w:basedOn w:val="Fuentedeprrafopredeter"/>
    <w:link w:val="Ttulo2"/>
    <w:uiPriority w:val="9"/>
    <w:rsid w:val="00144E6D"/>
    <w:rPr>
      <w:rFonts w:ascii="Arial" w:eastAsia="Arial" w:hAnsi="Arial" w:cs="Arial"/>
      <w:b/>
      <w:bCs/>
      <w:sz w:val="19"/>
      <w:szCs w:val="19"/>
      <w:lang w:val="es-ES"/>
    </w:rPr>
  </w:style>
  <w:style w:type="character" w:customStyle="1" w:styleId="Ttulo3Car">
    <w:name w:val="Título 3 Car"/>
    <w:basedOn w:val="Fuentedeprrafopredeter"/>
    <w:link w:val="Ttulo3"/>
    <w:uiPriority w:val="9"/>
    <w:rsid w:val="00144E6D"/>
    <w:rPr>
      <w:rFonts w:ascii="Arial" w:eastAsia="Arial" w:hAnsi="Arial" w:cs="Arial"/>
      <w:b/>
      <w:bCs/>
      <w:sz w:val="17"/>
      <w:szCs w:val="17"/>
      <w:lang w:val="es-ES"/>
    </w:rPr>
  </w:style>
  <w:style w:type="character" w:customStyle="1" w:styleId="Ttulo4Car">
    <w:name w:val="Título 4 Car"/>
    <w:basedOn w:val="Fuentedeprrafopredeter"/>
    <w:link w:val="Ttulo4"/>
    <w:uiPriority w:val="9"/>
    <w:rsid w:val="00144E6D"/>
    <w:rPr>
      <w:rFonts w:ascii="Arial" w:eastAsia="Arial" w:hAnsi="Arial" w:cs="Arial"/>
      <w:b/>
      <w:bCs/>
      <w:sz w:val="16"/>
      <w:szCs w:val="16"/>
      <w:lang w:val="es-ES"/>
    </w:rPr>
  </w:style>
  <w:style w:type="paragraph" w:styleId="TDC1">
    <w:name w:val="toc 1"/>
    <w:basedOn w:val="Normal"/>
    <w:uiPriority w:val="1"/>
    <w:qFormat/>
    <w:rsid w:val="00144E6D"/>
    <w:pPr>
      <w:spacing w:before="89"/>
      <w:ind w:left="1514" w:hanging="338"/>
    </w:pPr>
    <w:rPr>
      <w:rFonts w:ascii="Calibri" w:eastAsia="Calibri" w:hAnsi="Calibri" w:cs="Calibri"/>
      <w:sz w:val="16"/>
      <w:szCs w:val="16"/>
    </w:rPr>
  </w:style>
  <w:style w:type="paragraph" w:styleId="TDC2">
    <w:name w:val="toc 2"/>
    <w:basedOn w:val="Normal"/>
    <w:uiPriority w:val="1"/>
    <w:qFormat/>
    <w:rsid w:val="00144E6D"/>
    <w:pPr>
      <w:spacing w:before="89"/>
      <w:ind w:left="1339" w:hanging="319"/>
    </w:pPr>
    <w:rPr>
      <w:rFonts w:ascii="Calibri" w:eastAsia="Calibri" w:hAnsi="Calibri" w:cs="Calibri"/>
      <w:sz w:val="16"/>
      <w:szCs w:val="16"/>
    </w:rPr>
  </w:style>
  <w:style w:type="paragraph" w:styleId="Textoindependiente">
    <w:name w:val="Body Text"/>
    <w:basedOn w:val="Normal"/>
    <w:link w:val="TextoindependienteCar"/>
    <w:uiPriority w:val="1"/>
    <w:qFormat/>
    <w:rsid w:val="00144E6D"/>
    <w:rPr>
      <w:sz w:val="14"/>
      <w:szCs w:val="14"/>
    </w:rPr>
  </w:style>
  <w:style w:type="character" w:customStyle="1" w:styleId="TextoindependienteCar">
    <w:name w:val="Texto independiente Car"/>
    <w:basedOn w:val="Fuentedeprrafopredeter"/>
    <w:link w:val="Textoindependiente"/>
    <w:uiPriority w:val="1"/>
    <w:rsid w:val="00144E6D"/>
    <w:rPr>
      <w:rFonts w:ascii="Arial MT" w:eastAsia="Arial MT" w:hAnsi="Arial MT" w:cs="Arial MT"/>
      <w:sz w:val="14"/>
      <w:szCs w:val="14"/>
      <w:lang w:val="es-ES"/>
    </w:rPr>
  </w:style>
  <w:style w:type="paragraph" w:styleId="Prrafodelista">
    <w:name w:val="List Paragraph"/>
    <w:basedOn w:val="Normal"/>
    <w:link w:val="PrrafodelistaCar"/>
    <w:uiPriority w:val="34"/>
    <w:qFormat/>
    <w:rsid w:val="00144E6D"/>
    <w:pPr>
      <w:ind w:left="1490" w:hanging="414"/>
      <w:jc w:val="both"/>
    </w:pPr>
  </w:style>
  <w:style w:type="character" w:customStyle="1" w:styleId="PrrafodelistaCar">
    <w:name w:val="Párrafo de lista Car"/>
    <w:basedOn w:val="Fuentedeprrafopredeter"/>
    <w:link w:val="Prrafodelista"/>
    <w:uiPriority w:val="34"/>
    <w:rsid w:val="00144E6D"/>
    <w:rPr>
      <w:rFonts w:ascii="Arial MT" w:eastAsia="Arial MT" w:hAnsi="Arial MT" w:cs="Arial MT"/>
      <w:lang w:val="es-ES"/>
    </w:rPr>
  </w:style>
  <w:style w:type="paragraph" w:customStyle="1" w:styleId="TableParagraph">
    <w:name w:val="Table Paragraph"/>
    <w:basedOn w:val="Normal"/>
    <w:uiPriority w:val="1"/>
    <w:qFormat/>
    <w:rsid w:val="00144E6D"/>
  </w:style>
  <w:style w:type="paragraph" w:styleId="Encabezado">
    <w:name w:val="header"/>
    <w:basedOn w:val="Normal"/>
    <w:link w:val="EncabezadoCar"/>
    <w:uiPriority w:val="99"/>
    <w:unhideWhenUsed/>
    <w:rsid w:val="00144E6D"/>
    <w:pPr>
      <w:tabs>
        <w:tab w:val="center" w:pos="4419"/>
        <w:tab w:val="right" w:pos="8838"/>
      </w:tabs>
    </w:pPr>
  </w:style>
  <w:style w:type="character" w:customStyle="1" w:styleId="EncabezadoCar">
    <w:name w:val="Encabezado Car"/>
    <w:basedOn w:val="Fuentedeprrafopredeter"/>
    <w:link w:val="Encabezado"/>
    <w:uiPriority w:val="99"/>
    <w:rsid w:val="00144E6D"/>
    <w:rPr>
      <w:rFonts w:ascii="Arial MT" w:eastAsia="Arial MT" w:hAnsi="Arial MT" w:cs="Arial MT"/>
      <w:lang w:val="es-ES"/>
    </w:rPr>
  </w:style>
  <w:style w:type="paragraph" w:styleId="Piedepgina">
    <w:name w:val="footer"/>
    <w:basedOn w:val="Normal"/>
    <w:link w:val="PiedepginaCar"/>
    <w:uiPriority w:val="99"/>
    <w:unhideWhenUsed/>
    <w:rsid w:val="00144E6D"/>
    <w:pPr>
      <w:tabs>
        <w:tab w:val="center" w:pos="4419"/>
        <w:tab w:val="right" w:pos="8838"/>
      </w:tabs>
    </w:pPr>
  </w:style>
  <w:style w:type="character" w:customStyle="1" w:styleId="PiedepginaCar">
    <w:name w:val="Pie de página Car"/>
    <w:basedOn w:val="Fuentedeprrafopredeter"/>
    <w:link w:val="Piedepgina"/>
    <w:uiPriority w:val="99"/>
    <w:rsid w:val="00144E6D"/>
    <w:rPr>
      <w:rFonts w:ascii="Arial MT" w:eastAsia="Arial MT" w:hAnsi="Arial MT" w:cs="Arial MT"/>
      <w:lang w:val="es-ES"/>
    </w:rPr>
  </w:style>
  <w:style w:type="paragraph" w:styleId="Sinespaciado">
    <w:name w:val="No Spacing"/>
    <w:link w:val="SinespaciadoCar"/>
    <w:uiPriority w:val="1"/>
    <w:qFormat/>
    <w:rsid w:val="00144E6D"/>
    <w:pPr>
      <w:spacing w:after="0" w:line="240" w:lineRule="auto"/>
    </w:pPr>
  </w:style>
  <w:style w:type="character" w:customStyle="1" w:styleId="SinespaciadoCar">
    <w:name w:val="Sin espaciado Car"/>
    <w:basedOn w:val="Fuentedeprrafopredeter"/>
    <w:link w:val="Sinespaciado"/>
    <w:uiPriority w:val="1"/>
    <w:rsid w:val="00144E6D"/>
  </w:style>
  <w:style w:type="paragraph" w:customStyle="1" w:styleId="msonormal0">
    <w:name w:val="msonormal"/>
    <w:basedOn w:val="Normal"/>
    <w:rsid w:val="00144E6D"/>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customStyle="1" w:styleId="xl64">
    <w:name w:val="xl64"/>
    <w:basedOn w:val="Normal"/>
    <w:rsid w:val="00144E6D"/>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customStyle="1" w:styleId="xl65">
    <w:name w:val="xl65"/>
    <w:basedOn w:val="Normal"/>
    <w:rsid w:val="00144E6D"/>
    <w:pPr>
      <w:widowControl/>
      <w:autoSpaceDE/>
      <w:autoSpaceDN/>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66">
    <w:name w:val="xl66"/>
    <w:basedOn w:val="Normal"/>
    <w:rsid w:val="00144E6D"/>
    <w:pPr>
      <w:widowControl/>
      <w:autoSpaceDE/>
      <w:autoSpaceDN/>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67">
    <w:name w:val="xl67"/>
    <w:basedOn w:val="Normal"/>
    <w:rsid w:val="00144E6D"/>
    <w:pPr>
      <w:widowControl/>
      <w:autoSpaceDE/>
      <w:autoSpaceDN/>
      <w:spacing w:before="100" w:beforeAutospacing="1" w:after="100" w:afterAutospacing="1"/>
      <w:jc w:val="center"/>
    </w:pPr>
    <w:rPr>
      <w:rFonts w:ascii="Times New Roman" w:eastAsia="Times New Roman" w:hAnsi="Times New Roman" w:cs="Times New Roman"/>
      <w:sz w:val="24"/>
      <w:szCs w:val="24"/>
      <w:lang w:val="es-MX" w:eastAsia="es-MX"/>
    </w:rPr>
  </w:style>
  <w:style w:type="paragraph" w:customStyle="1" w:styleId="xl68">
    <w:name w:val="xl68"/>
    <w:basedOn w:val="Normal"/>
    <w:rsid w:val="00144E6D"/>
    <w:pPr>
      <w:widowControl/>
      <w:autoSpaceDE/>
      <w:autoSpaceDN/>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69">
    <w:name w:val="xl69"/>
    <w:basedOn w:val="Normal"/>
    <w:rsid w:val="00144E6D"/>
    <w:pPr>
      <w:widowControl/>
      <w:autoSpaceDE/>
      <w:autoSpaceDN/>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70">
    <w:name w:val="xl70"/>
    <w:basedOn w:val="Normal"/>
    <w:rsid w:val="00144E6D"/>
    <w:pPr>
      <w:widowControl/>
      <w:autoSpaceDE/>
      <w:autoSpaceDN/>
      <w:spacing w:before="100" w:beforeAutospacing="1" w:after="100" w:afterAutospacing="1"/>
      <w:jc w:val="center"/>
    </w:pPr>
    <w:rPr>
      <w:rFonts w:ascii="Times New Roman" w:eastAsia="Times New Roman" w:hAnsi="Times New Roman" w:cs="Times New Roman"/>
      <w:sz w:val="24"/>
      <w:szCs w:val="24"/>
      <w:lang w:val="es-MX" w:eastAsia="es-MX"/>
    </w:rPr>
  </w:style>
  <w:style w:type="paragraph" w:customStyle="1" w:styleId="xl71">
    <w:name w:val="xl71"/>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MX" w:eastAsia="es-MX"/>
    </w:rPr>
  </w:style>
  <w:style w:type="paragraph" w:customStyle="1" w:styleId="xl72">
    <w:name w:val="xl72"/>
    <w:basedOn w:val="Normal"/>
    <w:rsid w:val="00144E6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3">
    <w:name w:val="xl73"/>
    <w:basedOn w:val="Normal"/>
    <w:rsid w:val="00144E6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4">
    <w:name w:val="xl74"/>
    <w:basedOn w:val="Normal"/>
    <w:rsid w:val="00144E6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5">
    <w:name w:val="xl75"/>
    <w:basedOn w:val="Normal"/>
    <w:rsid w:val="00144E6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6">
    <w:name w:val="xl76"/>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both"/>
      <w:textAlignment w:val="center"/>
    </w:pPr>
    <w:rPr>
      <w:rFonts w:ascii="Times New Roman" w:eastAsia="Times New Roman" w:hAnsi="Times New Roman" w:cs="Times New Roman"/>
      <w:sz w:val="24"/>
      <w:szCs w:val="24"/>
      <w:lang w:val="es-MX" w:eastAsia="es-MX"/>
    </w:rPr>
  </w:style>
  <w:style w:type="paragraph" w:customStyle="1" w:styleId="xl77">
    <w:name w:val="xl77"/>
    <w:basedOn w:val="Normal"/>
    <w:rsid w:val="00144E6D"/>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8">
    <w:name w:val="xl78"/>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79">
    <w:name w:val="xl79"/>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both"/>
      <w:textAlignment w:val="center"/>
    </w:pPr>
    <w:rPr>
      <w:rFonts w:ascii="Times New Roman" w:eastAsia="Times New Roman" w:hAnsi="Times New Roman" w:cs="Times New Roman"/>
      <w:sz w:val="24"/>
      <w:szCs w:val="24"/>
      <w:lang w:val="es-MX" w:eastAsia="es-MX"/>
    </w:rPr>
  </w:style>
  <w:style w:type="paragraph" w:customStyle="1" w:styleId="xl80">
    <w:name w:val="xl80"/>
    <w:basedOn w:val="Normal"/>
    <w:rsid w:val="00144E6D"/>
    <w:pPr>
      <w:widowControl/>
      <w:pBdr>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both"/>
      <w:textAlignment w:val="center"/>
    </w:pPr>
    <w:rPr>
      <w:rFonts w:ascii="Times New Roman" w:eastAsia="Times New Roman" w:hAnsi="Times New Roman" w:cs="Times New Roman"/>
      <w:sz w:val="24"/>
      <w:szCs w:val="24"/>
      <w:lang w:val="es-MX" w:eastAsia="es-MX"/>
    </w:rPr>
  </w:style>
  <w:style w:type="paragraph" w:customStyle="1" w:styleId="xl81">
    <w:name w:val="xl81"/>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82">
    <w:name w:val="xl82"/>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textAlignment w:val="top"/>
    </w:pPr>
    <w:rPr>
      <w:rFonts w:ascii="Times New Roman" w:eastAsia="Times New Roman" w:hAnsi="Times New Roman" w:cs="Times New Roman"/>
      <w:sz w:val="24"/>
      <w:szCs w:val="24"/>
      <w:lang w:val="es-MX" w:eastAsia="es-MX"/>
    </w:rPr>
  </w:style>
  <w:style w:type="paragraph" w:customStyle="1" w:styleId="xl83">
    <w:name w:val="xl83"/>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top"/>
    </w:pPr>
    <w:rPr>
      <w:rFonts w:ascii="Times New Roman" w:eastAsia="Times New Roman" w:hAnsi="Times New Roman" w:cs="Times New Roman"/>
      <w:sz w:val="24"/>
      <w:szCs w:val="24"/>
      <w:lang w:val="es-MX" w:eastAsia="es-MX"/>
    </w:rPr>
  </w:style>
  <w:style w:type="paragraph" w:customStyle="1" w:styleId="xl84">
    <w:name w:val="xl84"/>
    <w:basedOn w:val="Normal"/>
    <w:rsid w:val="00144E6D"/>
    <w:pPr>
      <w:widowControl/>
      <w:pBdr>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Times New Roman" w:eastAsia="Times New Roman" w:hAnsi="Times New Roman" w:cs="Times New Roman"/>
      <w:sz w:val="24"/>
      <w:szCs w:val="24"/>
      <w:lang w:val="es-MX" w:eastAsia="es-MX"/>
    </w:rPr>
  </w:style>
  <w:style w:type="paragraph" w:customStyle="1" w:styleId="xl85">
    <w:name w:val="xl85"/>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val="es-MX" w:eastAsia="es-MX"/>
    </w:rPr>
  </w:style>
  <w:style w:type="paragraph" w:customStyle="1" w:styleId="xl86">
    <w:name w:val="xl86"/>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s-MX" w:eastAsia="es-MX"/>
    </w:rPr>
  </w:style>
  <w:style w:type="paragraph" w:customStyle="1" w:styleId="xl87">
    <w:name w:val="xl87"/>
    <w:basedOn w:val="Normal"/>
    <w:rsid w:val="00144E6D"/>
    <w:pPr>
      <w:widowControl/>
      <w:pBdr>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s-MX" w:eastAsia="es-MX"/>
    </w:rPr>
  </w:style>
  <w:style w:type="paragraph" w:customStyle="1" w:styleId="xl88">
    <w:name w:val="xl88"/>
    <w:basedOn w:val="Normal"/>
    <w:rsid w:val="00144E6D"/>
    <w:pPr>
      <w:widowControl/>
      <w:pBdr>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val="es-MX" w:eastAsia="es-MX"/>
    </w:rPr>
  </w:style>
  <w:style w:type="paragraph" w:customStyle="1" w:styleId="xl89">
    <w:name w:val="xl89"/>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Arial" w:eastAsia="Times New Roman" w:hAnsi="Arial" w:cs="Arial"/>
      <w:color w:val="CC0066"/>
      <w:sz w:val="24"/>
      <w:szCs w:val="24"/>
      <w:lang w:val="es-MX" w:eastAsia="es-MX"/>
    </w:rPr>
  </w:style>
  <w:style w:type="paragraph" w:customStyle="1" w:styleId="xl90">
    <w:name w:val="xl90"/>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eastAsia="Times New Roman" w:hAnsi="Arial" w:cs="Arial"/>
      <w:color w:val="CC0066"/>
      <w:sz w:val="24"/>
      <w:szCs w:val="24"/>
      <w:lang w:val="es-MX" w:eastAsia="es-MX"/>
    </w:rPr>
  </w:style>
  <w:style w:type="paragraph" w:customStyle="1" w:styleId="xl91">
    <w:name w:val="xl91"/>
    <w:basedOn w:val="Normal"/>
    <w:rsid w:val="00144E6D"/>
    <w:pPr>
      <w:widowControl/>
      <w:pBdr>
        <w:top w:val="single" w:sz="4" w:space="0" w:color="000000"/>
        <w:left w:val="single" w:sz="4" w:space="0" w:color="000000"/>
        <w:right w:val="single" w:sz="4" w:space="0" w:color="000000"/>
      </w:pBdr>
      <w:autoSpaceDE/>
      <w:autoSpaceDN/>
      <w:spacing w:before="100" w:beforeAutospacing="1" w:after="100" w:afterAutospacing="1"/>
      <w:jc w:val="center"/>
      <w:textAlignment w:val="center"/>
    </w:pPr>
    <w:rPr>
      <w:rFonts w:ascii="Arial" w:eastAsia="Times New Roman" w:hAnsi="Arial" w:cs="Arial"/>
      <w:color w:val="CC0066"/>
      <w:sz w:val="24"/>
      <w:szCs w:val="24"/>
      <w:lang w:val="es-MX" w:eastAsia="es-MX"/>
    </w:rPr>
  </w:style>
  <w:style w:type="paragraph" w:customStyle="1" w:styleId="xl92">
    <w:name w:val="xl92"/>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Arial" w:eastAsia="Times New Roman" w:hAnsi="Arial" w:cs="Arial"/>
      <w:color w:val="00B050"/>
      <w:sz w:val="24"/>
      <w:szCs w:val="24"/>
      <w:lang w:val="es-MX" w:eastAsia="es-MX"/>
    </w:rPr>
  </w:style>
  <w:style w:type="paragraph" w:customStyle="1" w:styleId="xl93">
    <w:name w:val="xl93"/>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Arial" w:eastAsia="Times New Roman" w:hAnsi="Arial" w:cs="Arial"/>
      <w:color w:val="E46C0A"/>
      <w:sz w:val="24"/>
      <w:szCs w:val="24"/>
      <w:lang w:val="es-MX" w:eastAsia="es-MX"/>
    </w:rPr>
  </w:style>
  <w:style w:type="paragraph" w:customStyle="1" w:styleId="xl94">
    <w:name w:val="xl94"/>
    <w:basedOn w:val="Normal"/>
    <w:rsid w:val="00144E6D"/>
    <w:pPr>
      <w:widowControl/>
      <w:pBdr>
        <w:top w:val="single" w:sz="4" w:space="0" w:color="000000"/>
        <w:left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Arial" w:eastAsia="Times New Roman" w:hAnsi="Arial" w:cs="Arial"/>
      <w:color w:val="7030A0"/>
      <w:sz w:val="24"/>
      <w:szCs w:val="24"/>
      <w:lang w:val="es-MX" w:eastAsia="es-MX"/>
    </w:rPr>
  </w:style>
  <w:style w:type="paragraph" w:customStyle="1" w:styleId="xl95">
    <w:name w:val="xl95"/>
    <w:basedOn w:val="Normal"/>
    <w:rsid w:val="00144E6D"/>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eastAsia="Times New Roman" w:hAnsi="Arial" w:cs="Arial"/>
      <w:color w:val="00B050"/>
      <w:sz w:val="24"/>
      <w:szCs w:val="24"/>
      <w:lang w:val="es-MX" w:eastAsia="es-MX"/>
    </w:rPr>
  </w:style>
  <w:style w:type="paragraph" w:customStyle="1" w:styleId="xl96">
    <w:name w:val="xl96"/>
    <w:basedOn w:val="Normal"/>
    <w:rsid w:val="00144E6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97">
    <w:name w:val="xl97"/>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MX" w:eastAsia="es-MX"/>
    </w:rPr>
  </w:style>
  <w:style w:type="paragraph" w:customStyle="1" w:styleId="xl98">
    <w:name w:val="xl98"/>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6"/>
      <w:szCs w:val="26"/>
      <w:lang w:val="es-MX" w:eastAsia="es-MX"/>
    </w:rPr>
  </w:style>
  <w:style w:type="paragraph" w:customStyle="1" w:styleId="xl99">
    <w:name w:val="xl99"/>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6"/>
      <w:szCs w:val="26"/>
      <w:lang w:val="es-MX" w:eastAsia="es-MX"/>
    </w:rPr>
  </w:style>
  <w:style w:type="paragraph" w:customStyle="1" w:styleId="xl100">
    <w:name w:val="xl100"/>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MX" w:eastAsia="es-MX"/>
    </w:rPr>
  </w:style>
  <w:style w:type="paragraph" w:customStyle="1" w:styleId="xl101">
    <w:name w:val="xl101"/>
    <w:basedOn w:val="Normal"/>
    <w:rsid w:val="00144E6D"/>
    <w:pPr>
      <w:widowControl/>
      <w:pBdr>
        <w:top w:val="single" w:sz="4" w:space="0" w:color="auto"/>
        <w:left w:val="single" w:sz="4" w:space="0" w:color="auto"/>
        <w:bottom w:val="single" w:sz="4" w:space="0" w:color="auto"/>
        <w:right w:val="single" w:sz="4" w:space="0" w:color="auto"/>
      </w:pBdr>
      <w:shd w:val="clear" w:color="000000" w:fill="C65911"/>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MX" w:eastAsia="es-MX"/>
    </w:rPr>
  </w:style>
  <w:style w:type="paragraph" w:customStyle="1" w:styleId="xl102">
    <w:name w:val="xl102"/>
    <w:basedOn w:val="Normal"/>
    <w:rsid w:val="00144E6D"/>
    <w:pPr>
      <w:widowControl/>
      <w:pBdr>
        <w:top w:val="single" w:sz="4" w:space="0" w:color="000000"/>
        <w:left w:val="single" w:sz="4" w:space="0" w:color="000000"/>
        <w:bottom w:val="single" w:sz="4" w:space="0" w:color="000000"/>
        <w:right w:val="single" w:sz="4" w:space="0" w:color="000000"/>
      </w:pBdr>
      <w:shd w:val="clear" w:color="FFFFFF" w:fill="FFFFFF"/>
      <w:autoSpaceDE/>
      <w:autoSpaceDN/>
      <w:spacing w:before="100" w:beforeAutospacing="1" w:after="100" w:afterAutospacing="1"/>
      <w:jc w:val="center"/>
      <w:textAlignment w:val="center"/>
    </w:pPr>
    <w:rPr>
      <w:rFonts w:ascii="Arial" w:eastAsia="Times New Roman" w:hAnsi="Arial" w:cs="Arial"/>
      <w:color w:val="7030A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77FB7-8BF4-48A5-AA15-EDE9495D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35</Pages>
  <Words>10926</Words>
  <Characters>60099</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Tesoreria</dc:creator>
  <cp:keywords/>
  <dc:description/>
  <cp:lastModifiedBy>Tesoreria</cp:lastModifiedBy>
  <cp:revision>9</cp:revision>
  <cp:lastPrinted>2026-07-30T03:06:00Z</cp:lastPrinted>
  <dcterms:created xsi:type="dcterms:W3CDTF">2025-12-09T16:11:00Z</dcterms:created>
  <dcterms:modified xsi:type="dcterms:W3CDTF">2026-07-30T03:06:00Z</dcterms:modified>
</cp:coreProperties>
</file>